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3.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4.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8.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0.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3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32.xml" ContentType="application/vnd.openxmlformats-officedocument.wordprocessingml.footer+xml"/>
  <Override PartName="/word/header8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FB287" w14:textId="77777777" w:rsidR="00600DCA" w:rsidRDefault="008E4579" w:rsidP="00F66DB2">
      <w:pPr>
        <w:pStyle w:val="Default"/>
        <w:rPr>
          <w:rFonts w:ascii="Georgia" w:hAnsi="Georgia" w:cs="Times New Roman"/>
          <w:b/>
          <w:color w:val="000000" w:themeColor="text1"/>
          <w:sz w:val="44"/>
          <w:szCs w:val="44"/>
        </w:rPr>
      </w:pPr>
      <w:bookmarkStart w:id="0" w:name="_DMBM_26094"/>
      <w:bookmarkStart w:id="1" w:name="_CSF_TOC_1"/>
      <w:r w:rsidRPr="004A0B4E">
        <w:rPr>
          <w:rFonts w:ascii="Arial" w:hAnsi="Arial" w:cs="Arial"/>
          <w:b/>
          <w:color w:val="000000" w:themeColor="text1"/>
          <w:sz w:val="52"/>
          <w:szCs w:val="52"/>
        </w:rPr>
        <w:t>Araucária Nitrogenados S.A</w:t>
      </w:r>
      <w:r>
        <w:rPr>
          <w:rFonts w:ascii="Georgia" w:hAnsi="Georgia" w:cs="Times New Roman"/>
          <w:b/>
          <w:color w:val="000000" w:themeColor="text1"/>
          <w:sz w:val="44"/>
          <w:szCs w:val="44"/>
        </w:rPr>
        <w:t>.</w:t>
      </w:r>
    </w:p>
    <w:p w14:paraId="3C10D270" w14:textId="77777777" w:rsidR="00F66DB2" w:rsidRDefault="008E4579" w:rsidP="00F66DB2">
      <w:pPr>
        <w:pStyle w:val="Default"/>
        <w:rPr>
          <w:rFonts w:ascii="Georgia" w:hAnsi="Georgia" w:cs="Times New Roman"/>
          <w:b/>
          <w:color w:val="000000" w:themeColor="text1"/>
          <w:sz w:val="20"/>
          <w:szCs w:val="20"/>
        </w:rPr>
      </w:pPr>
      <w:r w:rsidRPr="004A0B4E">
        <w:rPr>
          <w:rFonts w:ascii="Arial" w:hAnsi="Arial" w:cs="Arial"/>
          <w:b/>
          <w:i/>
          <w:color w:val="000000" w:themeColor="text1"/>
          <w:sz w:val="20"/>
          <w:szCs w:val="20"/>
        </w:rPr>
        <w:t>(Controlada da Petróleo Brasileiro S.A. –Petrobras)</w:t>
      </w:r>
      <w:r w:rsidRPr="004A0B4E">
        <w:rPr>
          <w:rFonts w:ascii="Georgia" w:hAnsi="Georgia" w:cs="Times New Roman"/>
          <w:b/>
          <w:color w:val="000000" w:themeColor="text1"/>
          <w:sz w:val="20"/>
          <w:szCs w:val="20"/>
        </w:rPr>
        <w:t xml:space="preserve"> </w:t>
      </w:r>
    </w:p>
    <w:p w14:paraId="6C65F404" w14:textId="77777777" w:rsidR="004A0B4E" w:rsidRDefault="004A0B4E" w:rsidP="00F66DB2">
      <w:pPr>
        <w:pStyle w:val="Default"/>
        <w:rPr>
          <w:rFonts w:ascii="Georgia" w:hAnsi="Georgia" w:cs="Times New Roman"/>
          <w:b/>
          <w:color w:val="000000" w:themeColor="text1"/>
          <w:sz w:val="20"/>
          <w:szCs w:val="20"/>
        </w:rPr>
      </w:pPr>
    </w:p>
    <w:p w14:paraId="1E4F3BC9" w14:textId="77777777" w:rsidR="004A0B4E" w:rsidRPr="00A03F2F" w:rsidRDefault="004A0B4E" w:rsidP="00F66DB2">
      <w:pPr>
        <w:pStyle w:val="Default"/>
        <w:rPr>
          <w:rFonts w:ascii="Georgia" w:hAnsi="Georgia" w:cs="Times New Roman"/>
          <w:b/>
          <w:color w:val="000000" w:themeColor="text1"/>
          <w:sz w:val="28"/>
          <w:szCs w:val="28"/>
        </w:rPr>
      </w:pPr>
    </w:p>
    <w:p w14:paraId="60B54B16" w14:textId="77777777" w:rsidR="00515C3D" w:rsidRPr="004A0B4E" w:rsidRDefault="008E4579" w:rsidP="008F6493">
      <w:pPr>
        <w:pStyle w:val="Default"/>
        <w:rPr>
          <w:rFonts w:ascii="Arial" w:hAnsi="Arial" w:cs="Arial"/>
          <w:b/>
        </w:rPr>
      </w:pPr>
      <w:r w:rsidRPr="004A0B4E">
        <w:rPr>
          <w:rFonts w:ascii="Arial" w:hAnsi="Arial" w:cs="Arial"/>
          <w:b/>
          <w:color w:val="000000" w:themeColor="text1"/>
        </w:rPr>
        <w:t>Demonstrações financeiras em 31 de dezembro de 2021 e 2020 e relatório dos auditores independentes</w:t>
      </w:r>
    </w:p>
    <w:bookmarkEnd w:id="0"/>
    <w:p w14:paraId="260E6642" w14:textId="77777777" w:rsidR="00515C3D" w:rsidRPr="00A03F2F" w:rsidRDefault="00515C3D" w:rsidP="003E2436">
      <w:pPr>
        <w:pStyle w:val="Default"/>
        <w:rPr>
          <w:rFonts w:ascii="Georgia" w:hAnsi="Georgia"/>
          <w:sz w:val="28"/>
          <w:szCs w:val="28"/>
        </w:rPr>
        <w:sectPr w:rsidR="00515C3D" w:rsidRPr="00A03F2F" w:rsidSect="00A03F2F">
          <w:pgSz w:w="11906" w:h="16838" w:code="9"/>
          <w:pgMar w:top="6237" w:right="1134" w:bottom="1134" w:left="3402" w:header="709" w:footer="709" w:gutter="0"/>
          <w:cols w:space="708"/>
          <w:docGrid w:linePitch="360"/>
        </w:sectPr>
      </w:pPr>
    </w:p>
    <w:bookmarkStart w:id="2" w:name="_DMBM_26107"/>
    <w:p w14:paraId="1175AE99" w14:textId="62FF09FF" w:rsidR="00B20C4E" w:rsidRPr="004B43C5" w:rsidRDefault="008E4579">
      <w:pPr>
        <w:pStyle w:val="TOC1"/>
        <w:tabs>
          <w:tab w:val="right" w:leader="dot" w:pos="10194"/>
        </w:tabs>
        <w:rPr>
          <w:noProof/>
        </w:rPr>
      </w:pPr>
      <w:r>
        <w:rPr>
          <w:noProof/>
          <w:sz w:val="20"/>
        </w:rPr>
        <w:lastRenderedPageBreak/>
        <w:fldChar w:fldCharType="begin"/>
      </w:r>
      <w:r>
        <w:rPr>
          <w:noProof/>
          <w:sz w:val="20"/>
        </w:rPr>
        <w:instrText xml:space="preserve"> TOC \o "1-1" \h \z \u </w:instrText>
      </w:r>
      <w:r>
        <w:rPr>
          <w:noProof/>
          <w:sz w:val="20"/>
        </w:rPr>
        <w:fldChar w:fldCharType="separate"/>
      </w:r>
      <w:hyperlink w:anchor="_Toc256000001" w:history="1">
        <w:r w:rsidRPr="004B43C5">
          <w:rPr>
            <w:noProof/>
          </w:rPr>
          <w:t>Relatório dos Auditores Independentes sobre as demonstrações financeiras</w:t>
        </w:r>
        <w:r>
          <w:rPr>
            <w:noProof/>
          </w:rPr>
          <w:tab/>
        </w:r>
        <w:r w:rsidR="004B43C5">
          <w:rPr>
            <w:noProof/>
          </w:rPr>
          <w:t>3</w:t>
        </w:r>
      </w:hyperlink>
    </w:p>
    <w:p w14:paraId="6AB7D508" w14:textId="5B20EE38" w:rsidR="00B20C4E" w:rsidRDefault="000B0C88">
      <w:pPr>
        <w:pStyle w:val="TOC1"/>
        <w:tabs>
          <w:tab w:val="right" w:leader="dot" w:pos="10194"/>
        </w:tabs>
        <w:rPr>
          <w:noProof/>
          <w:sz w:val="22"/>
        </w:rPr>
      </w:pPr>
      <w:hyperlink w:anchor="_Toc256000010" w:history="1">
        <w:r w:rsidR="008E4579" w:rsidRPr="0022321A">
          <w:rPr>
            <w:rStyle w:val="Hyperlink"/>
          </w:rPr>
          <w:t>Balanço Patrimonial</w:t>
        </w:r>
        <w:r w:rsidR="008E4579">
          <w:tab/>
        </w:r>
        <w:r w:rsidR="004B43C5">
          <w:t>4</w:t>
        </w:r>
      </w:hyperlink>
    </w:p>
    <w:p w14:paraId="29748F9D" w14:textId="51CDE855" w:rsidR="00B20C4E" w:rsidRDefault="000B0C88">
      <w:pPr>
        <w:pStyle w:val="TOC1"/>
        <w:tabs>
          <w:tab w:val="right" w:leader="dot" w:pos="10194"/>
        </w:tabs>
        <w:rPr>
          <w:noProof/>
          <w:sz w:val="22"/>
        </w:rPr>
      </w:pPr>
      <w:hyperlink w:anchor="_Toc256000011" w:history="1">
        <w:r w:rsidR="008E4579">
          <w:rPr>
            <w:rStyle w:val="Hyperlink"/>
          </w:rPr>
          <w:t>Demonstração de Resultado do exercício</w:t>
        </w:r>
        <w:r w:rsidR="008E4579">
          <w:tab/>
        </w:r>
        <w:r w:rsidR="004B43C5">
          <w:t>5</w:t>
        </w:r>
      </w:hyperlink>
    </w:p>
    <w:p w14:paraId="77B64F9A" w14:textId="1962AB39" w:rsidR="00B20C4E" w:rsidRDefault="000B0C88">
      <w:pPr>
        <w:pStyle w:val="TOC1"/>
        <w:tabs>
          <w:tab w:val="right" w:leader="dot" w:pos="10194"/>
        </w:tabs>
        <w:rPr>
          <w:noProof/>
          <w:sz w:val="22"/>
        </w:rPr>
      </w:pPr>
      <w:hyperlink w:anchor="_Toc256000015" w:history="1">
        <w:r w:rsidR="008E4579">
          <w:rPr>
            <w:rStyle w:val="Hyperlink"/>
          </w:rPr>
          <w:t>Demonstração de Resultados Abrangentes</w:t>
        </w:r>
        <w:r w:rsidR="008E4579">
          <w:tab/>
        </w:r>
        <w:r w:rsidR="004B43C5">
          <w:t>6</w:t>
        </w:r>
      </w:hyperlink>
    </w:p>
    <w:p w14:paraId="2818B16C" w14:textId="74AB2643" w:rsidR="00B20C4E" w:rsidRDefault="000B0C88">
      <w:pPr>
        <w:pStyle w:val="TOC1"/>
        <w:tabs>
          <w:tab w:val="right" w:leader="dot" w:pos="10194"/>
        </w:tabs>
        <w:rPr>
          <w:noProof/>
          <w:sz w:val="22"/>
        </w:rPr>
      </w:pPr>
      <w:hyperlink w:anchor="_Toc256000016" w:history="1">
        <w:r w:rsidR="008E4579">
          <w:rPr>
            <w:rStyle w:val="Hyperlink"/>
          </w:rPr>
          <w:t>Demonstração dos Fluxos de Caixa</w:t>
        </w:r>
        <w:r w:rsidR="008E4579">
          <w:tab/>
        </w:r>
        <w:r w:rsidR="004B43C5">
          <w:t>7</w:t>
        </w:r>
      </w:hyperlink>
    </w:p>
    <w:p w14:paraId="565B340E" w14:textId="2A184486" w:rsidR="00B20C4E" w:rsidRDefault="000B0C88">
      <w:pPr>
        <w:pStyle w:val="TOC1"/>
        <w:tabs>
          <w:tab w:val="right" w:leader="dot" w:pos="10194"/>
        </w:tabs>
        <w:rPr>
          <w:noProof/>
          <w:sz w:val="22"/>
        </w:rPr>
      </w:pPr>
      <w:hyperlink w:anchor="_Toc256000018" w:history="1">
        <w:r w:rsidR="008E4579">
          <w:rPr>
            <w:rStyle w:val="Hyperlink"/>
          </w:rPr>
          <w:t>Demonstração das Mutações do Patrimônio Líquido</w:t>
        </w:r>
        <w:r w:rsidR="008E4579">
          <w:tab/>
        </w:r>
        <w:r w:rsidR="004B43C5">
          <w:t>8</w:t>
        </w:r>
      </w:hyperlink>
    </w:p>
    <w:p w14:paraId="03E8E34B" w14:textId="0C7BBC31" w:rsidR="00B20C4E" w:rsidRDefault="000B0C88">
      <w:pPr>
        <w:pStyle w:val="TOC1"/>
        <w:tabs>
          <w:tab w:val="right" w:leader="dot" w:pos="10194"/>
        </w:tabs>
        <w:rPr>
          <w:noProof/>
          <w:sz w:val="22"/>
        </w:rPr>
      </w:pPr>
      <w:hyperlink w:anchor="_Toc256000025" w:history="1">
        <w:r w:rsidR="008E4579">
          <w:rPr>
            <w:rStyle w:val="Hyperlink"/>
          </w:rPr>
          <w:t>Demonstração do Valor Adicionado</w:t>
        </w:r>
        <w:r w:rsidR="008E4579">
          <w:tab/>
        </w:r>
        <w:r w:rsidR="004B43C5">
          <w:t>9</w:t>
        </w:r>
      </w:hyperlink>
    </w:p>
    <w:p w14:paraId="18645E6F" w14:textId="25131371" w:rsidR="00B20C4E" w:rsidRDefault="000B0C88">
      <w:pPr>
        <w:pStyle w:val="TOC1"/>
        <w:tabs>
          <w:tab w:val="right" w:leader="dot" w:pos="10194"/>
        </w:tabs>
        <w:rPr>
          <w:noProof/>
          <w:sz w:val="22"/>
        </w:rPr>
      </w:pPr>
      <w:hyperlink w:anchor="_Toc256000027" w:history="1">
        <w:r w:rsidR="008E4579" w:rsidRPr="008D70C0">
          <w:rPr>
            <w:rStyle w:val="Hyperlink"/>
          </w:rPr>
          <w:t>Notas explicativas</w:t>
        </w:r>
        <w:r w:rsidR="008E4579">
          <w:tab/>
        </w:r>
        <w:r w:rsidR="004B43C5">
          <w:t>10</w:t>
        </w:r>
      </w:hyperlink>
    </w:p>
    <w:p w14:paraId="5D8785EA" w14:textId="0237C696" w:rsidR="00B20C4E" w:rsidRDefault="000B0C88">
      <w:pPr>
        <w:pStyle w:val="TOC1"/>
        <w:tabs>
          <w:tab w:val="left" w:pos="440"/>
          <w:tab w:val="right" w:leader="dot" w:pos="10194"/>
        </w:tabs>
        <w:rPr>
          <w:noProof/>
          <w:sz w:val="22"/>
        </w:rPr>
      </w:pPr>
      <w:hyperlink w:anchor="_Toc256000028" w:history="1">
        <w:r w:rsidR="008E4579">
          <w:rPr>
            <w:rStyle w:val="Hyperlink"/>
          </w:rPr>
          <w:t>1.</w:t>
        </w:r>
        <w:r w:rsidR="008E4579">
          <w:rPr>
            <w:noProof/>
            <w:sz w:val="22"/>
          </w:rPr>
          <w:tab/>
        </w:r>
        <w:r w:rsidR="008E4579">
          <w:rPr>
            <w:rStyle w:val="Hyperlink"/>
          </w:rPr>
          <w:t>A Companhia e suas operações</w:t>
        </w:r>
        <w:r w:rsidR="008E4579">
          <w:tab/>
        </w:r>
        <w:r w:rsidR="004B43C5">
          <w:t>10</w:t>
        </w:r>
      </w:hyperlink>
    </w:p>
    <w:p w14:paraId="332947B0" w14:textId="4DDBE712" w:rsidR="00B20C4E" w:rsidRDefault="000B0C88">
      <w:pPr>
        <w:pStyle w:val="TOC1"/>
        <w:tabs>
          <w:tab w:val="left" w:pos="440"/>
          <w:tab w:val="right" w:leader="dot" w:pos="10194"/>
        </w:tabs>
        <w:rPr>
          <w:noProof/>
          <w:sz w:val="22"/>
        </w:rPr>
      </w:pPr>
      <w:hyperlink w:anchor="_Toc256000030" w:history="1">
        <w:r w:rsidR="008E4579">
          <w:rPr>
            <w:rStyle w:val="Hyperlink"/>
          </w:rPr>
          <w:t>2.</w:t>
        </w:r>
        <w:r w:rsidR="008E4579">
          <w:rPr>
            <w:noProof/>
            <w:sz w:val="22"/>
          </w:rPr>
          <w:tab/>
        </w:r>
        <w:r w:rsidR="008E4579">
          <w:rPr>
            <w:rStyle w:val="Hyperlink"/>
          </w:rPr>
          <w:t>Base de elaboração e apresentação das demonstrações financeiras</w:t>
        </w:r>
        <w:r w:rsidR="008E4579">
          <w:tab/>
        </w:r>
        <w:r w:rsidR="004B43C5">
          <w:t>11</w:t>
        </w:r>
      </w:hyperlink>
    </w:p>
    <w:p w14:paraId="51AFF112" w14:textId="265FFE94" w:rsidR="00B20C4E" w:rsidRDefault="000B0C88">
      <w:pPr>
        <w:pStyle w:val="TOC1"/>
        <w:tabs>
          <w:tab w:val="left" w:pos="440"/>
          <w:tab w:val="right" w:leader="dot" w:pos="10194"/>
        </w:tabs>
        <w:rPr>
          <w:noProof/>
          <w:sz w:val="22"/>
        </w:rPr>
      </w:pPr>
      <w:hyperlink w:anchor="_Toc256000031" w:history="1">
        <w:r w:rsidR="008E4579">
          <w:rPr>
            <w:rStyle w:val="Hyperlink"/>
          </w:rPr>
          <w:t>3.</w:t>
        </w:r>
        <w:r w:rsidR="008E4579">
          <w:rPr>
            <w:noProof/>
            <w:sz w:val="22"/>
          </w:rPr>
          <w:tab/>
        </w:r>
        <w:r w:rsidR="008E4579">
          <w:rPr>
            <w:rStyle w:val="Hyperlink"/>
          </w:rPr>
          <w:t>Sumário das p</w:t>
        </w:r>
        <w:r w:rsidR="008E4579" w:rsidRPr="00FB7BF8">
          <w:rPr>
            <w:rStyle w:val="Hyperlink"/>
          </w:rPr>
          <w:t xml:space="preserve">rincipais </w:t>
        </w:r>
        <w:r w:rsidR="008E4579" w:rsidRPr="003E50AF">
          <w:rPr>
            <w:rStyle w:val="Hyperlink"/>
          </w:rPr>
          <w:t>práticas</w:t>
        </w:r>
        <w:r w:rsidR="008E4579" w:rsidRPr="00FB7BF8">
          <w:rPr>
            <w:rStyle w:val="Hyperlink"/>
          </w:rPr>
          <w:t xml:space="preserve"> contábeis</w:t>
        </w:r>
        <w:r w:rsidR="008E4579">
          <w:tab/>
        </w:r>
        <w:r w:rsidR="004B43C5">
          <w:t>11</w:t>
        </w:r>
      </w:hyperlink>
    </w:p>
    <w:p w14:paraId="65C019FA" w14:textId="1A9AF52B" w:rsidR="00B20C4E" w:rsidRDefault="000B0C88">
      <w:pPr>
        <w:pStyle w:val="TOC1"/>
        <w:tabs>
          <w:tab w:val="left" w:pos="440"/>
          <w:tab w:val="right" w:leader="dot" w:pos="10194"/>
        </w:tabs>
        <w:rPr>
          <w:noProof/>
          <w:sz w:val="22"/>
        </w:rPr>
      </w:pPr>
      <w:hyperlink w:anchor="_Toc256000032" w:history="1">
        <w:r w:rsidR="008E4579">
          <w:rPr>
            <w:rStyle w:val="Hyperlink"/>
          </w:rPr>
          <w:t>4.</w:t>
        </w:r>
        <w:r w:rsidR="008E4579">
          <w:rPr>
            <w:noProof/>
            <w:sz w:val="22"/>
          </w:rPr>
          <w:tab/>
        </w:r>
        <w:r w:rsidR="008E4579">
          <w:rPr>
            <w:rStyle w:val="Hyperlink"/>
          </w:rPr>
          <w:t>Estimativas e julgamentos relevantes</w:t>
        </w:r>
        <w:r w:rsidR="008E4579">
          <w:tab/>
        </w:r>
        <w:r w:rsidR="004B43C5">
          <w:t>13</w:t>
        </w:r>
      </w:hyperlink>
    </w:p>
    <w:p w14:paraId="15B16EE1" w14:textId="6855EB80" w:rsidR="00B20C4E" w:rsidRDefault="000B0C88">
      <w:pPr>
        <w:pStyle w:val="TOC1"/>
        <w:tabs>
          <w:tab w:val="left" w:pos="440"/>
          <w:tab w:val="right" w:leader="dot" w:pos="10194"/>
        </w:tabs>
        <w:rPr>
          <w:noProof/>
          <w:sz w:val="22"/>
        </w:rPr>
      </w:pPr>
      <w:hyperlink w:anchor="_Toc256000033" w:history="1">
        <w:r w:rsidR="008E4579">
          <w:rPr>
            <w:rStyle w:val="Hyperlink"/>
          </w:rPr>
          <w:t>5.</w:t>
        </w:r>
        <w:r w:rsidR="008E4579">
          <w:rPr>
            <w:noProof/>
            <w:sz w:val="22"/>
          </w:rPr>
          <w:tab/>
        </w:r>
        <w:r w:rsidR="008E4579">
          <w:rPr>
            <w:rStyle w:val="Hyperlink"/>
          </w:rPr>
          <w:t>Novas normas e pronunciamentos</w:t>
        </w:r>
        <w:r w:rsidR="008E4579">
          <w:tab/>
        </w:r>
        <w:r w:rsidR="004B43C5">
          <w:t>14</w:t>
        </w:r>
      </w:hyperlink>
    </w:p>
    <w:p w14:paraId="52F76629" w14:textId="69E3781B" w:rsidR="00B20C4E" w:rsidRDefault="000B0C88">
      <w:pPr>
        <w:pStyle w:val="TOC1"/>
        <w:tabs>
          <w:tab w:val="left" w:pos="440"/>
          <w:tab w:val="right" w:leader="dot" w:pos="10194"/>
        </w:tabs>
        <w:rPr>
          <w:noProof/>
          <w:sz w:val="22"/>
        </w:rPr>
      </w:pPr>
      <w:hyperlink w:anchor="_Toc256000034" w:history="1">
        <w:r w:rsidR="008E4579">
          <w:rPr>
            <w:rStyle w:val="Hyperlink"/>
          </w:rPr>
          <w:t>6.</w:t>
        </w:r>
        <w:r w:rsidR="008E4579">
          <w:rPr>
            <w:noProof/>
            <w:sz w:val="22"/>
          </w:rPr>
          <w:tab/>
        </w:r>
        <w:r w:rsidR="008E4579" w:rsidRPr="00E3074C">
          <w:rPr>
            <w:rStyle w:val="Hyperlink"/>
          </w:rPr>
          <w:t>Contas a receber</w:t>
        </w:r>
        <w:r w:rsidR="008E4579">
          <w:tab/>
        </w:r>
        <w:r w:rsidR="008E4579">
          <w:fldChar w:fldCharType="begin"/>
        </w:r>
        <w:r w:rsidR="008E4579">
          <w:instrText xml:space="preserve"> PAGEREF _Toc256000034 \h </w:instrText>
        </w:r>
        <w:r w:rsidR="008E4579">
          <w:fldChar w:fldCharType="separate"/>
        </w:r>
        <w:r w:rsidR="004B43C5">
          <w:rPr>
            <w:noProof/>
          </w:rPr>
          <w:t>15</w:t>
        </w:r>
        <w:r w:rsidR="008E4579">
          <w:fldChar w:fldCharType="end"/>
        </w:r>
      </w:hyperlink>
    </w:p>
    <w:p w14:paraId="7817041D" w14:textId="2FA10475" w:rsidR="00B20C4E" w:rsidRDefault="000B0C88">
      <w:pPr>
        <w:pStyle w:val="TOC1"/>
        <w:tabs>
          <w:tab w:val="left" w:pos="440"/>
          <w:tab w:val="right" w:leader="dot" w:pos="10194"/>
        </w:tabs>
        <w:rPr>
          <w:noProof/>
          <w:sz w:val="22"/>
        </w:rPr>
      </w:pPr>
      <w:hyperlink w:anchor="_Toc256000035" w:history="1">
        <w:r w:rsidR="008E4579">
          <w:rPr>
            <w:rStyle w:val="Hyperlink"/>
          </w:rPr>
          <w:t>7.</w:t>
        </w:r>
        <w:r w:rsidR="008E4579">
          <w:rPr>
            <w:noProof/>
            <w:sz w:val="22"/>
          </w:rPr>
          <w:tab/>
        </w:r>
        <w:r w:rsidR="008E4579" w:rsidRPr="00466D01">
          <w:rPr>
            <w:rStyle w:val="Hyperlink"/>
          </w:rPr>
          <w:t>Estoques</w:t>
        </w:r>
        <w:r w:rsidR="008E4579">
          <w:tab/>
        </w:r>
        <w:r w:rsidR="004B43C5">
          <w:t>17</w:t>
        </w:r>
      </w:hyperlink>
    </w:p>
    <w:p w14:paraId="2605C8D8" w14:textId="0CD0A618" w:rsidR="00B20C4E" w:rsidRDefault="000B0C88">
      <w:pPr>
        <w:pStyle w:val="TOC1"/>
        <w:tabs>
          <w:tab w:val="left" w:pos="440"/>
          <w:tab w:val="right" w:leader="dot" w:pos="10194"/>
        </w:tabs>
        <w:rPr>
          <w:noProof/>
          <w:sz w:val="22"/>
        </w:rPr>
      </w:pPr>
      <w:hyperlink w:anchor="_Toc256000036" w:history="1">
        <w:r w:rsidR="008E4579">
          <w:rPr>
            <w:rStyle w:val="Hyperlink"/>
          </w:rPr>
          <w:t>8.</w:t>
        </w:r>
        <w:r w:rsidR="008E4579">
          <w:rPr>
            <w:noProof/>
            <w:sz w:val="22"/>
          </w:rPr>
          <w:tab/>
        </w:r>
        <w:r w:rsidR="008E4579" w:rsidRPr="00B4054F">
          <w:rPr>
            <w:rStyle w:val="Hyperlink"/>
          </w:rPr>
          <w:t>Fornecedores</w:t>
        </w:r>
        <w:r w:rsidR="008E4579">
          <w:tab/>
        </w:r>
        <w:r w:rsidR="004B43C5">
          <w:t>18</w:t>
        </w:r>
      </w:hyperlink>
    </w:p>
    <w:p w14:paraId="46F6C722" w14:textId="302061B7" w:rsidR="00B20C4E" w:rsidRDefault="000B0C88">
      <w:pPr>
        <w:pStyle w:val="TOC1"/>
        <w:tabs>
          <w:tab w:val="left" w:pos="440"/>
          <w:tab w:val="right" w:leader="dot" w:pos="10194"/>
        </w:tabs>
        <w:rPr>
          <w:noProof/>
          <w:sz w:val="22"/>
        </w:rPr>
      </w:pPr>
      <w:hyperlink w:anchor="_Toc256000037" w:history="1">
        <w:r w:rsidR="008E4579">
          <w:rPr>
            <w:rStyle w:val="Hyperlink"/>
          </w:rPr>
          <w:t>9.</w:t>
        </w:r>
        <w:r w:rsidR="008E4579">
          <w:rPr>
            <w:noProof/>
            <w:sz w:val="22"/>
          </w:rPr>
          <w:tab/>
        </w:r>
        <w:r w:rsidR="008E4579">
          <w:rPr>
            <w:rStyle w:val="Hyperlink"/>
          </w:rPr>
          <w:t>Partes relacionadas</w:t>
        </w:r>
        <w:r w:rsidR="008E4579">
          <w:tab/>
        </w:r>
        <w:r w:rsidR="004B43C5">
          <w:t>18</w:t>
        </w:r>
      </w:hyperlink>
    </w:p>
    <w:p w14:paraId="044233D4" w14:textId="19CC2476" w:rsidR="00B20C4E" w:rsidRDefault="000B0C88">
      <w:pPr>
        <w:pStyle w:val="TOC1"/>
        <w:tabs>
          <w:tab w:val="left" w:pos="660"/>
          <w:tab w:val="right" w:leader="dot" w:pos="10194"/>
        </w:tabs>
        <w:rPr>
          <w:noProof/>
          <w:sz w:val="22"/>
        </w:rPr>
      </w:pPr>
      <w:hyperlink w:anchor="_Toc256000038" w:history="1">
        <w:r w:rsidR="008E4579">
          <w:rPr>
            <w:rStyle w:val="Hyperlink"/>
          </w:rPr>
          <w:t>10.</w:t>
        </w:r>
        <w:r w:rsidR="008E4579">
          <w:rPr>
            <w:noProof/>
            <w:sz w:val="22"/>
          </w:rPr>
          <w:tab/>
        </w:r>
        <w:r w:rsidR="008E4579">
          <w:rPr>
            <w:rStyle w:val="Hyperlink"/>
          </w:rPr>
          <w:t>Tributos</w:t>
        </w:r>
        <w:r w:rsidR="008E4579">
          <w:tab/>
        </w:r>
        <w:r w:rsidR="004B43C5">
          <w:t>19</w:t>
        </w:r>
      </w:hyperlink>
    </w:p>
    <w:p w14:paraId="7ACB02A3" w14:textId="500F6FF8" w:rsidR="00B20C4E" w:rsidRDefault="000B0C88">
      <w:pPr>
        <w:pStyle w:val="TOC1"/>
        <w:tabs>
          <w:tab w:val="left" w:pos="660"/>
          <w:tab w:val="right" w:leader="dot" w:pos="10194"/>
        </w:tabs>
        <w:rPr>
          <w:noProof/>
          <w:sz w:val="22"/>
        </w:rPr>
      </w:pPr>
      <w:hyperlink w:anchor="_Toc256000039" w:history="1">
        <w:r w:rsidR="008E4579">
          <w:rPr>
            <w:rStyle w:val="Hyperlink"/>
          </w:rPr>
          <w:t>11.</w:t>
        </w:r>
        <w:r w:rsidR="008E4579">
          <w:rPr>
            <w:noProof/>
            <w:sz w:val="22"/>
          </w:rPr>
          <w:tab/>
        </w:r>
        <w:r w:rsidR="008E4579">
          <w:rPr>
            <w:rStyle w:val="Hyperlink"/>
          </w:rPr>
          <w:t>Benefícios concedidos a empregados</w:t>
        </w:r>
        <w:r w:rsidR="008E4579">
          <w:tab/>
        </w:r>
        <w:r w:rsidR="004B43C5">
          <w:t>21</w:t>
        </w:r>
      </w:hyperlink>
    </w:p>
    <w:p w14:paraId="59311103" w14:textId="0EB5248D" w:rsidR="00B20C4E" w:rsidRDefault="000B0C88">
      <w:pPr>
        <w:pStyle w:val="TOC1"/>
        <w:tabs>
          <w:tab w:val="left" w:pos="660"/>
          <w:tab w:val="right" w:leader="dot" w:pos="10194"/>
        </w:tabs>
        <w:rPr>
          <w:noProof/>
          <w:sz w:val="22"/>
        </w:rPr>
      </w:pPr>
      <w:hyperlink w:anchor="_Toc256000040" w:history="1">
        <w:r w:rsidR="008E4579">
          <w:rPr>
            <w:rStyle w:val="Hyperlink"/>
          </w:rPr>
          <w:t>12.</w:t>
        </w:r>
        <w:r w:rsidR="008E4579">
          <w:rPr>
            <w:noProof/>
            <w:sz w:val="22"/>
          </w:rPr>
          <w:tab/>
        </w:r>
        <w:r w:rsidR="008E4579">
          <w:rPr>
            <w:rStyle w:val="Hyperlink"/>
          </w:rPr>
          <w:t>Patrimônio líquido</w:t>
        </w:r>
        <w:r w:rsidR="008E4579">
          <w:tab/>
        </w:r>
        <w:r w:rsidR="004B43C5">
          <w:t>24</w:t>
        </w:r>
      </w:hyperlink>
    </w:p>
    <w:p w14:paraId="4A668C36" w14:textId="43592BDD" w:rsidR="00B20C4E" w:rsidRDefault="000B0C88">
      <w:pPr>
        <w:pStyle w:val="TOC1"/>
        <w:tabs>
          <w:tab w:val="left" w:pos="660"/>
          <w:tab w:val="right" w:leader="dot" w:pos="10194"/>
        </w:tabs>
        <w:rPr>
          <w:noProof/>
          <w:sz w:val="22"/>
        </w:rPr>
      </w:pPr>
      <w:hyperlink w:anchor="_Toc256000041" w:history="1">
        <w:r w:rsidR="008E4579">
          <w:rPr>
            <w:rStyle w:val="Hyperlink"/>
          </w:rPr>
          <w:t>13.</w:t>
        </w:r>
        <w:r w:rsidR="008E4579">
          <w:rPr>
            <w:noProof/>
            <w:sz w:val="22"/>
          </w:rPr>
          <w:tab/>
        </w:r>
        <w:r w:rsidR="008E4579" w:rsidRPr="00B02531">
          <w:rPr>
            <w:rStyle w:val="Hyperlink"/>
          </w:rPr>
          <w:t>Receita de vendas</w:t>
        </w:r>
        <w:r w:rsidR="008E4579">
          <w:tab/>
        </w:r>
        <w:r w:rsidR="004B43C5">
          <w:t>25</w:t>
        </w:r>
      </w:hyperlink>
    </w:p>
    <w:p w14:paraId="5B1DD193" w14:textId="5494F921" w:rsidR="00B20C4E" w:rsidRDefault="000B0C88">
      <w:pPr>
        <w:pStyle w:val="TOC1"/>
        <w:tabs>
          <w:tab w:val="left" w:pos="660"/>
          <w:tab w:val="right" w:leader="dot" w:pos="10194"/>
        </w:tabs>
        <w:rPr>
          <w:noProof/>
          <w:sz w:val="22"/>
        </w:rPr>
      </w:pPr>
      <w:hyperlink w:anchor="_Toc256000042" w:history="1">
        <w:r w:rsidR="008E4579">
          <w:rPr>
            <w:rStyle w:val="Hyperlink"/>
          </w:rPr>
          <w:t>14.</w:t>
        </w:r>
        <w:r w:rsidR="008E4579">
          <w:rPr>
            <w:noProof/>
            <w:sz w:val="22"/>
          </w:rPr>
          <w:tab/>
        </w:r>
        <w:r w:rsidR="008E4579">
          <w:rPr>
            <w:rStyle w:val="Hyperlink"/>
          </w:rPr>
          <w:t>Custo do produtos vendidos e despesas por natureza</w:t>
        </w:r>
        <w:r w:rsidR="008E4579">
          <w:tab/>
        </w:r>
        <w:r w:rsidR="004B43C5">
          <w:t>26</w:t>
        </w:r>
      </w:hyperlink>
    </w:p>
    <w:p w14:paraId="21FDEC11" w14:textId="550EE6FD" w:rsidR="00B20C4E" w:rsidRDefault="000B0C88">
      <w:pPr>
        <w:pStyle w:val="TOC1"/>
        <w:tabs>
          <w:tab w:val="left" w:pos="660"/>
          <w:tab w:val="right" w:leader="dot" w:pos="10194"/>
        </w:tabs>
        <w:rPr>
          <w:noProof/>
          <w:sz w:val="22"/>
        </w:rPr>
      </w:pPr>
      <w:hyperlink w:anchor="_Toc256000043" w:history="1">
        <w:r w:rsidR="008E4579">
          <w:rPr>
            <w:rStyle w:val="Hyperlink"/>
          </w:rPr>
          <w:t>15.</w:t>
        </w:r>
        <w:r w:rsidR="008E4579">
          <w:rPr>
            <w:noProof/>
            <w:sz w:val="22"/>
          </w:rPr>
          <w:tab/>
        </w:r>
        <w:r w:rsidR="008E4579" w:rsidRPr="00826579">
          <w:rPr>
            <w:rStyle w:val="Hyperlink"/>
          </w:rPr>
          <w:t>Outras despesas líquidas</w:t>
        </w:r>
        <w:r w:rsidR="008E4579">
          <w:tab/>
        </w:r>
        <w:r w:rsidR="004B43C5">
          <w:t>27</w:t>
        </w:r>
      </w:hyperlink>
    </w:p>
    <w:p w14:paraId="2555FEBA" w14:textId="20C645DF" w:rsidR="00B20C4E" w:rsidRDefault="000B0C88">
      <w:pPr>
        <w:pStyle w:val="TOC1"/>
        <w:tabs>
          <w:tab w:val="left" w:pos="660"/>
          <w:tab w:val="right" w:leader="dot" w:pos="10194"/>
        </w:tabs>
        <w:rPr>
          <w:noProof/>
          <w:sz w:val="22"/>
        </w:rPr>
      </w:pPr>
      <w:hyperlink w:anchor="_Toc256000044" w:history="1">
        <w:r w:rsidR="008E4579">
          <w:rPr>
            <w:rStyle w:val="Hyperlink"/>
          </w:rPr>
          <w:t>16.</w:t>
        </w:r>
        <w:r w:rsidR="008E4579">
          <w:rPr>
            <w:noProof/>
            <w:sz w:val="22"/>
          </w:rPr>
          <w:tab/>
        </w:r>
        <w:r w:rsidR="008E4579" w:rsidRPr="0006451C">
          <w:rPr>
            <w:rStyle w:val="Hyperlink"/>
          </w:rPr>
          <w:t>Resultado financeiro, líquido</w:t>
        </w:r>
        <w:r w:rsidR="008E4579">
          <w:tab/>
        </w:r>
        <w:r w:rsidR="004B43C5">
          <w:t>27</w:t>
        </w:r>
      </w:hyperlink>
    </w:p>
    <w:p w14:paraId="6F19E209" w14:textId="67FF604C" w:rsidR="00B20C4E" w:rsidRDefault="000B0C88">
      <w:pPr>
        <w:pStyle w:val="TOC1"/>
        <w:tabs>
          <w:tab w:val="left" w:pos="660"/>
          <w:tab w:val="right" w:leader="dot" w:pos="10194"/>
        </w:tabs>
        <w:rPr>
          <w:noProof/>
          <w:sz w:val="22"/>
        </w:rPr>
      </w:pPr>
      <w:hyperlink w:anchor="_Toc256000045" w:history="1">
        <w:r w:rsidR="008E4579">
          <w:rPr>
            <w:rStyle w:val="Hyperlink"/>
          </w:rPr>
          <w:t>17.</w:t>
        </w:r>
        <w:r w:rsidR="008E4579">
          <w:rPr>
            <w:noProof/>
            <w:sz w:val="22"/>
          </w:rPr>
          <w:tab/>
        </w:r>
        <w:r w:rsidR="008E4579" w:rsidRPr="00BA1441">
          <w:rPr>
            <w:rStyle w:val="Hyperlink"/>
          </w:rPr>
          <w:t>Processos judiciais e contingências</w:t>
        </w:r>
        <w:r w:rsidR="008E4579">
          <w:tab/>
        </w:r>
        <w:r w:rsidR="004B43C5">
          <w:t>28</w:t>
        </w:r>
      </w:hyperlink>
    </w:p>
    <w:p w14:paraId="4F016383" w14:textId="6B074D4C" w:rsidR="00B20C4E" w:rsidRDefault="000B0C88">
      <w:pPr>
        <w:pStyle w:val="TOC1"/>
        <w:tabs>
          <w:tab w:val="left" w:pos="660"/>
          <w:tab w:val="right" w:leader="dot" w:pos="10194"/>
        </w:tabs>
        <w:rPr>
          <w:noProof/>
          <w:sz w:val="22"/>
        </w:rPr>
      </w:pPr>
      <w:hyperlink w:anchor="_Toc256000046" w:history="1">
        <w:r w:rsidR="008E4579">
          <w:rPr>
            <w:rStyle w:val="Hyperlink"/>
          </w:rPr>
          <w:t>18.</w:t>
        </w:r>
        <w:r w:rsidR="008E4579">
          <w:rPr>
            <w:noProof/>
            <w:sz w:val="22"/>
          </w:rPr>
          <w:tab/>
        </w:r>
        <w:r w:rsidR="008E4579">
          <w:rPr>
            <w:rStyle w:val="Hyperlink"/>
          </w:rPr>
          <w:t>Gerenciamento de riscos</w:t>
        </w:r>
        <w:r w:rsidR="008E4579">
          <w:tab/>
        </w:r>
        <w:r w:rsidR="004B43C5">
          <w:t>29</w:t>
        </w:r>
      </w:hyperlink>
    </w:p>
    <w:p w14:paraId="03537654" w14:textId="4CEBF1C2" w:rsidR="00B20C4E" w:rsidRDefault="000B0C88">
      <w:pPr>
        <w:pStyle w:val="TOC1"/>
        <w:tabs>
          <w:tab w:val="right" w:leader="dot" w:pos="10194"/>
        </w:tabs>
        <w:rPr>
          <w:noProof/>
          <w:sz w:val="22"/>
        </w:rPr>
      </w:pPr>
      <w:hyperlink w:anchor="_Toc256000047" w:history="1">
        <w:r w:rsidR="008E4579">
          <w:rPr>
            <w:rStyle w:val="Hyperlink"/>
          </w:rPr>
          <w:t>Diretoria Executiva</w:t>
        </w:r>
        <w:r w:rsidR="008E4579">
          <w:tab/>
        </w:r>
        <w:r w:rsidR="004B43C5">
          <w:t>32</w:t>
        </w:r>
      </w:hyperlink>
    </w:p>
    <w:p w14:paraId="6480D9E7" w14:textId="77777777" w:rsidR="00B20C4E" w:rsidRDefault="008E4579" w:rsidP="000601F4">
      <w:pPr>
        <w:pStyle w:val="DMDFP-Pagrgrafodeespaamento"/>
        <w:rPr>
          <w:noProof/>
          <w:sz w:val="20"/>
          <w:szCs w:val="20"/>
        </w:rPr>
      </w:pPr>
      <w:r>
        <w:rPr>
          <w:noProof/>
          <w:sz w:val="20"/>
          <w:szCs w:val="20"/>
        </w:rPr>
        <w:fldChar w:fldCharType="end"/>
      </w:r>
      <w:bookmarkEnd w:id="2"/>
    </w:p>
    <w:p w14:paraId="7A515F0A" w14:textId="77777777" w:rsidR="008A02EE" w:rsidRDefault="008A02EE" w:rsidP="000601F4">
      <w:pPr>
        <w:pStyle w:val="DMDFP-Pagrgrafodeespaamento"/>
        <w:rPr>
          <w:noProof/>
          <w:sz w:val="20"/>
          <w:szCs w:val="20"/>
        </w:rPr>
      </w:pPr>
    </w:p>
    <w:p w14:paraId="11607F60" w14:textId="77777777" w:rsidR="008A02EE" w:rsidRDefault="008A02EE" w:rsidP="000601F4">
      <w:pPr>
        <w:pStyle w:val="DMDFP-Pagrgrafodeespaamento"/>
        <w:rPr>
          <w:noProof/>
          <w:sz w:val="20"/>
          <w:szCs w:val="20"/>
        </w:rPr>
      </w:pPr>
    </w:p>
    <w:p w14:paraId="1E8ACE8C" w14:textId="77777777" w:rsidR="008A02EE" w:rsidRDefault="008A02EE" w:rsidP="000601F4">
      <w:pPr>
        <w:pStyle w:val="DMDFP-Pagrgrafodeespaamento"/>
        <w:rPr>
          <w:noProof/>
          <w:sz w:val="20"/>
          <w:szCs w:val="20"/>
        </w:rPr>
      </w:pPr>
    </w:p>
    <w:p w14:paraId="21381B01" w14:textId="77777777" w:rsidR="008A02EE" w:rsidRDefault="008A02EE" w:rsidP="000601F4">
      <w:pPr>
        <w:pStyle w:val="DMDFP-Pagrgrafodeespaamento"/>
        <w:rPr>
          <w:noProof/>
          <w:sz w:val="20"/>
          <w:szCs w:val="20"/>
        </w:rPr>
      </w:pPr>
    </w:p>
    <w:p w14:paraId="01F23944" w14:textId="77777777" w:rsidR="008A02EE" w:rsidRDefault="008A02EE" w:rsidP="000601F4">
      <w:pPr>
        <w:pStyle w:val="DMDFP-Pagrgrafodeespaamento"/>
        <w:rPr>
          <w:noProof/>
          <w:sz w:val="20"/>
          <w:szCs w:val="20"/>
        </w:rPr>
      </w:pPr>
    </w:p>
    <w:p w14:paraId="3AC273E8" w14:textId="77777777" w:rsidR="008A02EE" w:rsidRDefault="008A02EE" w:rsidP="000601F4">
      <w:pPr>
        <w:pStyle w:val="DMDFP-Pagrgrafodeespaamento"/>
        <w:rPr>
          <w:noProof/>
          <w:sz w:val="20"/>
          <w:szCs w:val="20"/>
        </w:rPr>
      </w:pPr>
    </w:p>
    <w:p w14:paraId="0D1FD405" w14:textId="77777777" w:rsidR="008A02EE" w:rsidRDefault="008A02EE" w:rsidP="000601F4">
      <w:pPr>
        <w:pStyle w:val="DMDFP-Pagrgrafodeespaamento"/>
        <w:rPr>
          <w:noProof/>
          <w:sz w:val="20"/>
          <w:szCs w:val="20"/>
        </w:rPr>
      </w:pPr>
    </w:p>
    <w:p w14:paraId="6A1DAC6E" w14:textId="77777777" w:rsidR="008A02EE" w:rsidRDefault="008A02EE" w:rsidP="000601F4">
      <w:pPr>
        <w:pStyle w:val="DMDFP-Pagrgrafodeespaamento"/>
        <w:rPr>
          <w:noProof/>
          <w:sz w:val="20"/>
          <w:szCs w:val="20"/>
        </w:rPr>
      </w:pPr>
    </w:p>
    <w:p w14:paraId="5F93964B" w14:textId="77777777" w:rsidR="008A02EE" w:rsidRDefault="008A02EE" w:rsidP="000601F4">
      <w:pPr>
        <w:pStyle w:val="DMDFP-Pagrgrafodeespaamento"/>
        <w:rPr>
          <w:noProof/>
          <w:sz w:val="20"/>
          <w:szCs w:val="20"/>
        </w:rPr>
      </w:pPr>
    </w:p>
    <w:p w14:paraId="74E4101B" w14:textId="77777777" w:rsidR="008A02EE" w:rsidRDefault="008A02EE" w:rsidP="000601F4">
      <w:pPr>
        <w:pStyle w:val="DMDFP-Pagrgrafodeespaamento"/>
        <w:rPr>
          <w:noProof/>
          <w:sz w:val="20"/>
          <w:szCs w:val="20"/>
        </w:rPr>
      </w:pPr>
    </w:p>
    <w:p w14:paraId="0AF91E1B" w14:textId="77777777" w:rsidR="008A02EE" w:rsidRDefault="008A02EE" w:rsidP="000601F4">
      <w:pPr>
        <w:pStyle w:val="DMDFP-Pagrgrafodeespaamento"/>
        <w:rPr>
          <w:noProof/>
          <w:sz w:val="20"/>
          <w:szCs w:val="20"/>
        </w:rPr>
      </w:pPr>
    </w:p>
    <w:p w14:paraId="55F28273" w14:textId="77777777" w:rsidR="008A02EE" w:rsidRDefault="008A02EE" w:rsidP="000601F4">
      <w:pPr>
        <w:pStyle w:val="DMDFP-Pagrgrafodeespaamento"/>
        <w:rPr>
          <w:noProof/>
          <w:sz w:val="20"/>
          <w:szCs w:val="20"/>
        </w:rPr>
      </w:pPr>
    </w:p>
    <w:p w14:paraId="73638619" w14:textId="77777777" w:rsidR="008A02EE" w:rsidRDefault="008A02EE" w:rsidP="000601F4">
      <w:pPr>
        <w:pStyle w:val="DMDFP-Pagrgrafodeespaamento"/>
        <w:rPr>
          <w:noProof/>
          <w:sz w:val="20"/>
          <w:szCs w:val="20"/>
        </w:rPr>
      </w:pPr>
    </w:p>
    <w:p w14:paraId="7685BEB3" w14:textId="77777777" w:rsidR="008A02EE" w:rsidRDefault="008A02EE" w:rsidP="000601F4">
      <w:pPr>
        <w:pStyle w:val="DMDFP-Pagrgrafodeespaamento"/>
        <w:rPr>
          <w:noProof/>
          <w:sz w:val="20"/>
          <w:szCs w:val="20"/>
        </w:rPr>
      </w:pPr>
    </w:p>
    <w:p w14:paraId="6DDFF85B" w14:textId="77777777" w:rsidR="008A02EE" w:rsidRDefault="008A02EE" w:rsidP="000601F4">
      <w:pPr>
        <w:pStyle w:val="DMDFP-Pagrgrafodeespaamento"/>
        <w:rPr>
          <w:noProof/>
          <w:sz w:val="20"/>
          <w:szCs w:val="20"/>
        </w:rPr>
      </w:pPr>
    </w:p>
    <w:p w14:paraId="0DB9F8BF" w14:textId="77777777" w:rsidR="008A02EE" w:rsidRDefault="008A02EE" w:rsidP="000601F4">
      <w:pPr>
        <w:pStyle w:val="DMDFP-Pagrgrafodeespaamento"/>
        <w:rPr>
          <w:noProof/>
          <w:sz w:val="20"/>
          <w:szCs w:val="20"/>
        </w:rPr>
      </w:pPr>
    </w:p>
    <w:p w14:paraId="34592A67" w14:textId="77777777" w:rsidR="008A02EE" w:rsidRDefault="008A02EE" w:rsidP="000601F4">
      <w:pPr>
        <w:pStyle w:val="DMDFP-Pagrgrafodeespaamento"/>
        <w:rPr>
          <w:noProof/>
          <w:sz w:val="20"/>
          <w:szCs w:val="20"/>
        </w:rPr>
      </w:pPr>
    </w:p>
    <w:p w14:paraId="6723C397" w14:textId="77777777" w:rsidR="008A02EE" w:rsidRDefault="008A02EE" w:rsidP="000601F4">
      <w:pPr>
        <w:pStyle w:val="DMDFP-Pagrgrafodeespaamento"/>
        <w:rPr>
          <w:noProof/>
          <w:sz w:val="20"/>
          <w:szCs w:val="20"/>
        </w:rPr>
      </w:pPr>
    </w:p>
    <w:p w14:paraId="1FD7CA4A" w14:textId="77777777" w:rsidR="008A02EE" w:rsidRDefault="008A02EE" w:rsidP="000601F4">
      <w:pPr>
        <w:pStyle w:val="DMDFP-Pagrgrafodeespaamento"/>
        <w:rPr>
          <w:noProof/>
          <w:sz w:val="20"/>
          <w:szCs w:val="20"/>
        </w:rPr>
      </w:pPr>
    </w:p>
    <w:p w14:paraId="01087A13" w14:textId="77777777" w:rsidR="008A02EE" w:rsidRDefault="008A02EE" w:rsidP="000601F4">
      <w:pPr>
        <w:pStyle w:val="DMDFP-Pagrgrafodeespaamento"/>
        <w:rPr>
          <w:noProof/>
          <w:sz w:val="20"/>
          <w:szCs w:val="20"/>
        </w:rPr>
      </w:pPr>
    </w:p>
    <w:p w14:paraId="5326C4BC" w14:textId="77777777" w:rsidR="008A02EE" w:rsidRDefault="008A02EE" w:rsidP="000601F4">
      <w:pPr>
        <w:pStyle w:val="DMDFP-Pagrgrafodeespaamento"/>
        <w:rPr>
          <w:noProof/>
          <w:sz w:val="20"/>
          <w:szCs w:val="20"/>
        </w:rPr>
      </w:pPr>
    </w:p>
    <w:p w14:paraId="01CC9B97" w14:textId="77777777" w:rsidR="008A02EE" w:rsidRDefault="008A02EE" w:rsidP="000601F4">
      <w:pPr>
        <w:pStyle w:val="DMDFP-Pagrgrafodeespaamento"/>
        <w:rPr>
          <w:noProof/>
          <w:sz w:val="20"/>
          <w:szCs w:val="20"/>
        </w:rPr>
      </w:pPr>
    </w:p>
    <w:p w14:paraId="5162123A" w14:textId="77777777" w:rsidR="008A02EE" w:rsidRDefault="008A02EE" w:rsidP="000601F4">
      <w:pPr>
        <w:pStyle w:val="DMDFP-Pagrgrafodeespaamento"/>
        <w:rPr>
          <w:noProof/>
          <w:sz w:val="20"/>
          <w:szCs w:val="20"/>
        </w:rPr>
      </w:pPr>
    </w:p>
    <w:tbl>
      <w:tblPr>
        <w:tblpPr w:leftFromText="144" w:rightFromText="144" w:vertAnchor="page" w:horzAnchor="margin" w:tblpX="404" w:tblpY="5329"/>
        <w:tblOverlap w:val="never"/>
        <w:tblW w:w="0" w:type="auto"/>
        <w:tblLayout w:type="fixed"/>
        <w:tblCellMar>
          <w:left w:w="70" w:type="dxa"/>
          <w:right w:w="70" w:type="dxa"/>
        </w:tblCellMar>
        <w:tblLook w:val="0000" w:firstRow="0" w:lastRow="0" w:firstColumn="0" w:lastColumn="0" w:noHBand="0" w:noVBand="0"/>
      </w:tblPr>
      <w:tblGrid>
        <w:gridCol w:w="300"/>
        <w:gridCol w:w="3900"/>
        <w:gridCol w:w="300"/>
      </w:tblGrid>
      <w:tr w:rsidR="00857128" w:rsidRPr="005A37D2" w14:paraId="6AEE22FE" w14:textId="77777777" w:rsidTr="00973C5B">
        <w:trPr>
          <w:trHeight w:hRule="exact" w:val="360"/>
        </w:trPr>
        <w:tc>
          <w:tcPr>
            <w:tcW w:w="300" w:type="dxa"/>
          </w:tcPr>
          <w:p w14:paraId="6906E3BD" w14:textId="77777777" w:rsidR="00857128" w:rsidRPr="005A37D2" w:rsidRDefault="00857128" w:rsidP="00A84740">
            <w:pPr>
              <w:pStyle w:val="Default"/>
              <w:tabs>
                <w:tab w:val="left" w:pos="851"/>
                <w:tab w:val="left" w:pos="1418"/>
              </w:tabs>
              <w:spacing w:before="160"/>
              <w:rPr>
                <w:rFonts w:ascii="Georgia" w:hAnsi="Georgia"/>
                <w:b/>
                <w:szCs w:val="28"/>
              </w:rPr>
            </w:pPr>
            <w:bookmarkStart w:id="3" w:name="_DMBM_17699"/>
          </w:p>
        </w:tc>
        <w:tc>
          <w:tcPr>
            <w:tcW w:w="3900" w:type="dxa"/>
          </w:tcPr>
          <w:p w14:paraId="485BB901" w14:textId="77777777" w:rsidR="00857128" w:rsidRPr="005A37D2" w:rsidRDefault="00857128" w:rsidP="00A84740">
            <w:pPr>
              <w:pStyle w:val="Default"/>
              <w:tabs>
                <w:tab w:val="left" w:pos="851"/>
                <w:tab w:val="left" w:pos="1418"/>
              </w:tabs>
              <w:spacing w:before="160"/>
              <w:rPr>
                <w:rFonts w:ascii="Georgia" w:hAnsi="Georgia"/>
                <w:b/>
                <w:szCs w:val="28"/>
              </w:rPr>
            </w:pPr>
          </w:p>
        </w:tc>
        <w:tc>
          <w:tcPr>
            <w:tcW w:w="300" w:type="dxa"/>
          </w:tcPr>
          <w:p w14:paraId="01D5320F" w14:textId="77777777" w:rsidR="00857128" w:rsidRPr="005A37D2" w:rsidRDefault="00857128" w:rsidP="00A84740">
            <w:pPr>
              <w:pStyle w:val="Default"/>
              <w:tabs>
                <w:tab w:val="left" w:pos="851"/>
                <w:tab w:val="left" w:pos="1418"/>
              </w:tabs>
              <w:spacing w:before="160"/>
              <w:rPr>
                <w:rFonts w:ascii="Georgia" w:hAnsi="Georgia"/>
                <w:b/>
                <w:szCs w:val="28"/>
              </w:rPr>
            </w:pPr>
          </w:p>
        </w:tc>
      </w:tr>
      <w:tr w:rsidR="00857128" w:rsidRPr="005A37D2" w14:paraId="5DD26882" w14:textId="77777777" w:rsidTr="00973C5B">
        <w:trPr>
          <w:trHeight w:hRule="exact" w:val="1346"/>
        </w:trPr>
        <w:tc>
          <w:tcPr>
            <w:tcW w:w="300" w:type="dxa"/>
          </w:tcPr>
          <w:p w14:paraId="4CC1574C" w14:textId="77777777" w:rsidR="00857128" w:rsidRPr="005A37D2" w:rsidRDefault="00857128" w:rsidP="00A84740">
            <w:pPr>
              <w:pStyle w:val="Default"/>
              <w:tabs>
                <w:tab w:val="left" w:pos="851"/>
                <w:tab w:val="left" w:pos="1418"/>
              </w:tabs>
              <w:spacing w:before="160"/>
              <w:rPr>
                <w:rFonts w:ascii="Georgia" w:hAnsi="Georgia"/>
                <w:b/>
                <w:szCs w:val="28"/>
              </w:rPr>
            </w:pPr>
          </w:p>
        </w:tc>
        <w:tc>
          <w:tcPr>
            <w:tcW w:w="3900" w:type="dxa"/>
          </w:tcPr>
          <w:p w14:paraId="303ED41B" w14:textId="77777777" w:rsidR="00857128" w:rsidRPr="005A37D2" w:rsidRDefault="00857128" w:rsidP="00A84740">
            <w:pPr>
              <w:pStyle w:val="Default"/>
              <w:tabs>
                <w:tab w:val="left" w:pos="851"/>
                <w:tab w:val="left" w:pos="1418"/>
              </w:tabs>
              <w:spacing w:before="160"/>
              <w:rPr>
                <w:rFonts w:ascii="Georgia" w:hAnsi="Georgia"/>
                <w:b/>
                <w:szCs w:val="28"/>
              </w:rPr>
            </w:pPr>
            <w:r w:rsidRPr="005A37D2">
              <w:rPr>
                <w:rFonts w:ascii="KPMG Extralight" w:hAnsi="KPMG Extralight"/>
                <w:sz w:val="78"/>
                <w:szCs w:val="28"/>
              </w:rPr>
              <w:t>Araucária Nitrogenados S.A.</w:t>
            </w:r>
          </w:p>
        </w:tc>
        <w:tc>
          <w:tcPr>
            <w:tcW w:w="300" w:type="dxa"/>
          </w:tcPr>
          <w:p w14:paraId="755BCCF2" w14:textId="77777777" w:rsidR="00857128" w:rsidRPr="005A37D2" w:rsidRDefault="00857128" w:rsidP="00A84740">
            <w:pPr>
              <w:pStyle w:val="Default"/>
              <w:tabs>
                <w:tab w:val="left" w:pos="851"/>
                <w:tab w:val="left" w:pos="1418"/>
              </w:tabs>
              <w:spacing w:before="160"/>
              <w:rPr>
                <w:rFonts w:ascii="Georgia" w:hAnsi="Georgia"/>
                <w:b/>
                <w:szCs w:val="28"/>
              </w:rPr>
            </w:pPr>
          </w:p>
        </w:tc>
      </w:tr>
      <w:tr w:rsidR="00857128" w:rsidRPr="005A37D2" w14:paraId="3A03E973" w14:textId="77777777" w:rsidTr="00973C5B">
        <w:trPr>
          <w:trHeight w:hRule="exact" w:val="635"/>
        </w:trPr>
        <w:tc>
          <w:tcPr>
            <w:tcW w:w="300" w:type="dxa"/>
          </w:tcPr>
          <w:p w14:paraId="6C002229" w14:textId="77777777" w:rsidR="00857128" w:rsidRPr="005A37D2" w:rsidRDefault="00857128" w:rsidP="00A84740">
            <w:pPr>
              <w:pStyle w:val="Default"/>
              <w:tabs>
                <w:tab w:val="left" w:pos="851"/>
                <w:tab w:val="left" w:pos="1418"/>
              </w:tabs>
              <w:spacing w:before="160"/>
              <w:rPr>
                <w:rFonts w:ascii="Georgia" w:hAnsi="Georgia"/>
                <w:b/>
                <w:szCs w:val="28"/>
              </w:rPr>
            </w:pPr>
          </w:p>
        </w:tc>
        <w:tc>
          <w:tcPr>
            <w:tcW w:w="3900" w:type="dxa"/>
          </w:tcPr>
          <w:p w14:paraId="5C2B5E0D" w14:textId="77777777" w:rsidR="00857128" w:rsidRPr="005A37D2" w:rsidRDefault="00857128" w:rsidP="00A84740">
            <w:pPr>
              <w:pStyle w:val="Default"/>
              <w:tabs>
                <w:tab w:val="left" w:pos="851"/>
                <w:tab w:val="left" w:pos="1418"/>
              </w:tabs>
              <w:spacing w:before="160"/>
              <w:rPr>
                <w:rFonts w:ascii="Univers 45 Light" w:hAnsi="Univers 45 Light"/>
                <w:sz w:val="16"/>
                <w:szCs w:val="28"/>
              </w:rPr>
            </w:pPr>
            <w:r w:rsidRPr="005A37D2">
              <w:rPr>
                <w:rFonts w:ascii="Univers 45 Light" w:hAnsi="Univers 45 Light"/>
                <w:sz w:val="16"/>
                <w:szCs w:val="28"/>
              </w:rPr>
              <w:t>(Controlada da Petróleo Brasileiro S.A. –</w:t>
            </w:r>
          </w:p>
          <w:p w14:paraId="06C40CF1" w14:textId="77777777" w:rsidR="00857128" w:rsidRPr="005A37D2" w:rsidRDefault="00857128" w:rsidP="00A84740">
            <w:pPr>
              <w:pStyle w:val="Default"/>
              <w:tabs>
                <w:tab w:val="left" w:pos="851"/>
                <w:tab w:val="left" w:pos="1418"/>
              </w:tabs>
              <w:spacing w:before="160"/>
              <w:rPr>
                <w:rFonts w:ascii="Univers 45 Light" w:hAnsi="Univers 45 Light"/>
                <w:sz w:val="16"/>
                <w:szCs w:val="28"/>
              </w:rPr>
            </w:pPr>
            <w:r w:rsidRPr="005A37D2">
              <w:rPr>
                <w:rFonts w:ascii="Univers 45 Light" w:hAnsi="Univers 45 Light"/>
                <w:sz w:val="16"/>
                <w:szCs w:val="28"/>
              </w:rPr>
              <w:t xml:space="preserve">Petrobras) </w:t>
            </w:r>
          </w:p>
        </w:tc>
        <w:tc>
          <w:tcPr>
            <w:tcW w:w="300" w:type="dxa"/>
          </w:tcPr>
          <w:p w14:paraId="2A312277" w14:textId="77777777" w:rsidR="00857128" w:rsidRPr="005A37D2" w:rsidRDefault="00857128" w:rsidP="00A84740">
            <w:pPr>
              <w:pStyle w:val="Default"/>
              <w:tabs>
                <w:tab w:val="left" w:pos="851"/>
                <w:tab w:val="left" w:pos="1418"/>
              </w:tabs>
              <w:spacing w:before="160"/>
              <w:rPr>
                <w:rFonts w:ascii="Georgia" w:hAnsi="Georgia"/>
                <w:b/>
                <w:szCs w:val="28"/>
              </w:rPr>
            </w:pPr>
          </w:p>
        </w:tc>
      </w:tr>
      <w:tr w:rsidR="00857128" w:rsidRPr="005A37D2" w14:paraId="6D6B4826" w14:textId="77777777" w:rsidTr="00973C5B">
        <w:trPr>
          <w:trHeight w:hRule="exact" w:val="1200"/>
        </w:trPr>
        <w:tc>
          <w:tcPr>
            <w:tcW w:w="300" w:type="dxa"/>
          </w:tcPr>
          <w:p w14:paraId="431FBFC9" w14:textId="77777777" w:rsidR="00857128" w:rsidRPr="005A37D2" w:rsidRDefault="00857128" w:rsidP="00A84740">
            <w:pPr>
              <w:pStyle w:val="Default"/>
              <w:tabs>
                <w:tab w:val="left" w:pos="851"/>
                <w:tab w:val="left" w:pos="1418"/>
              </w:tabs>
              <w:spacing w:before="160"/>
              <w:rPr>
                <w:rFonts w:ascii="Georgia" w:hAnsi="Georgia"/>
                <w:b/>
                <w:szCs w:val="28"/>
              </w:rPr>
            </w:pPr>
          </w:p>
        </w:tc>
        <w:tc>
          <w:tcPr>
            <w:tcW w:w="3900" w:type="dxa"/>
          </w:tcPr>
          <w:p w14:paraId="340D6826" w14:textId="77777777" w:rsidR="00857128" w:rsidRPr="005A37D2" w:rsidRDefault="00857128" w:rsidP="00A84740">
            <w:pPr>
              <w:pStyle w:val="Default"/>
              <w:tabs>
                <w:tab w:val="left" w:pos="851"/>
                <w:tab w:val="left" w:pos="1418"/>
              </w:tabs>
              <w:spacing w:before="160"/>
              <w:rPr>
                <w:rFonts w:ascii="Univers 45 Light" w:hAnsi="Univers 45 Light"/>
                <w:b/>
                <w:sz w:val="20"/>
                <w:szCs w:val="28"/>
              </w:rPr>
            </w:pPr>
            <w:r w:rsidRPr="005A37D2">
              <w:rPr>
                <w:rFonts w:ascii="Univers 45 Light" w:hAnsi="Univers 45 Light"/>
                <w:b/>
                <w:sz w:val="20"/>
                <w:szCs w:val="28"/>
              </w:rPr>
              <w:t>Demonstrações financeiras em 31 de dezembro de 2019 e 2018</w:t>
            </w:r>
          </w:p>
          <w:p w14:paraId="01614363" w14:textId="77777777" w:rsidR="00857128" w:rsidRPr="005A37D2" w:rsidRDefault="00857128" w:rsidP="00A84740">
            <w:pPr>
              <w:pStyle w:val="Default"/>
              <w:tabs>
                <w:tab w:val="left" w:pos="851"/>
                <w:tab w:val="left" w:pos="1418"/>
              </w:tabs>
              <w:spacing w:before="160"/>
              <w:rPr>
                <w:rFonts w:ascii="Georgia" w:hAnsi="Georgia"/>
                <w:b/>
                <w:szCs w:val="28"/>
              </w:rPr>
            </w:pPr>
          </w:p>
        </w:tc>
        <w:tc>
          <w:tcPr>
            <w:tcW w:w="300" w:type="dxa"/>
          </w:tcPr>
          <w:p w14:paraId="0B62EEAE" w14:textId="77777777" w:rsidR="00857128" w:rsidRPr="005A37D2" w:rsidRDefault="00857128" w:rsidP="00A84740">
            <w:pPr>
              <w:pStyle w:val="Default"/>
              <w:tabs>
                <w:tab w:val="left" w:pos="851"/>
                <w:tab w:val="left" w:pos="1418"/>
              </w:tabs>
              <w:spacing w:before="160"/>
              <w:rPr>
                <w:rFonts w:ascii="Georgia" w:hAnsi="Georgia"/>
                <w:b/>
                <w:szCs w:val="28"/>
              </w:rPr>
            </w:pPr>
          </w:p>
        </w:tc>
      </w:tr>
      <w:tr w:rsidR="00857128" w:rsidRPr="005A37D2" w14:paraId="5E1817CD" w14:textId="77777777" w:rsidTr="00973C5B">
        <w:trPr>
          <w:trHeight w:hRule="exact" w:val="360"/>
        </w:trPr>
        <w:tc>
          <w:tcPr>
            <w:tcW w:w="300" w:type="dxa"/>
          </w:tcPr>
          <w:p w14:paraId="47BBD553" w14:textId="77777777" w:rsidR="00857128" w:rsidRPr="005A37D2" w:rsidRDefault="00857128" w:rsidP="00A84740">
            <w:pPr>
              <w:pStyle w:val="Default"/>
              <w:tabs>
                <w:tab w:val="left" w:pos="851"/>
                <w:tab w:val="left" w:pos="1418"/>
              </w:tabs>
              <w:spacing w:before="160"/>
              <w:rPr>
                <w:rFonts w:ascii="Georgia" w:hAnsi="Georgia"/>
                <w:b/>
                <w:szCs w:val="28"/>
              </w:rPr>
            </w:pPr>
          </w:p>
        </w:tc>
        <w:tc>
          <w:tcPr>
            <w:tcW w:w="3900" w:type="dxa"/>
          </w:tcPr>
          <w:p w14:paraId="0BF3A899" w14:textId="77777777" w:rsidR="00857128" w:rsidRPr="005A37D2" w:rsidRDefault="00857128" w:rsidP="00A84740">
            <w:pPr>
              <w:pStyle w:val="Default"/>
              <w:tabs>
                <w:tab w:val="left" w:pos="851"/>
                <w:tab w:val="left" w:pos="1418"/>
              </w:tabs>
              <w:spacing w:before="160"/>
              <w:rPr>
                <w:rFonts w:ascii="Georgia" w:hAnsi="Georgia"/>
                <w:b/>
                <w:szCs w:val="28"/>
              </w:rPr>
            </w:pPr>
          </w:p>
        </w:tc>
        <w:tc>
          <w:tcPr>
            <w:tcW w:w="300" w:type="dxa"/>
          </w:tcPr>
          <w:p w14:paraId="1D97A816" w14:textId="77777777" w:rsidR="00857128" w:rsidRPr="005A37D2" w:rsidRDefault="00857128" w:rsidP="00A84740">
            <w:pPr>
              <w:pStyle w:val="Default"/>
              <w:tabs>
                <w:tab w:val="left" w:pos="851"/>
                <w:tab w:val="left" w:pos="1418"/>
              </w:tabs>
              <w:spacing w:before="160"/>
              <w:rPr>
                <w:rFonts w:ascii="Georgia" w:hAnsi="Georgia"/>
                <w:b/>
                <w:szCs w:val="28"/>
              </w:rPr>
            </w:pPr>
          </w:p>
        </w:tc>
      </w:tr>
    </w:tbl>
    <w:p w14:paraId="5D55FC12" w14:textId="77777777" w:rsidR="00857128" w:rsidRPr="005A37D2" w:rsidRDefault="00857128" w:rsidP="00A84740">
      <w:pPr>
        <w:pStyle w:val="Default"/>
        <w:tabs>
          <w:tab w:val="left" w:pos="851"/>
          <w:tab w:val="left" w:pos="1418"/>
        </w:tabs>
        <w:spacing w:before="160"/>
        <w:rPr>
          <w:rFonts w:ascii="Georgia" w:hAnsi="Georgia"/>
          <w:b/>
          <w:szCs w:val="28"/>
        </w:rPr>
      </w:pPr>
    </w:p>
    <w:bookmarkEnd w:id="3"/>
    <w:p w14:paraId="46B42E42"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noProof/>
          <w:sz w:val="20"/>
        </w:rPr>
      </w:pPr>
      <w:r w:rsidRPr="005A37D2">
        <w:rPr>
          <w:rFonts w:ascii="Petrobras Sans" w:hAnsi="Petrobras Sans"/>
          <w:noProof/>
          <w:sz w:val="20"/>
          <w:lang w:eastAsia="pt-BR"/>
        </w:rPr>
        <w:drawing>
          <wp:anchor distT="0" distB="0" distL="0" distR="0" simplePos="0" relativeHeight="251660288" behindDoc="0" locked="0" layoutInCell="1" allowOverlap="1" wp14:anchorId="4634BB83" wp14:editId="700A59CB">
            <wp:simplePos x="0" y="0"/>
            <wp:positionH relativeFrom="page">
              <wp:align>right</wp:align>
            </wp:positionH>
            <wp:positionV relativeFrom="paragraph">
              <wp:posOffset>-151130</wp:posOffset>
            </wp:positionV>
            <wp:extent cx="7750810" cy="5507665"/>
            <wp:effectExtent l="0" t="0" r="254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b="8690"/>
                    <a:stretch>
                      <a:fillRect/>
                    </a:stretch>
                  </pic:blipFill>
                  <pic:spPr bwMode="auto">
                    <a:xfrm>
                      <a:off x="0" y="0"/>
                      <a:ext cx="7754203" cy="5510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F6D27"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noProof/>
          <w:sz w:val="20"/>
        </w:rPr>
      </w:pPr>
    </w:p>
    <w:p w14:paraId="2CEB161C"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noProof/>
          <w:sz w:val="20"/>
        </w:rPr>
      </w:pPr>
    </w:p>
    <w:p w14:paraId="51BBF8B4"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noProof/>
          <w:sz w:val="20"/>
        </w:rPr>
      </w:pPr>
    </w:p>
    <w:p w14:paraId="3340E4A3"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noProof/>
          <w:sz w:val="20"/>
        </w:rPr>
      </w:pPr>
    </w:p>
    <w:p w14:paraId="5B90137C"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noProof/>
          <w:sz w:val="20"/>
        </w:rPr>
      </w:pPr>
    </w:p>
    <w:p w14:paraId="414866D2"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noProof/>
          <w:sz w:val="20"/>
        </w:rPr>
      </w:pPr>
    </w:p>
    <w:p w14:paraId="119D59EA"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noProof/>
          <w:sz w:val="20"/>
        </w:rPr>
      </w:pPr>
    </w:p>
    <w:p w14:paraId="5C8F0E65"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p>
    <w:p w14:paraId="77280EDB"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p>
    <w:p w14:paraId="56CEE36A"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p>
    <w:p w14:paraId="59F73D16"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p>
    <w:p w14:paraId="7CEF5E30"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p>
    <w:p w14:paraId="05FD588B"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p>
    <w:p w14:paraId="633A7EC5"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r w:rsidRPr="005A37D2">
        <w:rPr>
          <w:rFonts w:ascii="Petrobras Sans" w:hAnsi="Petrobras Sans" w:cs="Arial"/>
          <w:b/>
          <w:bCs/>
          <w:color w:val="000000"/>
          <w:sz w:val="56"/>
          <w:szCs w:val="60"/>
        </w:rPr>
        <w:t>RELATÓRIO DA ADMINISTRAÇÃO</w:t>
      </w:r>
    </w:p>
    <w:p w14:paraId="561E4732"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p>
    <w:p w14:paraId="629E3E20"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r w:rsidRPr="005A37D2">
        <w:rPr>
          <w:rFonts w:ascii="Petrobras Sans" w:hAnsi="Petrobras Sans" w:cs="Arial"/>
          <w:b/>
          <w:bCs/>
          <w:color w:val="000000"/>
          <w:sz w:val="40"/>
          <w:szCs w:val="44"/>
        </w:rPr>
        <w:t>Araucária Nitrogenados S.A.</w:t>
      </w:r>
    </w:p>
    <w:p w14:paraId="6BC24038" w14:textId="77777777" w:rsidR="00857128" w:rsidRPr="005A37D2" w:rsidRDefault="00857128" w:rsidP="00A84740">
      <w:pPr>
        <w:tabs>
          <w:tab w:val="left" w:pos="851"/>
          <w:tab w:val="left" w:pos="1418"/>
        </w:tabs>
        <w:autoSpaceDE w:val="0"/>
        <w:autoSpaceDN w:val="0"/>
        <w:adjustRightInd w:val="0"/>
        <w:spacing w:before="160" w:after="0" w:line="240" w:lineRule="auto"/>
        <w:jc w:val="center"/>
        <w:rPr>
          <w:rFonts w:ascii="Petrobras Sans" w:hAnsi="Petrobras Sans" w:cs="Arial"/>
          <w:b/>
          <w:bCs/>
          <w:color w:val="000000"/>
          <w:sz w:val="56"/>
          <w:szCs w:val="60"/>
        </w:rPr>
      </w:pPr>
      <w:r w:rsidRPr="005A37D2">
        <w:rPr>
          <w:rFonts w:ascii="Petrobras Sans" w:hAnsi="Petrobras Sans" w:cs="Arial"/>
          <w:b/>
          <w:bCs/>
          <w:color w:val="000000"/>
          <w:sz w:val="56"/>
          <w:szCs w:val="60"/>
        </w:rPr>
        <w:t xml:space="preserve"> - 202</w:t>
      </w:r>
      <w:r>
        <w:rPr>
          <w:rFonts w:ascii="Petrobras Sans" w:hAnsi="Petrobras Sans" w:cs="Arial"/>
          <w:b/>
          <w:bCs/>
          <w:color w:val="000000"/>
          <w:sz w:val="56"/>
          <w:szCs w:val="60"/>
        </w:rPr>
        <w:t>1</w:t>
      </w:r>
      <w:r w:rsidRPr="005A37D2">
        <w:rPr>
          <w:rFonts w:ascii="Petrobras Sans" w:hAnsi="Petrobras Sans" w:cs="Arial"/>
          <w:b/>
          <w:bCs/>
          <w:color w:val="000000"/>
          <w:sz w:val="56"/>
          <w:szCs w:val="60"/>
        </w:rPr>
        <w:t xml:space="preserve"> - </w:t>
      </w:r>
    </w:p>
    <w:p w14:paraId="16268215" w14:textId="77777777" w:rsidR="00857128" w:rsidRPr="005A37D2" w:rsidRDefault="00857128" w:rsidP="00A84740">
      <w:pPr>
        <w:tabs>
          <w:tab w:val="left" w:pos="851"/>
          <w:tab w:val="left" w:pos="1418"/>
        </w:tabs>
        <w:spacing w:before="160" w:after="0" w:line="240" w:lineRule="auto"/>
        <w:rPr>
          <w:rFonts w:ascii="Petrobras Sans" w:hAnsi="Petrobras Sans"/>
          <w:b/>
          <w:color w:val="000080"/>
          <w:sz w:val="28"/>
          <w:szCs w:val="32"/>
        </w:rPr>
      </w:pPr>
    </w:p>
    <w:p w14:paraId="5E591C18" w14:textId="77777777" w:rsidR="00857128" w:rsidRPr="005A37D2" w:rsidRDefault="00857128" w:rsidP="00A84740">
      <w:pPr>
        <w:tabs>
          <w:tab w:val="left" w:pos="851"/>
          <w:tab w:val="left" w:pos="1418"/>
        </w:tabs>
        <w:spacing w:before="160" w:after="0" w:line="240" w:lineRule="auto"/>
        <w:rPr>
          <w:rFonts w:ascii="Petrobras Sans" w:hAnsi="Petrobras Sans"/>
          <w:b/>
          <w:color w:val="000080"/>
          <w:sz w:val="28"/>
          <w:szCs w:val="32"/>
        </w:rPr>
        <w:sectPr w:rsidR="00857128" w:rsidRPr="005A37D2" w:rsidSect="003224DD">
          <w:footerReference w:type="default" r:id="rId12"/>
          <w:pgSz w:w="11906" w:h="16838" w:code="9"/>
          <w:pgMar w:top="1871" w:right="851" w:bottom="1134" w:left="851" w:header="567" w:footer="454" w:gutter="0"/>
          <w:cols w:space="708"/>
          <w:docGrid w:linePitch="360"/>
        </w:sectPr>
      </w:pPr>
      <w:r w:rsidRPr="005A37D2">
        <w:rPr>
          <w:rFonts w:ascii="Petrobras Sans" w:hAnsi="Petrobras Sans"/>
          <w:b/>
          <w:noProof/>
          <w:color w:val="000080"/>
          <w:sz w:val="28"/>
          <w:szCs w:val="32"/>
          <w:lang w:eastAsia="pt-BR"/>
        </w:rPr>
        <mc:AlternateContent>
          <mc:Choice Requires="wps">
            <w:drawing>
              <wp:anchor distT="0" distB="0" distL="114300" distR="114300" simplePos="0" relativeHeight="251659264" behindDoc="0" locked="0" layoutInCell="1" allowOverlap="1" wp14:anchorId="5823AC58" wp14:editId="6B977F83">
                <wp:simplePos x="0" y="0"/>
                <wp:positionH relativeFrom="column">
                  <wp:posOffset>-1143930</wp:posOffset>
                </wp:positionH>
                <wp:positionV relativeFrom="paragraph">
                  <wp:posOffset>287182</wp:posOffset>
                </wp:positionV>
                <wp:extent cx="7658100" cy="1467293"/>
                <wp:effectExtent l="0" t="0" r="0" b="0"/>
                <wp:wrapNone/>
                <wp:docPr id="3"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467293"/>
                        </a:xfrm>
                        <a:prstGeom prst="rect">
                          <a:avLst/>
                        </a:prstGeom>
                        <a:solidFill>
                          <a:srgbClr val="006600">
                            <a:alpha val="8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47BFB" id="Retângulo 2" o:spid="_x0000_s1026" style="position:absolute;margin-left:-90.05pt;margin-top:22.6pt;width:603pt;height:1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" fillcolor="#060" stroked="f">
                <v:fill opacity="53199f"/>
              </v:rect>
            </w:pict>
          </mc:Fallback>
        </mc:AlternateContent>
      </w:r>
    </w:p>
    <w:p w14:paraId="1B97B4F7" w14:textId="77777777" w:rsidR="00857128" w:rsidRDefault="00857128" w:rsidP="00A84740">
      <w:pPr>
        <w:tabs>
          <w:tab w:val="left" w:pos="851"/>
          <w:tab w:val="left" w:pos="1418"/>
        </w:tabs>
        <w:spacing w:before="160" w:after="0" w:line="240" w:lineRule="auto"/>
        <w:rPr>
          <w:rFonts w:ascii="Petrobras Sans" w:eastAsia="Times New Roman" w:hAnsi="Petrobras Sans" w:cs="Arial"/>
          <w:b/>
          <w:bCs/>
          <w:color w:val="1F3864" w:themeColor="accent5" w:themeShade="80"/>
          <w:kern w:val="32"/>
          <w:sz w:val="28"/>
          <w:szCs w:val="32"/>
          <w:lang w:eastAsia="pt-BR"/>
        </w:rPr>
      </w:pPr>
    </w:p>
    <w:p w14:paraId="26061EF4" w14:textId="77777777" w:rsidR="00857128" w:rsidRPr="00070302" w:rsidRDefault="00857128" w:rsidP="00A84740">
      <w:pPr>
        <w:tabs>
          <w:tab w:val="left" w:pos="851"/>
          <w:tab w:val="left" w:pos="1418"/>
        </w:tabs>
        <w:spacing w:before="160" w:after="0" w:line="240" w:lineRule="auto"/>
        <w:rPr>
          <w:rFonts w:ascii="Petrobras Sans" w:eastAsia="Times New Roman" w:hAnsi="Petrobras Sans" w:cs="Arial"/>
          <w:b/>
          <w:bCs/>
          <w:color w:val="1F3864" w:themeColor="accent5" w:themeShade="80"/>
          <w:kern w:val="32"/>
          <w:sz w:val="28"/>
          <w:szCs w:val="32"/>
          <w:lang w:eastAsia="pt-BR"/>
        </w:rPr>
      </w:pPr>
      <w:r w:rsidRPr="00070302">
        <w:rPr>
          <w:rFonts w:ascii="Petrobras Sans" w:eastAsia="Times New Roman" w:hAnsi="Petrobras Sans" w:cs="Arial"/>
          <w:b/>
          <w:bCs/>
          <w:color w:val="1F3864" w:themeColor="accent5" w:themeShade="80"/>
          <w:kern w:val="32"/>
          <w:sz w:val="28"/>
          <w:szCs w:val="32"/>
          <w:lang w:eastAsia="pt-BR"/>
        </w:rPr>
        <w:t>Sumário:</w:t>
      </w:r>
    </w:p>
    <w:p w14:paraId="53DE4B75" w14:textId="77777777" w:rsidR="00857128" w:rsidRDefault="00857128" w:rsidP="00A84740">
      <w:pPr>
        <w:tabs>
          <w:tab w:val="left" w:pos="851"/>
          <w:tab w:val="left" w:pos="1418"/>
        </w:tabs>
        <w:spacing w:before="160" w:after="0" w:line="240" w:lineRule="auto"/>
        <w:rPr>
          <w:rFonts w:ascii="Petrobras Sans" w:hAnsi="Petrobras Sans"/>
          <w:b/>
          <w:color w:val="000080"/>
          <w:sz w:val="28"/>
          <w:szCs w:val="32"/>
        </w:rPr>
      </w:pPr>
    </w:p>
    <w:p w14:paraId="1201B906" w14:textId="77777777" w:rsidR="00857128" w:rsidRDefault="00857128" w:rsidP="00A84740">
      <w:pPr>
        <w:tabs>
          <w:tab w:val="left" w:pos="851"/>
          <w:tab w:val="left" w:pos="1418"/>
        </w:tabs>
        <w:spacing w:before="160" w:after="0" w:line="240" w:lineRule="auto"/>
        <w:rPr>
          <w:rFonts w:ascii="Petrobras Sans" w:hAnsi="Petrobras Sans"/>
          <w:b/>
          <w:color w:val="000080"/>
          <w:sz w:val="28"/>
          <w:szCs w:val="32"/>
        </w:rPr>
      </w:pPr>
    </w:p>
    <w:p w14:paraId="6723D5C6" w14:textId="77777777" w:rsidR="00857128" w:rsidRPr="00070302" w:rsidRDefault="00857128" w:rsidP="1B423E64">
      <w:pPr>
        <w:pStyle w:val="TOC1"/>
        <w:tabs>
          <w:tab w:val="right" w:leader="dot" w:pos="9210"/>
          <w:tab w:val="left" w:pos="555"/>
        </w:tabs>
        <w:rPr>
          <w:szCs w:val="28"/>
        </w:rPr>
      </w:pPr>
      <w:r>
        <w:fldChar w:fldCharType="begin"/>
      </w:r>
      <w:r>
        <w:instrText>TOC \o "1-3" \h \z \u</w:instrText>
      </w:r>
      <w:r>
        <w:fldChar w:fldCharType="separate"/>
      </w:r>
      <w:hyperlink w:anchor="_Toc623489433">
        <w:r w:rsidRPr="1B423E64">
          <w:rPr>
            <w:rStyle w:val="Hyperlink"/>
          </w:rPr>
          <w:t>1.</w:t>
        </w:r>
        <w:r>
          <w:tab/>
        </w:r>
        <w:r w:rsidRPr="1B423E64">
          <w:rPr>
            <w:rStyle w:val="Hyperlink"/>
          </w:rPr>
          <w:t>Araucária Nitrogenados S.A.</w:t>
        </w:r>
        <w:r>
          <w:tab/>
        </w:r>
        <w:r>
          <w:fldChar w:fldCharType="begin"/>
        </w:r>
        <w:r>
          <w:instrText>PAGEREF _Toc623489433 \h</w:instrText>
        </w:r>
        <w:r>
          <w:fldChar w:fldCharType="separate"/>
        </w:r>
        <w:r>
          <w:t>2</w:t>
        </w:r>
        <w:r>
          <w:fldChar w:fldCharType="end"/>
        </w:r>
      </w:hyperlink>
    </w:p>
    <w:p w14:paraId="64CCE86A" w14:textId="77777777" w:rsidR="00857128" w:rsidRPr="00070302" w:rsidRDefault="00857128" w:rsidP="1B423E64">
      <w:pPr>
        <w:pStyle w:val="TOC1"/>
        <w:tabs>
          <w:tab w:val="right" w:leader="dot" w:pos="9210"/>
          <w:tab w:val="left" w:pos="555"/>
        </w:tabs>
        <w:rPr>
          <w:szCs w:val="28"/>
        </w:rPr>
      </w:pPr>
      <w:hyperlink w:anchor="_Toc2033030693">
        <w:r w:rsidRPr="1B423E64">
          <w:rPr>
            <w:rStyle w:val="Hyperlink"/>
          </w:rPr>
          <w:t>2.</w:t>
        </w:r>
        <w:r>
          <w:tab/>
        </w:r>
        <w:r w:rsidRPr="1B423E64">
          <w:rPr>
            <w:rStyle w:val="Hyperlink"/>
          </w:rPr>
          <w:t>Compromissos pós hibernação</w:t>
        </w:r>
        <w:r>
          <w:tab/>
        </w:r>
        <w:r>
          <w:fldChar w:fldCharType="begin"/>
        </w:r>
        <w:r>
          <w:instrText>PAGEREF _Toc2033030693 \h</w:instrText>
        </w:r>
        <w:r>
          <w:fldChar w:fldCharType="separate"/>
        </w:r>
        <w:r>
          <w:t>3</w:t>
        </w:r>
        <w:r>
          <w:fldChar w:fldCharType="end"/>
        </w:r>
      </w:hyperlink>
    </w:p>
    <w:p w14:paraId="23FD2265" w14:textId="77777777" w:rsidR="00857128" w:rsidRPr="00070302" w:rsidRDefault="00857128" w:rsidP="1B423E64">
      <w:pPr>
        <w:pStyle w:val="TOC1"/>
        <w:tabs>
          <w:tab w:val="right" w:leader="dot" w:pos="9210"/>
          <w:tab w:val="left" w:pos="555"/>
        </w:tabs>
        <w:rPr>
          <w:szCs w:val="28"/>
        </w:rPr>
      </w:pPr>
      <w:hyperlink w:anchor="_Toc1622260357">
        <w:r w:rsidRPr="1B423E64">
          <w:rPr>
            <w:rStyle w:val="Hyperlink"/>
          </w:rPr>
          <w:t>3.</w:t>
        </w:r>
        <w:r>
          <w:tab/>
        </w:r>
        <w:r w:rsidRPr="1B423E64">
          <w:rPr>
            <w:rStyle w:val="Hyperlink"/>
          </w:rPr>
          <w:t>Desinvestimento</w:t>
        </w:r>
        <w:r>
          <w:tab/>
        </w:r>
        <w:r>
          <w:fldChar w:fldCharType="begin"/>
        </w:r>
        <w:r>
          <w:instrText>PAGEREF _Toc1622260357 \h</w:instrText>
        </w:r>
        <w:r>
          <w:fldChar w:fldCharType="separate"/>
        </w:r>
        <w:r>
          <w:t>4</w:t>
        </w:r>
        <w:r>
          <w:fldChar w:fldCharType="end"/>
        </w:r>
      </w:hyperlink>
    </w:p>
    <w:p w14:paraId="411D4825" w14:textId="77777777" w:rsidR="00857128" w:rsidRPr="00070302" w:rsidRDefault="00857128" w:rsidP="1B423E64">
      <w:pPr>
        <w:pStyle w:val="TOC1"/>
        <w:tabs>
          <w:tab w:val="right" w:leader="dot" w:pos="9210"/>
          <w:tab w:val="left" w:pos="555"/>
        </w:tabs>
        <w:rPr>
          <w:szCs w:val="28"/>
        </w:rPr>
      </w:pPr>
      <w:hyperlink w:anchor="_Toc1971883622">
        <w:r w:rsidRPr="1B423E64">
          <w:rPr>
            <w:rStyle w:val="Hyperlink"/>
          </w:rPr>
          <w:t>4.</w:t>
        </w:r>
        <w:r>
          <w:tab/>
        </w:r>
        <w:r w:rsidRPr="1B423E64">
          <w:rPr>
            <w:rStyle w:val="Hyperlink"/>
          </w:rPr>
          <w:t>Resultados financeiros</w:t>
        </w:r>
        <w:r>
          <w:tab/>
        </w:r>
        <w:r>
          <w:fldChar w:fldCharType="begin"/>
        </w:r>
        <w:r>
          <w:instrText>PAGEREF _Toc1971883622 \h</w:instrText>
        </w:r>
        <w:r>
          <w:fldChar w:fldCharType="separate"/>
        </w:r>
        <w:r>
          <w:t>4</w:t>
        </w:r>
        <w:r>
          <w:fldChar w:fldCharType="end"/>
        </w:r>
      </w:hyperlink>
    </w:p>
    <w:p w14:paraId="1B6589E9" w14:textId="77777777" w:rsidR="00857128" w:rsidRPr="00070302" w:rsidRDefault="00857128" w:rsidP="1B423E64">
      <w:pPr>
        <w:pStyle w:val="TOC1"/>
        <w:tabs>
          <w:tab w:val="right" w:leader="dot" w:pos="9210"/>
          <w:tab w:val="left" w:pos="555"/>
        </w:tabs>
        <w:rPr>
          <w:szCs w:val="28"/>
          <w:lang w:eastAsia="en-US"/>
        </w:rPr>
      </w:pPr>
      <w:hyperlink w:anchor="_Toc1856651787">
        <w:r w:rsidRPr="1B423E64">
          <w:rPr>
            <w:rStyle w:val="Hyperlink"/>
          </w:rPr>
          <w:t>5.</w:t>
        </w:r>
        <w:r>
          <w:tab/>
        </w:r>
        <w:r w:rsidRPr="1B423E64">
          <w:rPr>
            <w:rStyle w:val="Hyperlink"/>
          </w:rPr>
          <w:t>Membros da Diretoria Executiva (2021)</w:t>
        </w:r>
        <w:r>
          <w:tab/>
        </w:r>
        <w:r>
          <w:fldChar w:fldCharType="begin"/>
        </w:r>
        <w:r>
          <w:instrText>PAGEREF _Toc1856651787 \h</w:instrText>
        </w:r>
        <w:r>
          <w:fldChar w:fldCharType="separate"/>
        </w:r>
        <w:r>
          <w:t>5</w:t>
        </w:r>
        <w:r>
          <w:fldChar w:fldCharType="end"/>
        </w:r>
      </w:hyperlink>
      <w:r>
        <w:fldChar w:fldCharType="end"/>
      </w:r>
    </w:p>
    <w:p w14:paraId="21687AA6" w14:textId="77777777" w:rsidR="00857128" w:rsidRPr="005A37D2" w:rsidRDefault="00857128" w:rsidP="1B423E64">
      <w:pPr>
        <w:tabs>
          <w:tab w:val="left" w:pos="851"/>
          <w:tab w:val="left" w:pos="1418"/>
        </w:tabs>
        <w:spacing w:before="160" w:after="0" w:line="480" w:lineRule="auto"/>
        <w:rPr>
          <w:rFonts w:ascii="Petrobras Sans" w:hAnsi="Petrobras Sans"/>
          <w:b/>
          <w:bCs/>
          <w:color w:val="000080"/>
          <w:sz w:val="28"/>
          <w:szCs w:val="28"/>
        </w:rPr>
      </w:pPr>
    </w:p>
    <w:p w14:paraId="40360553" w14:textId="77777777" w:rsidR="00857128" w:rsidRPr="005A37D2" w:rsidRDefault="00857128" w:rsidP="00A84740">
      <w:pPr>
        <w:tabs>
          <w:tab w:val="left" w:pos="851"/>
          <w:tab w:val="left" w:pos="1418"/>
          <w:tab w:val="left" w:pos="8222"/>
        </w:tabs>
        <w:spacing w:before="160" w:after="0" w:line="240" w:lineRule="auto"/>
        <w:ind w:left="360"/>
        <w:rPr>
          <w:rFonts w:ascii="Petrobras Sans" w:hAnsi="Petrobras Sans"/>
          <w:b/>
          <w:color w:val="000080"/>
          <w:sz w:val="28"/>
          <w:szCs w:val="32"/>
        </w:rPr>
      </w:pPr>
    </w:p>
    <w:p w14:paraId="737724E1" w14:textId="77777777" w:rsidR="00857128" w:rsidRPr="005A37D2" w:rsidRDefault="00857128" w:rsidP="00A84740">
      <w:pPr>
        <w:tabs>
          <w:tab w:val="left" w:pos="851"/>
          <w:tab w:val="left" w:pos="1418"/>
          <w:tab w:val="left" w:pos="8222"/>
        </w:tabs>
        <w:spacing w:before="160" w:after="0" w:line="240" w:lineRule="auto"/>
        <w:ind w:left="360"/>
        <w:rPr>
          <w:rFonts w:ascii="Petrobras Sans" w:hAnsi="Petrobras Sans"/>
          <w:sz w:val="20"/>
        </w:rPr>
      </w:pPr>
    </w:p>
    <w:p w14:paraId="3CCEC2E0" w14:textId="77777777" w:rsidR="00857128" w:rsidRDefault="00857128">
      <w:pPr>
        <w:rPr>
          <w:rFonts w:ascii="Petrobras Sans" w:eastAsia="Times New Roman" w:hAnsi="Petrobras Sans" w:cs="Arial"/>
          <w:b/>
          <w:bCs/>
          <w:color w:val="1F3864" w:themeColor="accent5" w:themeShade="80"/>
          <w:kern w:val="32"/>
          <w:sz w:val="28"/>
          <w:szCs w:val="32"/>
          <w:u w:val="single"/>
          <w:lang w:eastAsia="pt-BR"/>
        </w:rPr>
      </w:pPr>
      <w:bookmarkStart w:id="4" w:name="_Toc4160797"/>
      <w:r>
        <w:br w:type="page"/>
      </w:r>
    </w:p>
    <w:p w14:paraId="6316DE05" w14:textId="77777777" w:rsidR="00857128" w:rsidRDefault="00857128" w:rsidP="00FB151D">
      <w:pPr>
        <w:pStyle w:val="Heading1"/>
        <w:numPr>
          <w:ilvl w:val="0"/>
          <w:numId w:val="0"/>
        </w:numPr>
        <w:ind w:left="720"/>
      </w:pPr>
    </w:p>
    <w:p w14:paraId="7F504D10" w14:textId="77777777" w:rsidR="00857128" w:rsidRPr="005A37D2" w:rsidRDefault="00857128" w:rsidP="00853CF6">
      <w:pPr>
        <w:pStyle w:val="Heading1"/>
      </w:pPr>
      <w:bookmarkStart w:id="5" w:name="_Toc623489433"/>
      <w:r>
        <w:t>Araucária Nitrogenados S.A.</w:t>
      </w:r>
      <w:bookmarkEnd w:id="4"/>
      <w:r>
        <w:t xml:space="preserve"> </w:t>
      </w:r>
      <w:bookmarkEnd w:id="5"/>
    </w:p>
    <w:p w14:paraId="46A96A8E" w14:textId="77777777" w:rsidR="00857128" w:rsidRPr="005A37D2" w:rsidRDefault="00857128" w:rsidP="00A84740">
      <w:pPr>
        <w:tabs>
          <w:tab w:val="left" w:pos="851"/>
          <w:tab w:val="left" w:pos="1418"/>
        </w:tabs>
        <w:spacing w:before="160" w:after="0" w:line="240" w:lineRule="auto"/>
        <w:jc w:val="both"/>
        <w:rPr>
          <w:rFonts w:ascii="Petrobras Sans" w:hAnsi="Petrobras Sans" w:cs="Arial"/>
          <w:sz w:val="24"/>
          <w:szCs w:val="28"/>
        </w:rPr>
      </w:pPr>
      <w:r w:rsidRPr="005A37D2">
        <w:rPr>
          <w:rFonts w:ascii="Petrobras Sans" w:hAnsi="Petrobras Sans" w:cs="Arial"/>
          <w:sz w:val="24"/>
          <w:szCs w:val="28"/>
        </w:rPr>
        <w:tab/>
        <w:t xml:space="preserve">Adquirida em </w:t>
      </w:r>
      <w:smartTag w:uri="urn:schemas-microsoft-com:office:smarttags" w:element="date">
        <w:smartTagPr>
          <w:attr w:name="ls" w:val="trans"/>
          <w:attr w:name="Month" w:val="06"/>
          <w:attr w:name="Day" w:val="01"/>
          <w:attr w:name="Year" w:val="2013"/>
        </w:smartTagPr>
        <w:r w:rsidRPr="005A37D2">
          <w:rPr>
            <w:rFonts w:ascii="Petrobras Sans" w:hAnsi="Petrobras Sans" w:cs="Arial"/>
            <w:sz w:val="24"/>
            <w:szCs w:val="28"/>
          </w:rPr>
          <w:t>01/06/2013</w:t>
        </w:r>
      </w:smartTag>
      <w:r w:rsidRPr="005A37D2">
        <w:rPr>
          <w:rFonts w:ascii="Petrobras Sans" w:hAnsi="Petrobras Sans" w:cs="Arial"/>
          <w:sz w:val="24"/>
          <w:szCs w:val="28"/>
        </w:rPr>
        <w:t>, a Araucária Nitrogenados S.A. - ANSA é uma subsidiária integral da Petrobras que está situada no estado do Paraná e atuou no setor de fertilizantes com a produção de Amônia, Ureia e ARLA 32 até início de 2020.</w:t>
      </w:r>
    </w:p>
    <w:p w14:paraId="6C699A48" w14:textId="77777777" w:rsidR="00857128" w:rsidRPr="005A37D2" w:rsidRDefault="00857128" w:rsidP="00B33CC4">
      <w:pPr>
        <w:tabs>
          <w:tab w:val="left" w:pos="851"/>
          <w:tab w:val="left" w:pos="1418"/>
        </w:tabs>
        <w:autoSpaceDE w:val="0"/>
        <w:autoSpaceDN w:val="0"/>
        <w:adjustRightInd w:val="0"/>
        <w:spacing w:before="160" w:after="0" w:line="240" w:lineRule="auto"/>
        <w:jc w:val="both"/>
        <w:rPr>
          <w:rFonts w:ascii="Petrobras Sans" w:hAnsi="Petrobras Sans" w:cs="Arial"/>
          <w:sz w:val="24"/>
          <w:szCs w:val="28"/>
        </w:rPr>
      </w:pPr>
      <w:r w:rsidRPr="005A37D2">
        <w:rPr>
          <w:rFonts w:ascii="Petrobras Sans" w:hAnsi="Petrobras Sans" w:cs="Arial"/>
          <w:sz w:val="24"/>
          <w:szCs w:val="28"/>
        </w:rPr>
        <w:tab/>
        <w:t xml:space="preserve">A fábrica de fertilizantes nitrogenados está localizada no município de Araucária (PR) e foi inaugurada em </w:t>
      </w:r>
      <w:smartTag w:uri="urn:schemas-microsoft-com:office:smarttags" w:element="date">
        <w:smartTagPr>
          <w:attr w:name="Year" w:val="1982"/>
          <w:attr w:name="Day" w:val="18"/>
          <w:attr w:name="Month" w:val="3"/>
          <w:attr w:name="ls" w:val="trans"/>
        </w:smartTagPr>
        <w:r w:rsidRPr="005A37D2">
          <w:rPr>
            <w:rFonts w:ascii="Petrobras Sans" w:hAnsi="Petrobras Sans" w:cs="Arial"/>
            <w:sz w:val="24"/>
            <w:szCs w:val="28"/>
          </w:rPr>
          <w:t>18 de março de 1982</w:t>
        </w:r>
      </w:smartTag>
      <w:r w:rsidRPr="005A37D2">
        <w:rPr>
          <w:rFonts w:ascii="Petrobras Sans" w:hAnsi="Petrobras Sans" w:cs="Arial"/>
          <w:sz w:val="24"/>
          <w:szCs w:val="28"/>
        </w:rPr>
        <w:t xml:space="preserve"> pela Petrobras</w:t>
      </w:r>
      <w:r>
        <w:rPr>
          <w:rFonts w:ascii="Petrobras Sans" w:hAnsi="Petrobras Sans" w:cs="Arial"/>
          <w:sz w:val="24"/>
          <w:szCs w:val="28"/>
        </w:rPr>
        <w:t>, com</w:t>
      </w:r>
      <w:r w:rsidRPr="005A37D2">
        <w:rPr>
          <w:rFonts w:ascii="Petrobras Sans" w:hAnsi="Petrobras Sans" w:cs="Arial"/>
          <w:sz w:val="24"/>
          <w:szCs w:val="28"/>
        </w:rPr>
        <w:t xml:space="preserve"> capacidade nominal de produção de 437,4 mil t/ano de amônia e 531,6 mil t/ano de ureia.</w:t>
      </w:r>
    </w:p>
    <w:p w14:paraId="2A50AE0D" w14:textId="77777777" w:rsidR="00857128" w:rsidRPr="005A37D2" w:rsidRDefault="00857128" w:rsidP="00A84740">
      <w:pPr>
        <w:tabs>
          <w:tab w:val="left" w:pos="851"/>
          <w:tab w:val="left" w:pos="1418"/>
        </w:tabs>
        <w:spacing w:before="160" w:after="0" w:line="240" w:lineRule="auto"/>
        <w:jc w:val="both"/>
        <w:rPr>
          <w:rFonts w:ascii="Petrobras Sans" w:hAnsi="Petrobras Sans" w:cs="Arial"/>
          <w:sz w:val="24"/>
          <w:szCs w:val="28"/>
        </w:rPr>
      </w:pPr>
      <w:r w:rsidRPr="005A37D2">
        <w:rPr>
          <w:rFonts w:ascii="Petrobras Sans" w:hAnsi="Petrobras Sans" w:cs="Arial"/>
          <w:sz w:val="24"/>
          <w:szCs w:val="28"/>
        </w:rPr>
        <w:tab/>
        <w:t>Em 1993, a Unidade, que pertencia à Petrobras, foi privatizada.</w:t>
      </w:r>
    </w:p>
    <w:p w14:paraId="7431DFCB" w14:textId="77777777" w:rsidR="00857128" w:rsidRPr="005A37D2" w:rsidRDefault="00857128" w:rsidP="00A84740">
      <w:pPr>
        <w:tabs>
          <w:tab w:val="left" w:pos="851"/>
          <w:tab w:val="left" w:pos="1418"/>
        </w:tabs>
        <w:spacing w:before="160" w:after="0" w:line="240" w:lineRule="auto"/>
        <w:jc w:val="both"/>
        <w:rPr>
          <w:rFonts w:ascii="Petrobras Sans" w:hAnsi="Petrobras Sans" w:cs="Arial"/>
          <w:sz w:val="24"/>
          <w:szCs w:val="28"/>
        </w:rPr>
      </w:pPr>
      <w:r w:rsidRPr="005A37D2">
        <w:rPr>
          <w:rFonts w:ascii="Petrobras Sans" w:hAnsi="Petrobras Sans" w:cs="Arial"/>
          <w:sz w:val="24"/>
          <w:szCs w:val="28"/>
        </w:rPr>
        <w:tab/>
        <w:t>Em 1995 foi realizada uma modernização no reator de amônia e em 2001 uma modernização no reator de conversão de CO, aumentando a capacidade nominal de amônia para 475mil t/ano.</w:t>
      </w:r>
    </w:p>
    <w:p w14:paraId="38635BFE" w14:textId="77777777" w:rsidR="00857128" w:rsidRPr="005A37D2" w:rsidRDefault="00857128" w:rsidP="00A84740">
      <w:pPr>
        <w:tabs>
          <w:tab w:val="left" w:pos="851"/>
          <w:tab w:val="left" w:pos="1418"/>
        </w:tabs>
        <w:spacing w:before="160" w:after="0" w:line="240" w:lineRule="auto"/>
        <w:jc w:val="both"/>
        <w:rPr>
          <w:rFonts w:ascii="Petrobras Sans" w:hAnsi="Petrobras Sans" w:cs="Arial"/>
          <w:sz w:val="24"/>
          <w:szCs w:val="28"/>
        </w:rPr>
      </w:pPr>
      <w:r w:rsidRPr="005A37D2">
        <w:rPr>
          <w:rFonts w:ascii="Petrobras Sans" w:hAnsi="Petrobras Sans" w:cs="Arial"/>
          <w:sz w:val="24"/>
          <w:szCs w:val="28"/>
        </w:rPr>
        <w:tab/>
        <w:t xml:space="preserve">Em </w:t>
      </w:r>
      <w:smartTag w:uri="urn:schemas-microsoft-com:office:smarttags" w:element="metricconverter">
        <w:smartTagPr>
          <w:attr w:name="ProductID" w:val="1997 a"/>
        </w:smartTagPr>
        <w:r w:rsidRPr="005A37D2">
          <w:rPr>
            <w:rFonts w:ascii="Petrobras Sans" w:hAnsi="Petrobras Sans" w:cs="Arial"/>
            <w:sz w:val="24"/>
            <w:szCs w:val="28"/>
          </w:rPr>
          <w:t>1997 a</w:t>
        </w:r>
      </w:smartTag>
      <w:r w:rsidRPr="005A37D2">
        <w:rPr>
          <w:rFonts w:ascii="Petrobras Sans" w:hAnsi="Petrobras Sans" w:cs="Arial"/>
          <w:sz w:val="24"/>
          <w:szCs w:val="28"/>
        </w:rPr>
        <w:t xml:space="preserve"> Unidade de ureia teve um aumento de capacidade para 700 mil t/ano.</w:t>
      </w:r>
    </w:p>
    <w:p w14:paraId="56CCF2D1" w14:textId="77777777" w:rsidR="00857128" w:rsidRPr="005A37D2" w:rsidRDefault="00857128" w:rsidP="00A84740">
      <w:pPr>
        <w:tabs>
          <w:tab w:val="left" w:pos="851"/>
          <w:tab w:val="left" w:pos="1418"/>
        </w:tabs>
        <w:spacing w:before="160" w:after="0" w:line="240" w:lineRule="auto"/>
        <w:jc w:val="both"/>
        <w:rPr>
          <w:rFonts w:ascii="Petrobras Sans" w:hAnsi="Petrobras Sans" w:cs="Arial"/>
          <w:sz w:val="24"/>
          <w:szCs w:val="28"/>
        </w:rPr>
      </w:pPr>
      <w:r w:rsidRPr="005A37D2">
        <w:rPr>
          <w:rFonts w:ascii="Petrobras Sans" w:hAnsi="Petrobras Sans" w:cs="Arial"/>
          <w:sz w:val="24"/>
          <w:szCs w:val="28"/>
        </w:rPr>
        <w:tab/>
        <w:t>Em novembro de 2011 foi inaugurada a primeira unidade industrial de produção do Agente Redutor Liquido Líquido Automotivo (ARLA 32) do país, com uma capacidade de 923 mil t/ano, sendo considerada a maior planta de produção de ARLA 32 do mundo.</w:t>
      </w:r>
    </w:p>
    <w:p w14:paraId="0F8C2A13" w14:textId="77777777" w:rsidR="00857128" w:rsidRPr="005A37D2" w:rsidRDefault="00857128" w:rsidP="00A84740">
      <w:pPr>
        <w:tabs>
          <w:tab w:val="left" w:pos="851"/>
          <w:tab w:val="left" w:pos="1418"/>
        </w:tabs>
        <w:spacing w:before="160" w:after="0" w:line="240" w:lineRule="auto"/>
        <w:jc w:val="both"/>
        <w:rPr>
          <w:rFonts w:ascii="Petrobras Sans" w:hAnsi="Petrobras Sans" w:cs="Arial"/>
          <w:sz w:val="24"/>
          <w:szCs w:val="28"/>
        </w:rPr>
      </w:pPr>
      <w:r w:rsidRPr="005A37D2">
        <w:rPr>
          <w:rFonts w:ascii="Petrobras Sans" w:hAnsi="Petrobras Sans" w:cs="Arial"/>
          <w:sz w:val="24"/>
          <w:szCs w:val="28"/>
        </w:rPr>
        <w:tab/>
        <w:t>Até 01/06/2012 a planta industrial da Araucária era uma Unidade Operacional (UO) da Ultrafértil. N</w:t>
      </w:r>
      <w:r>
        <w:rPr>
          <w:rFonts w:ascii="Petrobras Sans" w:hAnsi="Petrobras Sans" w:cs="Arial"/>
          <w:sz w:val="24"/>
          <w:szCs w:val="28"/>
        </w:rPr>
        <w:t>a referida data</w:t>
      </w:r>
      <w:r w:rsidRPr="005A37D2">
        <w:rPr>
          <w:rFonts w:ascii="Petrobras Sans" w:hAnsi="Petrobras Sans" w:cs="Arial"/>
          <w:sz w:val="24"/>
          <w:szCs w:val="28"/>
        </w:rPr>
        <w:t xml:space="preserve"> a Ultrafértil foi cindida e esta unidade passou a integrar o patrimônio da Araucária Nitrogenados S.A..</w:t>
      </w:r>
    </w:p>
    <w:p w14:paraId="0F36CED5" w14:textId="77777777" w:rsidR="00857128" w:rsidRDefault="00857128" w:rsidP="00A84740">
      <w:pPr>
        <w:tabs>
          <w:tab w:val="left" w:pos="851"/>
          <w:tab w:val="left" w:pos="1418"/>
        </w:tabs>
        <w:spacing w:before="160" w:after="0" w:line="240" w:lineRule="auto"/>
        <w:jc w:val="both"/>
        <w:rPr>
          <w:rFonts w:ascii="Petrobras Sans" w:hAnsi="Petrobras Sans" w:cs="Arial"/>
          <w:color w:val="000000"/>
          <w:sz w:val="24"/>
          <w:szCs w:val="24"/>
        </w:rPr>
      </w:pPr>
      <w:r w:rsidRPr="005A37D2">
        <w:rPr>
          <w:rFonts w:ascii="Petrobras Sans" w:hAnsi="Petrobras Sans" w:cs="Arial"/>
          <w:sz w:val="24"/>
          <w:szCs w:val="28"/>
        </w:rPr>
        <w:tab/>
      </w:r>
      <w:r w:rsidRPr="005A37D2">
        <w:rPr>
          <w:rFonts w:ascii="Petrobras Sans" w:hAnsi="Petrobras Sans" w:cs="Arial"/>
          <w:sz w:val="24"/>
          <w:szCs w:val="24"/>
        </w:rPr>
        <w:t>Em dezembro de 2012, a</w:t>
      </w:r>
      <w:r w:rsidRPr="005A37D2">
        <w:rPr>
          <w:rFonts w:ascii="Petrobras Sans" w:hAnsi="Petrobras Sans" w:cs="Arial"/>
          <w:color w:val="000000"/>
          <w:sz w:val="24"/>
          <w:szCs w:val="24"/>
        </w:rPr>
        <w:t xml:space="preserve"> Petrobras assinou acordo com a Vale Fertilizantes S.A. para a compra da empresa da ANSA, aquisição esta formalizada em 01 de junho de 2013. Desde então, a ANSA é uma subsidiária integral da Petrobras.</w:t>
      </w:r>
    </w:p>
    <w:p w14:paraId="44A97022" w14:textId="77777777" w:rsidR="00857128" w:rsidRPr="005A37D2" w:rsidRDefault="00857128" w:rsidP="002A4F3E">
      <w:pPr>
        <w:tabs>
          <w:tab w:val="left" w:pos="851"/>
          <w:tab w:val="left" w:pos="1418"/>
        </w:tabs>
        <w:spacing w:before="160" w:after="0" w:line="240" w:lineRule="auto"/>
        <w:jc w:val="both"/>
        <w:rPr>
          <w:rFonts w:ascii="Petrobras Sans" w:hAnsi="Petrobras Sans" w:cs="Arial"/>
          <w:color w:val="000000"/>
          <w:sz w:val="24"/>
          <w:szCs w:val="24"/>
        </w:rPr>
      </w:pPr>
      <w:r>
        <w:rPr>
          <w:rFonts w:ascii="Petrobras Sans" w:hAnsi="Petrobras Sans" w:cs="Arial"/>
          <w:color w:val="000000"/>
          <w:sz w:val="24"/>
          <w:szCs w:val="28"/>
        </w:rPr>
        <w:tab/>
      </w:r>
      <w:r w:rsidRPr="002A4F3E">
        <w:rPr>
          <w:rFonts w:ascii="Petrobras Sans" w:hAnsi="Petrobras Sans" w:cs="Arial"/>
          <w:color w:val="000000"/>
          <w:sz w:val="24"/>
          <w:szCs w:val="24"/>
        </w:rPr>
        <w:t>A</w:t>
      </w:r>
      <w:r>
        <w:rPr>
          <w:rFonts w:ascii="Petrobras Sans" w:hAnsi="Petrobras Sans" w:cs="Arial"/>
          <w:color w:val="000000"/>
          <w:sz w:val="24"/>
          <w:szCs w:val="24"/>
        </w:rPr>
        <w:t xml:space="preserve">liada à </w:t>
      </w:r>
      <w:r w:rsidRPr="002A4F3E">
        <w:rPr>
          <w:rFonts w:ascii="Petrobras Sans" w:hAnsi="Petrobras Sans" w:cs="Arial"/>
          <w:color w:val="000000"/>
          <w:sz w:val="24"/>
          <w:szCs w:val="24"/>
        </w:rPr>
        <w:t xml:space="preserve">estratégia de otimização do portfólio e à melhoria de alocação do capital, </w:t>
      </w:r>
      <w:r>
        <w:rPr>
          <w:rFonts w:ascii="Petrobras Sans" w:hAnsi="Petrobras Sans" w:cs="Arial"/>
          <w:color w:val="000000"/>
          <w:sz w:val="24"/>
          <w:szCs w:val="24"/>
        </w:rPr>
        <w:t>a Petrobras iniciou o processo de venda da companhia no ano de 2017</w:t>
      </w:r>
      <w:r w:rsidRPr="005A37D2">
        <w:rPr>
          <w:rFonts w:ascii="Petrobras Sans" w:hAnsi="Petrobras Sans" w:cs="Arial"/>
          <w:color w:val="000000"/>
          <w:sz w:val="24"/>
          <w:szCs w:val="24"/>
        </w:rPr>
        <w:t>. As negociações avançaram com a companhia russa Acron Group</w:t>
      </w:r>
      <w:r>
        <w:rPr>
          <w:rFonts w:ascii="Petrobras Sans" w:hAnsi="Petrobras Sans" w:cs="Arial"/>
          <w:color w:val="000000"/>
          <w:sz w:val="24"/>
          <w:szCs w:val="24"/>
        </w:rPr>
        <w:t>,</w:t>
      </w:r>
      <w:r w:rsidRPr="005A37D2">
        <w:rPr>
          <w:rFonts w:ascii="Petrobras Sans" w:hAnsi="Petrobras Sans" w:cs="Arial"/>
          <w:color w:val="000000"/>
          <w:sz w:val="24"/>
          <w:szCs w:val="24"/>
        </w:rPr>
        <w:t xml:space="preserve"> mas</w:t>
      </w:r>
      <w:r>
        <w:rPr>
          <w:rFonts w:ascii="Petrobras Sans" w:hAnsi="Petrobras Sans" w:cs="Arial"/>
          <w:color w:val="000000"/>
          <w:sz w:val="24"/>
          <w:szCs w:val="24"/>
        </w:rPr>
        <w:t xml:space="preserve"> </w:t>
      </w:r>
      <w:r w:rsidRPr="005A37D2">
        <w:rPr>
          <w:rFonts w:ascii="Petrobras Sans" w:hAnsi="Petrobras Sans" w:cs="Arial"/>
          <w:color w:val="000000"/>
          <w:sz w:val="24"/>
          <w:szCs w:val="24"/>
        </w:rPr>
        <w:t>não houve efetivação da venda</w:t>
      </w:r>
      <w:r>
        <w:rPr>
          <w:rFonts w:ascii="Petrobras Sans" w:hAnsi="Petrobras Sans" w:cs="Arial"/>
          <w:color w:val="000000"/>
          <w:sz w:val="24"/>
          <w:szCs w:val="24"/>
        </w:rPr>
        <w:t>,</w:t>
      </w:r>
      <w:r w:rsidRPr="005A37D2">
        <w:rPr>
          <w:rFonts w:ascii="Petrobras Sans" w:hAnsi="Petrobras Sans" w:cs="Arial"/>
          <w:color w:val="000000"/>
          <w:sz w:val="24"/>
          <w:szCs w:val="24"/>
        </w:rPr>
        <w:t xml:space="preserve"> conforme comunicado ao mercado em 26 de novembro de 2019. </w:t>
      </w:r>
    </w:p>
    <w:p w14:paraId="333FAF61" w14:textId="77777777" w:rsidR="00857128" w:rsidRPr="00384057" w:rsidRDefault="00857128" w:rsidP="00384057">
      <w:pPr>
        <w:tabs>
          <w:tab w:val="left" w:pos="851"/>
          <w:tab w:val="left" w:pos="1418"/>
        </w:tabs>
        <w:spacing w:before="160" w:after="0" w:line="240" w:lineRule="auto"/>
        <w:jc w:val="both"/>
        <w:rPr>
          <w:rFonts w:ascii="Petrobras Sans" w:hAnsi="Petrobras Sans" w:cs="Arial"/>
          <w:color w:val="000000"/>
          <w:sz w:val="24"/>
          <w:szCs w:val="24"/>
        </w:rPr>
      </w:pPr>
      <w:r w:rsidRPr="005A37D2">
        <w:rPr>
          <w:rFonts w:ascii="Petrobras Sans" w:hAnsi="Petrobras Sans" w:cs="Arial"/>
          <w:color w:val="000000"/>
          <w:sz w:val="24"/>
          <w:szCs w:val="28"/>
        </w:rPr>
        <w:tab/>
      </w:r>
      <w:r w:rsidRPr="005A37D2">
        <w:rPr>
          <w:rFonts w:ascii="Petrobras Sans" w:hAnsi="Petrobras Sans" w:cs="Arial"/>
          <w:color w:val="000000"/>
          <w:sz w:val="24"/>
          <w:szCs w:val="24"/>
        </w:rPr>
        <w:t>Devido à perspectiva de manutenção das características do seu mercado de atuação e às projeções de resultado negativo, a continuidade operacional da ANSA não se mostrou viável economicamente e, por esta razão, a Diretoria Executiva da Petrobras, em reunião levada a efeito em 13 de janeiro de 2020</w:t>
      </w:r>
      <w:r>
        <w:rPr>
          <w:rFonts w:ascii="Petrobras Sans" w:hAnsi="Petrobras Sans" w:cs="Arial"/>
          <w:color w:val="000000"/>
          <w:sz w:val="24"/>
          <w:szCs w:val="24"/>
        </w:rPr>
        <w:t>,</w:t>
      </w:r>
      <w:r w:rsidRPr="005A37D2">
        <w:rPr>
          <w:rFonts w:ascii="Petrobras Sans" w:hAnsi="Petrobras Sans" w:cs="Arial"/>
          <w:color w:val="000000"/>
          <w:sz w:val="24"/>
          <w:szCs w:val="24"/>
        </w:rPr>
        <w:t xml:space="preserve"> aprovou que a </w:t>
      </w:r>
      <w:r>
        <w:rPr>
          <w:rFonts w:ascii="Petrobras Sans" w:hAnsi="Petrobras Sans" w:cs="Arial"/>
          <w:color w:val="000000"/>
          <w:sz w:val="24"/>
          <w:szCs w:val="24"/>
        </w:rPr>
        <w:t>companhia</w:t>
      </w:r>
      <w:r w:rsidRPr="005A37D2">
        <w:rPr>
          <w:rFonts w:ascii="Petrobras Sans" w:hAnsi="Petrobras Sans" w:cs="Arial"/>
          <w:color w:val="000000"/>
          <w:sz w:val="24"/>
          <w:szCs w:val="24"/>
        </w:rPr>
        <w:t xml:space="preserve"> executasse o Plano de Hibernação da unidade com o desligamento d</w:t>
      </w:r>
      <w:r>
        <w:rPr>
          <w:rFonts w:ascii="Petrobras Sans" w:hAnsi="Petrobras Sans" w:cs="Arial"/>
          <w:color w:val="000000"/>
          <w:sz w:val="24"/>
          <w:szCs w:val="24"/>
        </w:rPr>
        <w:t>e todos os</w:t>
      </w:r>
      <w:r w:rsidRPr="005A37D2">
        <w:rPr>
          <w:rFonts w:ascii="Petrobras Sans" w:hAnsi="Petrobras Sans" w:cs="Arial"/>
          <w:color w:val="000000"/>
          <w:sz w:val="24"/>
          <w:szCs w:val="24"/>
        </w:rPr>
        <w:t xml:space="preserve"> empregados próprios, incluindo o pagamento de um pacote de benefícios, além das verbas rescisórias legais</w:t>
      </w:r>
      <w:r>
        <w:rPr>
          <w:rFonts w:ascii="Petrobras Sans" w:hAnsi="Petrobras Sans" w:cs="Arial"/>
          <w:color w:val="000000"/>
          <w:sz w:val="24"/>
          <w:szCs w:val="24"/>
        </w:rPr>
        <w:t>,</w:t>
      </w:r>
      <w:r w:rsidRPr="005A37D2">
        <w:rPr>
          <w:rFonts w:ascii="Petrobras Sans" w:hAnsi="Petrobras Sans" w:cs="Arial"/>
          <w:color w:val="000000"/>
          <w:sz w:val="24"/>
          <w:szCs w:val="24"/>
        </w:rPr>
        <w:t xml:space="preserve"> como parte do acordo firmado no Tribunal Superior do Trabalho (TST). </w:t>
      </w:r>
      <w:r w:rsidRPr="005A37D2">
        <w:rPr>
          <w:rFonts w:ascii="Petrobras Sans" w:hAnsi="Petrobras Sans" w:cs="Arial"/>
          <w:color w:val="000000"/>
          <w:sz w:val="24"/>
          <w:szCs w:val="28"/>
        </w:rPr>
        <w:tab/>
      </w:r>
    </w:p>
    <w:p w14:paraId="2D37ECB6" w14:textId="77777777" w:rsidR="00857128" w:rsidRDefault="00857128" w:rsidP="1B423E64">
      <w:pPr>
        <w:tabs>
          <w:tab w:val="left" w:pos="851"/>
          <w:tab w:val="left" w:pos="1418"/>
        </w:tabs>
        <w:spacing w:before="160" w:after="0" w:line="240" w:lineRule="auto"/>
        <w:jc w:val="both"/>
        <w:rPr>
          <w:rFonts w:ascii="Petrobras Sans" w:hAnsi="Petrobras Sans" w:cs="Arial"/>
          <w:color w:val="000000" w:themeColor="text1"/>
          <w:sz w:val="24"/>
          <w:szCs w:val="24"/>
        </w:rPr>
      </w:pPr>
      <w:r>
        <w:rPr>
          <w:rFonts w:ascii="Petrobras Sans" w:hAnsi="Petrobras Sans" w:cs="Arial"/>
          <w:color w:val="000000" w:themeColor="text1"/>
          <w:sz w:val="24"/>
          <w:szCs w:val="24"/>
        </w:rPr>
        <w:tab/>
      </w:r>
      <w:r w:rsidRPr="1B423E64">
        <w:rPr>
          <w:rFonts w:ascii="Petrobras Sans" w:hAnsi="Petrobras Sans" w:cs="Arial"/>
          <w:color w:val="000000" w:themeColor="text1"/>
          <w:sz w:val="24"/>
          <w:szCs w:val="24"/>
        </w:rPr>
        <w:t>O ano de 2020 foi marcado pela hibernação da fábrica. O processo teve início em janeiro de 2020 com o comunicado aos públicos de interesse, a paralisação de suas atividades produtivas, encerramento de contratos de</w:t>
      </w:r>
      <w:r>
        <w:rPr>
          <w:rFonts w:ascii="Petrobras Sans" w:hAnsi="Petrobras Sans" w:cs="Arial"/>
          <w:color w:val="000000" w:themeColor="text1"/>
          <w:sz w:val="24"/>
          <w:szCs w:val="24"/>
        </w:rPr>
        <w:t xml:space="preserve"> fornecimentos,</w:t>
      </w:r>
      <w:r w:rsidRPr="1B423E64">
        <w:rPr>
          <w:rFonts w:ascii="Petrobras Sans" w:hAnsi="Petrobras Sans" w:cs="Arial"/>
          <w:color w:val="000000" w:themeColor="text1"/>
          <w:sz w:val="24"/>
          <w:szCs w:val="24"/>
        </w:rPr>
        <w:t xml:space="preserve"> serviços e com clientes, além do processo de desligamento de seu quadro de pessoal próprio.</w:t>
      </w:r>
    </w:p>
    <w:p w14:paraId="5580DF1A" w14:textId="77777777" w:rsidR="00857128" w:rsidRDefault="00857128" w:rsidP="1B423E64">
      <w:pPr>
        <w:tabs>
          <w:tab w:val="left" w:pos="851"/>
          <w:tab w:val="left" w:pos="1418"/>
        </w:tabs>
        <w:spacing w:before="160" w:after="0" w:line="240" w:lineRule="auto"/>
        <w:jc w:val="both"/>
        <w:rPr>
          <w:rFonts w:ascii="Petrobras Sans" w:hAnsi="Petrobras Sans" w:cs="Arial"/>
          <w:color w:val="000000" w:themeColor="text1"/>
          <w:sz w:val="24"/>
          <w:szCs w:val="24"/>
        </w:rPr>
      </w:pPr>
      <w:r>
        <w:rPr>
          <w:rFonts w:ascii="Petrobras Sans" w:hAnsi="Petrobras Sans" w:cs="Arial"/>
          <w:color w:val="000000" w:themeColor="text1"/>
          <w:sz w:val="24"/>
          <w:szCs w:val="24"/>
        </w:rPr>
        <w:tab/>
      </w:r>
      <w:r w:rsidRPr="1B423E64">
        <w:rPr>
          <w:rFonts w:ascii="Petrobras Sans" w:hAnsi="Petrobras Sans" w:cs="Arial"/>
          <w:color w:val="000000" w:themeColor="text1"/>
          <w:sz w:val="24"/>
          <w:szCs w:val="24"/>
        </w:rPr>
        <w:t>O desafio foi acrescido</w:t>
      </w:r>
      <w:r>
        <w:rPr>
          <w:rFonts w:ascii="Petrobras Sans" w:hAnsi="Petrobras Sans" w:cs="Arial"/>
          <w:color w:val="000000" w:themeColor="text1"/>
          <w:sz w:val="24"/>
          <w:szCs w:val="24"/>
        </w:rPr>
        <w:t xml:space="preserve"> em decorrência</w:t>
      </w:r>
      <w:r w:rsidRPr="1B423E64">
        <w:rPr>
          <w:rFonts w:ascii="Petrobras Sans" w:hAnsi="Petrobras Sans" w:cs="Arial"/>
          <w:color w:val="000000" w:themeColor="text1"/>
          <w:sz w:val="24"/>
          <w:szCs w:val="24"/>
        </w:rPr>
        <w:t xml:space="preserve"> do cenário pandêmico da COVID-19, vivido pelo Brasil e pelo mundo, que levou a empresa a tomar ações extras de prevenção e desenvolver um protocolo de segurança com medidas de contenção do vírus, permitindo que o processo de hibernação ocorresse respeitando as recomendações da Organização Mundial de Saúde e do Ministério da Saúde.</w:t>
      </w:r>
    </w:p>
    <w:p w14:paraId="4BFBD23E" w14:textId="77777777" w:rsidR="00857128" w:rsidRDefault="00857128" w:rsidP="1B423E64">
      <w:pPr>
        <w:tabs>
          <w:tab w:val="left" w:pos="851"/>
          <w:tab w:val="left" w:pos="1418"/>
        </w:tabs>
        <w:spacing w:before="160" w:after="0" w:line="240" w:lineRule="auto"/>
        <w:jc w:val="both"/>
        <w:rPr>
          <w:rFonts w:ascii="Petrobras Sans" w:hAnsi="Petrobras Sans" w:cs="Arial"/>
          <w:color w:val="000000" w:themeColor="text1"/>
          <w:sz w:val="24"/>
          <w:szCs w:val="24"/>
        </w:rPr>
      </w:pPr>
      <w:r>
        <w:rPr>
          <w:rFonts w:ascii="Petrobras Sans" w:hAnsi="Petrobras Sans" w:cs="Arial"/>
          <w:color w:val="000000" w:themeColor="text1"/>
          <w:sz w:val="24"/>
          <w:szCs w:val="24"/>
        </w:rPr>
        <w:lastRenderedPageBreak/>
        <w:tab/>
      </w:r>
      <w:r w:rsidRPr="1B423E64">
        <w:rPr>
          <w:rFonts w:ascii="Petrobras Sans" w:hAnsi="Petrobras Sans" w:cs="Arial"/>
          <w:color w:val="000000" w:themeColor="text1"/>
          <w:sz w:val="24"/>
          <w:szCs w:val="24"/>
        </w:rPr>
        <w:t xml:space="preserve">Em </w:t>
      </w:r>
      <w:r>
        <w:rPr>
          <w:rFonts w:ascii="Petrobras Sans" w:hAnsi="Petrobras Sans" w:cs="Arial"/>
          <w:color w:val="000000" w:themeColor="text1"/>
          <w:sz w:val="24"/>
          <w:szCs w:val="24"/>
        </w:rPr>
        <w:t>set</w:t>
      </w:r>
      <w:r w:rsidRPr="1B423E64">
        <w:rPr>
          <w:rFonts w:ascii="Petrobras Sans" w:hAnsi="Petrobras Sans" w:cs="Arial"/>
          <w:color w:val="000000" w:themeColor="text1"/>
          <w:sz w:val="24"/>
          <w:szCs w:val="24"/>
        </w:rPr>
        <w:t>embro de 2020 a Petrobras, seguindo a sua estratégia de otimização do portfólio e à melhora da alocação de capital, iniciou o processo de desinvestimento da totalidade de suas ações da ANSA, estando atualmente na fase vinculante.</w:t>
      </w:r>
    </w:p>
    <w:p w14:paraId="16BD80A6" w14:textId="77777777" w:rsidR="00857128" w:rsidRDefault="00857128" w:rsidP="1B423E64">
      <w:pPr>
        <w:tabs>
          <w:tab w:val="left" w:pos="851"/>
          <w:tab w:val="left" w:pos="1418"/>
        </w:tabs>
        <w:spacing w:before="160" w:after="0" w:line="240" w:lineRule="auto"/>
        <w:jc w:val="both"/>
        <w:rPr>
          <w:rFonts w:ascii="Petrobras Sans" w:hAnsi="Petrobras Sans" w:cs="Arial"/>
          <w:color w:val="000000" w:themeColor="text1"/>
          <w:sz w:val="24"/>
          <w:szCs w:val="24"/>
        </w:rPr>
      </w:pPr>
      <w:r>
        <w:rPr>
          <w:rFonts w:ascii="Petrobras Sans" w:hAnsi="Petrobras Sans" w:cs="Arial"/>
          <w:color w:val="000000" w:themeColor="text1"/>
          <w:sz w:val="24"/>
          <w:szCs w:val="24"/>
        </w:rPr>
        <w:tab/>
      </w:r>
      <w:r w:rsidRPr="1B423E64">
        <w:rPr>
          <w:rFonts w:ascii="Petrobras Sans" w:hAnsi="Petrobras Sans" w:cs="Arial"/>
          <w:color w:val="000000" w:themeColor="text1"/>
          <w:sz w:val="24"/>
          <w:szCs w:val="24"/>
        </w:rPr>
        <w:t xml:space="preserve">Durante o ano de 2021 a ANSA manteve o cumprimento do plano de hibernação, </w:t>
      </w:r>
      <w:r>
        <w:rPr>
          <w:rFonts w:ascii="Petrobras Sans" w:hAnsi="Petrobras Sans" w:cs="Arial"/>
          <w:color w:val="000000" w:themeColor="text1"/>
          <w:sz w:val="24"/>
          <w:szCs w:val="24"/>
        </w:rPr>
        <w:t>bem como</w:t>
      </w:r>
      <w:r w:rsidRPr="1B423E64">
        <w:rPr>
          <w:rFonts w:ascii="Petrobras Sans" w:hAnsi="Petrobras Sans" w:cs="Arial"/>
          <w:color w:val="000000" w:themeColor="text1"/>
          <w:sz w:val="24"/>
          <w:szCs w:val="24"/>
        </w:rPr>
        <w:t xml:space="preserve"> as condições que garant</w:t>
      </w:r>
      <w:r>
        <w:rPr>
          <w:rFonts w:ascii="Petrobras Sans" w:hAnsi="Petrobras Sans" w:cs="Arial"/>
          <w:color w:val="000000" w:themeColor="text1"/>
          <w:sz w:val="24"/>
          <w:szCs w:val="24"/>
        </w:rPr>
        <w:t>ir</w:t>
      </w:r>
      <w:r w:rsidRPr="1B423E64">
        <w:rPr>
          <w:rFonts w:ascii="Petrobras Sans" w:hAnsi="Petrobras Sans" w:cs="Arial"/>
          <w:color w:val="000000" w:themeColor="text1"/>
          <w:sz w:val="24"/>
          <w:szCs w:val="24"/>
        </w:rPr>
        <w:t xml:space="preserve">am total segurança </w:t>
      </w:r>
      <w:r>
        <w:rPr>
          <w:rFonts w:ascii="Petrobras Sans" w:hAnsi="Petrobras Sans" w:cs="Arial"/>
          <w:color w:val="000000" w:themeColor="text1"/>
          <w:sz w:val="24"/>
          <w:szCs w:val="24"/>
        </w:rPr>
        <w:t>industrial</w:t>
      </w:r>
      <w:r w:rsidRPr="1B423E64">
        <w:rPr>
          <w:rFonts w:ascii="Petrobras Sans" w:hAnsi="Petrobras Sans" w:cs="Arial"/>
          <w:color w:val="000000" w:themeColor="text1"/>
          <w:sz w:val="24"/>
          <w:szCs w:val="24"/>
        </w:rPr>
        <w:t xml:space="preserve"> e ambiental, além da integridade dos equipamentos e a segurança das pessoas.</w:t>
      </w:r>
    </w:p>
    <w:p w14:paraId="7EFD17E6" w14:textId="77777777" w:rsidR="00857128" w:rsidRPr="005A37D2" w:rsidRDefault="00857128" w:rsidP="00303A57">
      <w:pPr>
        <w:pStyle w:val="Heading1"/>
        <w:spacing w:before="480"/>
        <w:ind w:left="714" w:hanging="357"/>
      </w:pPr>
      <w:bookmarkStart w:id="6" w:name="_Toc2033030693"/>
      <w:bookmarkStart w:id="7" w:name="_Toc4160803"/>
      <w:r>
        <w:t>Compromissos pós hibernação</w:t>
      </w:r>
      <w:bookmarkEnd w:id="6"/>
    </w:p>
    <w:p w14:paraId="4E8ACA37" w14:textId="77777777" w:rsidR="00857128" w:rsidRDefault="00857128" w:rsidP="00A84740">
      <w:pPr>
        <w:tabs>
          <w:tab w:val="left" w:pos="851"/>
          <w:tab w:val="left" w:pos="1418"/>
        </w:tabs>
        <w:spacing w:before="160" w:after="0" w:line="240" w:lineRule="auto"/>
        <w:jc w:val="both"/>
        <w:rPr>
          <w:rFonts w:ascii="Petrobras Sans" w:hAnsi="Petrobras Sans" w:cs="Arial"/>
          <w:sz w:val="24"/>
          <w:szCs w:val="24"/>
        </w:rPr>
      </w:pPr>
      <w:r>
        <w:rPr>
          <w:rFonts w:ascii="Petrobras Sans" w:hAnsi="Petrobras Sans" w:cs="Arial"/>
          <w:sz w:val="24"/>
          <w:szCs w:val="28"/>
        </w:rPr>
        <w:tab/>
      </w:r>
      <w:r>
        <w:rPr>
          <w:rFonts w:ascii="Petrobras Sans" w:hAnsi="Petrobras Sans" w:cs="Arial"/>
          <w:sz w:val="24"/>
          <w:szCs w:val="24"/>
        </w:rPr>
        <w:t xml:space="preserve">No decorrer de 2021 a empresa fez a gestão dos benefícios referente ao </w:t>
      </w:r>
      <w:r w:rsidRPr="002A65C8">
        <w:rPr>
          <w:rFonts w:ascii="Petrobras Sans" w:hAnsi="Petrobras Sans" w:cs="Arial"/>
          <w:sz w:val="24"/>
          <w:szCs w:val="24"/>
        </w:rPr>
        <w:t>pacote de indenização propost</w:t>
      </w:r>
      <w:r>
        <w:rPr>
          <w:rFonts w:ascii="Petrobras Sans" w:hAnsi="Petrobras Sans" w:cs="Arial"/>
          <w:sz w:val="24"/>
          <w:szCs w:val="24"/>
        </w:rPr>
        <w:t>o</w:t>
      </w:r>
      <w:r w:rsidRPr="002A65C8">
        <w:rPr>
          <w:rFonts w:ascii="Petrobras Sans" w:hAnsi="Petrobras Sans" w:cs="Arial"/>
          <w:sz w:val="24"/>
          <w:szCs w:val="24"/>
        </w:rPr>
        <w:t xml:space="preserve"> no TST</w:t>
      </w:r>
      <w:r>
        <w:rPr>
          <w:rFonts w:ascii="Petrobras Sans" w:hAnsi="Petrobras Sans" w:cs="Arial"/>
          <w:sz w:val="24"/>
          <w:szCs w:val="24"/>
        </w:rPr>
        <w:t xml:space="preserve"> para a dispensa coletiva de seus empregados. Os beneficiários puderam contar com o plano de saúde, plano odontológico, benefício farmácia e benefício educacional, garantidos pelo período de 24 meses após o desligamento, seguindo as mesmas regras de quando estavam ativos. A empresa manteve o canal de comunicação aberto para atendimento das demandas e dúvidas dos beneficiários. </w:t>
      </w:r>
    </w:p>
    <w:p w14:paraId="3D7C7CF8" w14:textId="77777777" w:rsidR="00857128" w:rsidRDefault="00857128" w:rsidP="00FE2FCC">
      <w:pPr>
        <w:tabs>
          <w:tab w:val="left" w:pos="851"/>
          <w:tab w:val="left" w:pos="1418"/>
        </w:tabs>
        <w:spacing w:before="160" w:after="0" w:line="240" w:lineRule="auto"/>
        <w:jc w:val="both"/>
        <w:rPr>
          <w:rFonts w:ascii="Petrobras Sans" w:hAnsi="Petrobras Sans" w:cs="Arial"/>
          <w:sz w:val="24"/>
          <w:szCs w:val="24"/>
        </w:rPr>
      </w:pPr>
      <w:r>
        <w:rPr>
          <w:rFonts w:ascii="Petrobras Sans" w:hAnsi="Petrobras Sans" w:cs="Arial"/>
          <w:sz w:val="24"/>
          <w:szCs w:val="28"/>
        </w:rPr>
        <w:tab/>
      </w:r>
      <w:r>
        <w:rPr>
          <w:rFonts w:ascii="Petrobras Sans" w:hAnsi="Petrobras Sans" w:cs="Arial"/>
          <w:sz w:val="24"/>
          <w:szCs w:val="24"/>
        </w:rPr>
        <w:t xml:space="preserve">Outro compromisso decorrente do encerramento das atividades da ANSA e do desligamento de todos seus empregados próprios foi o encaminhamento para a finalização do processo de retirada de patrocínio dos planos </w:t>
      </w:r>
      <w:r w:rsidRPr="00F24354">
        <w:rPr>
          <w:rFonts w:ascii="Petrobras Sans" w:hAnsi="Petrobras Sans" w:cs="Arial"/>
          <w:sz w:val="24"/>
          <w:szCs w:val="24"/>
        </w:rPr>
        <w:t>de previdência privada geridos pela Fundação Petros, quais seja</w:t>
      </w:r>
      <w:r>
        <w:rPr>
          <w:rFonts w:ascii="Petrobras Sans" w:hAnsi="Petrobras Sans" w:cs="Arial"/>
          <w:sz w:val="24"/>
          <w:szCs w:val="24"/>
        </w:rPr>
        <w:t>m</w:t>
      </w:r>
      <w:r w:rsidRPr="00F24354">
        <w:rPr>
          <w:rFonts w:ascii="Petrobras Sans" w:hAnsi="Petrobras Sans" w:cs="Arial"/>
          <w:sz w:val="24"/>
          <w:szCs w:val="24"/>
        </w:rPr>
        <w:t>, Plano Petros Ultrafértil e P</w:t>
      </w:r>
      <w:r>
        <w:rPr>
          <w:rFonts w:ascii="Petrobras Sans" w:hAnsi="Petrobras Sans" w:cs="Arial"/>
          <w:sz w:val="24"/>
          <w:szCs w:val="24"/>
        </w:rPr>
        <w:t xml:space="preserve">lano </w:t>
      </w:r>
      <w:r w:rsidRPr="00F24354">
        <w:rPr>
          <w:rFonts w:ascii="Petrobras Sans" w:hAnsi="Petrobras Sans" w:cs="Arial"/>
          <w:sz w:val="24"/>
          <w:szCs w:val="24"/>
        </w:rPr>
        <w:t>P</w:t>
      </w:r>
      <w:r>
        <w:rPr>
          <w:rFonts w:ascii="Petrobras Sans" w:hAnsi="Petrobras Sans" w:cs="Arial"/>
          <w:sz w:val="24"/>
          <w:szCs w:val="24"/>
        </w:rPr>
        <w:t xml:space="preserve">etros </w:t>
      </w:r>
      <w:r w:rsidRPr="00F24354">
        <w:rPr>
          <w:rFonts w:ascii="Petrobras Sans" w:hAnsi="Petrobras Sans" w:cs="Arial"/>
          <w:sz w:val="24"/>
          <w:szCs w:val="24"/>
        </w:rPr>
        <w:t>2.</w:t>
      </w:r>
      <w:r>
        <w:rPr>
          <w:rFonts w:ascii="Petrobras Sans" w:hAnsi="Petrobras Sans" w:cs="Arial"/>
          <w:sz w:val="24"/>
          <w:szCs w:val="24"/>
        </w:rPr>
        <w:t xml:space="preserve"> O processo de retirada de patrocínio teve início em fevereiro de 2020 e foi aprovado na </w:t>
      </w:r>
      <w:r w:rsidRPr="00281E89">
        <w:rPr>
          <w:rFonts w:ascii="Petrobras Sans" w:hAnsi="Petrobras Sans" w:cs="Arial"/>
          <w:sz w:val="24"/>
          <w:szCs w:val="24"/>
        </w:rPr>
        <w:t xml:space="preserve">Superintendência Nacional de Previdência Complementar </w:t>
      </w:r>
      <w:r>
        <w:rPr>
          <w:rFonts w:ascii="Petrobras Sans" w:hAnsi="Petrobras Sans" w:cs="Arial"/>
          <w:sz w:val="24"/>
          <w:szCs w:val="24"/>
        </w:rPr>
        <w:t>–</w:t>
      </w:r>
      <w:r w:rsidRPr="00281E89">
        <w:rPr>
          <w:rFonts w:ascii="Petrobras Sans" w:hAnsi="Petrobras Sans" w:cs="Arial"/>
          <w:sz w:val="24"/>
          <w:szCs w:val="24"/>
        </w:rPr>
        <w:t xml:space="preserve"> </w:t>
      </w:r>
      <w:r>
        <w:rPr>
          <w:rFonts w:ascii="Petrobras Sans" w:hAnsi="Petrobras Sans" w:cs="Arial"/>
          <w:sz w:val="24"/>
          <w:szCs w:val="24"/>
        </w:rPr>
        <w:t>PREVIC em dezembro de 2021, com sua liquidação prevista para o primeiro semestre de 2022</w:t>
      </w:r>
      <w:r w:rsidRPr="00281E89">
        <w:rPr>
          <w:rFonts w:ascii="Petrobras Sans" w:hAnsi="Petrobras Sans" w:cs="Arial"/>
          <w:sz w:val="24"/>
          <w:szCs w:val="24"/>
        </w:rPr>
        <w:t>.</w:t>
      </w:r>
    </w:p>
    <w:p w14:paraId="6BD2F987" w14:textId="77777777" w:rsidR="00857128" w:rsidRPr="00F24354" w:rsidRDefault="00857128" w:rsidP="00FE2FCC">
      <w:pPr>
        <w:tabs>
          <w:tab w:val="left" w:pos="851"/>
          <w:tab w:val="left" w:pos="1418"/>
        </w:tabs>
        <w:spacing w:before="160" w:after="0" w:line="240" w:lineRule="auto"/>
        <w:jc w:val="both"/>
        <w:rPr>
          <w:rFonts w:ascii="Petrobras Sans" w:hAnsi="Petrobras Sans" w:cs="Arial"/>
          <w:sz w:val="24"/>
          <w:szCs w:val="24"/>
        </w:rPr>
      </w:pPr>
    </w:p>
    <w:p w14:paraId="17BB9C2B" w14:textId="77777777" w:rsidR="00857128" w:rsidRPr="005A37D2" w:rsidRDefault="00857128" w:rsidP="00BC1BCB">
      <w:pPr>
        <w:pStyle w:val="ListParagraph"/>
        <w:spacing w:line="240" w:lineRule="auto"/>
        <w:ind w:left="0" w:firstLine="425"/>
        <w:jc w:val="both"/>
        <w:rPr>
          <w:rFonts w:ascii="Petrobras Sans" w:hAnsi="Petrobras Sans" w:cs="Arial"/>
          <w:sz w:val="24"/>
          <w:szCs w:val="28"/>
        </w:rPr>
      </w:pPr>
      <w:r>
        <w:rPr>
          <w:rFonts w:ascii="Arial" w:hAnsi="Arial" w:cs="Arial"/>
          <w:sz w:val="24"/>
          <w:szCs w:val="24"/>
        </w:rPr>
        <w:tab/>
      </w:r>
      <w:r w:rsidRPr="00281E89">
        <w:rPr>
          <w:rFonts w:ascii="Petrobras Sans" w:hAnsi="Petrobras Sans" w:cs="Arial"/>
          <w:sz w:val="24"/>
          <w:szCs w:val="28"/>
        </w:rPr>
        <w:t>Com objetivo de capacitar e qualificar para o mercado de trabalho</w:t>
      </w:r>
      <w:r>
        <w:rPr>
          <w:rFonts w:ascii="Petrobras Sans" w:hAnsi="Petrobras Sans" w:cs="Arial"/>
          <w:sz w:val="24"/>
          <w:szCs w:val="28"/>
        </w:rPr>
        <w:t>,</w:t>
      </w:r>
      <w:r w:rsidRPr="00281E89">
        <w:rPr>
          <w:rFonts w:ascii="Petrobras Sans" w:hAnsi="Petrobras Sans" w:cs="Arial"/>
          <w:sz w:val="24"/>
          <w:szCs w:val="28"/>
        </w:rPr>
        <w:t xml:space="preserve"> adultos desempregados em situação financeira vulnerável na cidade de Araucária, a </w:t>
      </w:r>
      <w:r>
        <w:rPr>
          <w:rFonts w:ascii="Petrobras Sans" w:hAnsi="Petrobras Sans" w:cs="Arial"/>
          <w:sz w:val="24"/>
          <w:szCs w:val="28"/>
        </w:rPr>
        <w:t>empresa</w:t>
      </w:r>
      <w:r w:rsidRPr="00281E89">
        <w:rPr>
          <w:rFonts w:ascii="Petrobras Sans" w:hAnsi="Petrobras Sans" w:cs="Arial"/>
          <w:sz w:val="24"/>
          <w:szCs w:val="28"/>
        </w:rPr>
        <w:t xml:space="preserve"> e o </w:t>
      </w:r>
      <w:r w:rsidRPr="003E5470">
        <w:rPr>
          <w:rFonts w:ascii="Petrobras Sans" w:hAnsi="Petrobras Sans" w:cs="Arial"/>
          <w:sz w:val="24"/>
          <w:szCs w:val="28"/>
        </w:rPr>
        <w:t xml:space="preserve">Serviço Nacional de Aprendizagem Industrial </w:t>
      </w:r>
      <w:r>
        <w:rPr>
          <w:rFonts w:ascii="Petrobras Sans" w:hAnsi="Petrobras Sans" w:cs="Arial"/>
          <w:sz w:val="24"/>
          <w:szCs w:val="28"/>
        </w:rPr>
        <w:t xml:space="preserve">- </w:t>
      </w:r>
      <w:r w:rsidRPr="00281E89">
        <w:rPr>
          <w:rFonts w:ascii="Petrobras Sans" w:hAnsi="Petrobras Sans" w:cs="Arial"/>
          <w:sz w:val="24"/>
          <w:szCs w:val="28"/>
        </w:rPr>
        <w:t>S</w:t>
      </w:r>
      <w:r>
        <w:rPr>
          <w:rFonts w:ascii="Petrobras Sans" w:hAnsi="Petrobras Sans" w:cs="Arial"/>
          <w:sz w:val="24"/>
          <w:szCs w:val="28"/>
        </w:rPr>
        <w:t>ENAI</w:t>
      </w:r>
      <w:r w:rsidRPr="00281E89">
        <w:rPr>
          <w:rFonts w:ascii="Petrobras Sans" w:hAnsi="Petrobras Sans" w:cs="Arial"/>
          <w:sz w:val="24"/>
          <w:szCs w:val="28"/>
        </w:rPr>
        <w:t xml:space="preserve"> Paraná</w:t>
      </w:r>
      <w:r>
        <w:rPr>
          <w:rFonts w:ascii="Petrobras Sans" w:hAnsi="Petrobras Sans" w:cs="Arial"/>
          <w:sz w:val="24"/>
          <w:szCs w:val="28"/>
        </w:rPr>
        <w:t xml:space="preserve"> deram início ao convênio firmado em 2020 para o</w:t>
      </w:r>
      <w:r w:rsidRPr="00281E89">
        <w:rPr>
          <w:rFonts w:ascii="Petrobras Sans" w:hAnsi="Petrobras Sans" w:cs="Arial"/>
          <w:sz w:val="24"/>
          <w:szCs w:val="28"/>
        </w:rPr>
        <w:t xml:space="preserve"> Projeto de Recolocação no Mercado de Trabalho e Empregabilidade. Ao todo, serão abertas, ao longo de 2022, 813 vagas gratuitas para cursos de </w:t>
      </w:r>
      <w:r>
        <w:rPr>
          <w:rFonts w:ascii="Petrobras Sans" w:hAnsi="Petrobras Sans" w:cs="Arial"/>
          <w:sz w:val="24"/>
          <w:szCs w:val="28"/>
        </w:rPr>
        <w:t>q</w:t>
      </w:r>
      <w:r w:rsidRPr="00281E89">
        <w:rPr>
          <w:rFonts w:ascii="Petrobras Sans" w:hAnsi="Petrobras Sans" w:cs="Arial"/>
          <w:sz w:val="24"/>
          <w:szCs w:val="28"/>
        </w:rPr>
        <w:t xml:space="preserve">ualificação </w:t>
      </w:r>
      <w:r>
        <w:rPr>
          <w:rFonts w:ascii="Petrobras Sans" w:hAnsi="Petrobras Sans" w:cs="Arial"/>
          <w:sz w:val="24"/>
          <w:szCs w:val="28"/>
        </w:rPr>
        <w:t>p</w:t>
      </w:r>
      <w:r w:rsidRPr="00281E89">
        <w:rPr>
          <w:rFonts w:ascii="Petrobras Sans" w:hAnsi="Petrobras Sans" w:cs="Arial"/>
          <w:sz w:val="24"/>
          <w:szCs w:val="28"/>
        </w:rPr>
        <w:t xml:space="preserve">rofissional, </w:t>
      </w:r>
      <w:r>
        <w:rPr>
          <w:rFonts w:ascii="Petrobras Sans" w:hAnsi="Petrobras Sans" w:cs="Arial"/>
          <w:sz w:val="24"/>
          <w:szCs w:val="28"/>
        </w:rPr>
        <w:t>c</w:t>
      </w:r>
      <w:r w:rsidRPr="00281E89">
        <w:rPr>
          <w:rFonts w:ascii="Petrobras Sans" w:hAnsi="Petrobras Sans" w:cs="Arial"/>
          <w:sz w:val="24"/>
          <w:szCs w:val="28"/>
        </w:rPr>
        <w:t xml:space="preserve">ursos </w:t>
      </w:r>
      <w:r>
        <w:rPr>
          <w:rFonts w:ascii="Petrobras Sans" w:hAnsi="Petrobras Sans" w:cs="Arial"/>
          <w:sz w:val="24"/>
          <w:szCs w:val="28"/>
        </w:rPr>
        <w:t>t</w:t>
      </w:r>
      <w:r w:rsidRPr="00281E89">
        <w:rPr>
          <w:rFonts w:ascii="Petrobras Sans" w:hAnsi="Petrobras Sans" w:cs="Arial"/>
          <w:sz w:val="24"/>
          <w:szCs w:val="28"/>
        </w:rPr>
        <w:t xml:space="preserve">écnicos e cursos rápidos de Informática, além de consultoria em </w:t>
      </w:r>
      <w:r w:rsidRPr="003E5470">
        <w:rPr>
          <w:rFonts w:ascii="Petrobras Sans" w:hAnsi="Petrobras Sans" w:cs="Arial"/>
          <w:i/>
          <w:iCs/>
          <w:sz w:val="24"/>
          <w:szCs w:val="28"/>
        </w:rPr>
        <w:t>soft skills</w:t>
      </w:r>
      <w:r w:rsidRPr="00281E89">
        <w:rPr>
          <w:rFonts w:ascii="Petrobras Sans" w:hAnsi="Petrobras Sans" w:cs="Arial"/>
          <w:sz w:val="24"/>
          <w:szCs w:val="28"/>
        </w:rPr>
        <w:t>, para o desenvolvimento de habilidades comportamentais voltadas ao mundo do trabalho.</w:t>
      </w:r>
      <w:r>
        <w:rPr>
          <w:rFonts w:ascii="Petrobras Sans" w:hAnsi="Petrobras Sans" w:cs="Arial"/>
          <w:sz w:val="24"/>
          <w:szCs w:val="28"/>
        </w:rPr>
        <w:t xml:space="preserve"> </w:t>
      </w:r>
      <w:r w:rsidRPr="005A37D2">
        <w:rPr>
          <w:rFonts w:ascii="Petrobras Sans" w:hAnsi="Petrobras Sans" w:cs="Arial"/>
          <w:sz w:val="24"/>
          <w:szCs w:val="28"/>
        </w:rPr>
        <w:tab/>
        <w:t xml:space="preserve"> </w:t>
      </w:r>
    </w:p>
    <w:p w14:paraId="1362D54C" w14:textId="77777777" w:rsidR="00857128" w:rsidRPr="00302CA0" w:rsidRDefault="00857128" w:rsidP="00303A57">
      <w:pPr>
        <w:pStyle w:val="Heading1"/>
        <w:spacing w:before="480"/>
        <w:ind w:left="714" w:hanging="357"/>
      </w:pPr>
      <w:bookmarkStart w:id="8" w:name="_Toc1622260357"/>
      <w:r>
        <w:t>Desinvestimento</w:t>
      </w:r>
      <w:bookmarkEnd w:id="8"/>
    </w:p>
    <w:p w14:paraId="519D7683" w14:textId="77777777" w:rsidR="00857128" w:rsidRPr="005A37D2" w:rsidRDefault="00857128" w:rsidP="003E5470">
      <w:pPr>
        <w:tabs>
          <w:tab w:val="left" w:pos="709"/>
          <w:tab w:val="left" w:pos="851"/>
          <w:tab w:val="left" w:pos="1418"/>
        </w:tabs>
        <w:spacing w:before="160" w:after="0" w:line="240" w:lineRule="auto"/>
        <w:jc w:val="both"/>
        <w:rPr>
          <w:rFonts w:ascii="Petrobras Sans" w:hAnsi="Petrobras Sans" w:cs="Arial"/>
          <w:sz w:val="24"/>
          <w:szCs w:val="28"/>
        </w:rPr>
      </w:pPr>
      <w:r>
        <w:rPr>
          <w:rFonts w:ascii="Petrobras Sans" w:hAnsi="Petrobras Sans" w:cs="Arial"/>
          <w:sz w:val="24"/>
          <w:szCs w:val="28"/>
        </w:rPr>
        <w:tab/>
      </w:r>
      <w:r w:rsidRPr="005A37D2">
        <w:rPr>
          <w:rFonts w:ascii="Petrobras Sans" w:hAnsi="Petrobras Sans" w:cs="Arial"/>
          <w:sz w:val="24"/>
          <w:szCs w:val="28"/>
        </w:rPr>
        <w:tab/>
        <w:t xml:space="preserve">Em 17 de setembro de 2020 a controladora divulgou o </w:t>
      </w:r>
      <w:r w:rsidRPr="005A37D2">
        <w:rPr>
          <w:rFonts w:ascii="Petrobras Sans" w:hAnsi="Petrobras Sans" w:cs="Arial"/>
          <w:i/>
          <w:sz w:val="24"/>
          <w:szCs w:val="28"/>
        </w:rPr>
        <w:t>teaser</w:t>
      </w:r>
      <w:r w:rsidRPr="005A37D2">
        <w:rPr>
          <w:rFonts w:ascii="Petrobras Sans" w:hAnsi="Petrobras Sans" w:cs="Arial"/>
          <w:sz w:val="24"/>
          <w:szCs w:val="28"/>
        </w:rPr>
        <w:t xml:space="preserve"> da ANSA para venda de seu ativo, com informações gerais do negócio, os critérios de elegibilidade e as principais etapas aos interessados. Aliado aos estudos relacionados </w:t>
      </w:r>
      <w:r>
        <w:rPr>
          <w:rFonts w:ascii="Petrobras Sans" w:hAnsi="Petrobras Sans" w:cs="Arial"/>
          <w:sz w:val="24"/>
          <w:szCs w:val="28"/>
        </w:rPr>
        <w:t>ao</w:t>
      </w:r>
      <w:r w:rsidRPr="005A37D2">
        <w:rPr>
          <w:rFonts w:ascii="Petrobras Sans" w:hAnsi="Petrobras Sans" w:cs="Arial"/>
          <w:sz w:val="24"/>
          <w:szCs w:val="28"/>
        </w:rPr>
        <w:t xml:space="preserve"> </w:t>
      </w:r>
      <w:r>
        <w:rPr>
          <w:rFonts w:ascii="Petrobras Sans" w:hAnsi="Petrobras Sans" w:cs="Arial"/>
          <w:sz w:val="24"/>
          <w:szCs w:val="28"/>
        </w:rPr>
        <w:t>desinvestimento</w:t>
      </w:r>
      <w:r w:rsidRPr="005A37D2">
        <w:rPr>
          <w:rFonts w:ascii="Petrobras Sans" w:hAnsi="Petrobras Sans" w:cs="Arial"/>
          <w:sz w:val="24"/>
          <w:szCs w:val="28"/>
        </w:rPr>
        <w:t>, o processo de venda prevê que empresas de outros ramos possam participar, não limitando somente a empresas da área de fertilizantes.</w:t>
      </w:r>
    </w:p>
    <w:p w14:paraId="20D85862" w14:textId="3944FF5A" w:rsidR="00857128" w:rsidRDefault="00857128" w:rsidP="00A84740">
      <w:pPr>
        <w:tabs>
          <w:tab w:val="left" w:pos="851"/>
          <w:tab w:val="left" w:pos="1418"/>
        </w:tabs>
        <w:spacing w:before="160" w:after="0" w:line="240" w:lineRule="auto"/>
        <w:jc w:val="both"/>
        <w:rPr>
          <w:rFonts w:ascii="Petrobras Sans" w:hAnsi="Petrobras Sans" w:cs="Arial"/>
          <w:sz w:val="24"/>
          <w:szCs w:val="24"/>
        </w:rPr>
      </w:pPr>
      <w:r w:rsidRPr="005A37D2">
        <w:rPr>
          <w:rFonts w:ascii="Petrobras Sans" w:hAnsi="Petrobras Sans" w:cs="Arial"/>
          <w:sz w:val="24"/>
          <w:szCs w:val="28"/>
        </w:rPr>
        <w:tab/>
      </w:r>
      <w:r>
        <w:rPr>
          <w:rFonts w:ascii="Petrobras Sans" w:hAnsi="Petrobras Sans" w:cs="Arial"/>
          <w:sz w:val="24"/>
          <w:szCs w:val="24"/>
        </w:rPr>
        <w:t>Atualmente o processo encontra-se na fase vinculante .</w:t>
      </w:r>
      <w:r w:rsidRPr="005A37D2">
        <w:rPr>
          <w:rFonts w:ascii="Petrobras Sans" w:hAnsi="Petrobras Sans" w:cs="Arial"/>
          <w:sz w:val="24"/>
          <w:szCs w:val="24"/>
        </w:rPr>
        <w:t xml:space="preserve"> </w:t>
      </w:r>
      <w:bookmarkEnd w:id="7"/>
    </w:p>
    <w:p w14:paraId="2704FE7B" w14:textId="77777777" w:rsidR="00857128" w:rsidRPr="005A37D2" w:rsidRDefault="00857128" w:rsidP="00A84740">
      <w:pPr>
        <w:tabs>
          <w:tab w:val="left" w:pos="851"/>
          <w:tab w:val="left" w:pos="1418"/>
        </w:tabs>
        <w:spacing w:before="160" w:after="0" w:line="240" w:lineRule="auto"/>
        <w:jc w:val="both"/>
        <w:rPr>
          <w:rFonts w:ascii="Petrobras Sans" w:hAnsi="Petrobras Sans" w:cs="Arial"/>
          <w:color w:val="000000"/>
          <w:sz w:val="24"/>
          <w:szCs w:val="24"/>
        </w:rPr>
      </w:pPr>
    </w:p>
    <w:p w14:paraId="26C36472" w14:textId="77777777" w:rsidR="00857128" w:rsidRDefault="00857128" w:rsidP="00303A57">
      <w:pPr>
        <w:pStyle w:val="Heading1"/>
        <w:spacing w:before="480"/>
        <w:ind w:left="714" w:hanging="357"/>
      </w:pPr>
      <w:bookmarkStart w:id="9" w:name="_Toc1971883622"/>
      <w:r>
        <w:t>Resultados financeiros</w:t>
      </w:r>
      <w:bookmarkEnd w:id="9"/>
    </w:p>
    <w:p w14:paraId="30F12FC6" w14:textId="77777777" w:rsidR="00857128" w:rsidRDefault="00857128" w:rsidP="00A84740">
      <w:pPr>
        <w:tabs>
          <w:tab w:val="left" w:pos="851"/>
          <w:tab w:val="left" w:pos="1418"/>
        </w:tabs>
        <w:spacing w:before="160" w:after="0" w:line="240" w:lineRule="auto"/>
        <w:jc w:val="both"/>
        <w:rPr>
          <w:rFonts w:ascii="Petrobras Sans" w:hAnsi="Petrobras Sans" w:cs="Arial"/>
          <w:sz w:val="24"/>
          <w:szCs w:val="28"/>
        </w:rPr>
      </w:pPr>
      <w:r>
        <w:rPr>
          <w:rFonts w:ascii="Petrobras Sans" w:hAnsi="Petrobras Sans" w:cs="Arial"/>
          <w:sz w:val="24"/>
          <w:szCs w:val="28"/>
        </w:rPr>
        <w:tab/>
      </w:r>
      <w:r w:rsidRPr="003E5470">
        <w:rPr>
          <w:rFonts w:ascii="Petrobras Sans" w:hAnsi="Petrobras Sans" w:cs="Arial"/>
          <w:sz w:val="24"/>
          <w:szCs w:val="28"/>
        </w:rPr>
        <w:t xml:space="preserve">A </w:t>
      </w:r>
      <w:r>
        <w:rPr>
          <w:rFonts w:ascii="Petrobras Sans" w:hAnsi="Petrobras Sans" w:cs="Arial"/>
          <w:sz w:val="24"/>
          <w:szCs w:val="28"/>
        </w:rPr>
        <w:t>t</w:t>
      </w:r>
      <w:r w:rsidRPr="003E5470">
        <w:rPr>
          <w:rFonts w:ascii="Petrobras Sans" w:hAnsi="Petrobras Sans" w:cs="Arial"/>
          <w:sz w:val="24"/>
          <w:szCs w:val="28"/>
        </w:rPr>
        <w:t>abela a seguir apresentada demonstra os resultados obtidos pela Araucária Nitrogenados S.A. para o exercício de 2021, em comparação com o resultado dos dois últimos exercícios anteriores:</w:t>
      </w:r>
    </w:p>
    <w:p w14:paraId="2FC287E9" w14:textId="77777777" w:rsidR="00857128" w:rsidRDefault="00857128" w:rsidP="00A84740">
      <w:pPr>
        <w:tabs>
          <w:tab w:val="left" w:pos="851"/>
          <w:tab w:val="left" w:pos="1418"/>
        </w:tabs>
        <w:spacing w:before="160" w:after="0" w:line="240" w:lineRule="auto"/>
        <w:jc w:val="both"/>
        <w:rPr>
          <w:rFonts w:ascii="Petrobras Sans" w:hAnsi="Petrobras Sans" w:cs="Arial"/>
          <w:sz w:val="24"/>
          <w:szCs w:val="28"/>
        </w:rPr>
      </w:pPr>
    </w:p>
    <w:tbl>
      <w:tblPr>
        <w:tblStyle w:val="ListTable4-Accent5"/>
        <w:tblW w:w="9120" w:type="dxa"/>
        <w:tblLook w:val="04A0" w:firstRow="1" w:lastRow="0" w:firstColumn="1" w:lastColumn="0" w:noHBand="0" w:noVBand="1"/>
      </w:tblPr>
      <w:tblGrid>
        <w:gridCol w:w="5245"/>
        <w:gridCol w:w="1276"/>
        <w:gridCol w:w="1276"/>
        <w:gridCol w:w="1323"/>
      </w:tblGrid>
      <w:tr w:rsidR="00857128" w:rsidRPr="0047341C" w14:paraId="35B9416F" w14:textId="77777777" w:rsidTr="00BD73AB">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54E4CC56" w14:textId="77777777" w:rsidR="00857128" w:rsidRPr="004E2C0E" w:rsidRDefault="00857128" w:rsidP="004055A3">
            <w:pPr>
              <w:rPr>
                <w:rFonts w:ascii="Calibri" w:eastAsia="Times New Roman" w:hAnsi="Calibri" w:cs="Calibri"/>
                <w:sz w:val="20"/>
                <w:szCs w:val="20"/>
                <w:lang w:eastAsia="pt-BR"/>
              </w:rPr>
            </w:pPr>
            <w:r w:rsidRPr="005A37D2">
              <w:rPr>
                <w:rFonts w:ascii="Petrobras Sans" w:hAnsi="Petrobras Sans" w:cs="Arial"/>
                <w:sz w:val="24"/>
                <w:szCs w:val="28"/>
              </w:rPr>
              <w:tab/>
            </w:r>
          </w:p>
        </w:tc>
        <w:tc>
          <w:tcPr>
            <w:tcW w:w="1276" w:type="dxa"/>
            <w:noWrap/>
            <w:hideMark/>
          </w:tcPr>
          <w:p w14:paraId="687FDF26" w14:textId="77777777" w:rsidR="00857128" w:rsidRPr="004E2C0E" w:rsidRDefault="00857128" w:rsidP="004055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p>
        </w:tc>
        <w:tc>
          <w:tcPr>
            <w:tcW w:w="1276" w:type="dxa"/>
            <w:noWrap/>
            <w:hideMark/>
          </w:tcPr>
          <w:p w14:paraId="0CA0A1D4" w14:textId="77777777" w:rsidR="00857128" w:rsidRPr="004E2C0E" w:rsidRDefault="00857128" w:rsidP="004055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p>
        </w:tc>
        <w:tc>
          <w:tcPr>
            <w:tcW w:w="1323" w:type="dxa"/>
            <w:noWrap/>
            <w:hideMark/>
          </w:tcPr>
          <w:p w14:paraId="096D0082" w14:textId="77777777" w:rsidR="00857128" w:rsidRPr="004E2C0E" w:rsidRDefault="00857128" w:rsidP="004055A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p>
        </w:tc>
      </w:tr>
      <w:tr w:rsidR="00857128" w:rsidRPr="0047341C" w14:paraId="3E4DB842" w14:textId="77777777" w:rsidTr="00BD73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1F1020BC" w14:textId="77777777" w:rsidR="00857128" w:rsidRPr="004E2C0E" w:rsidRDefault="00857128" w:rsidP="004055A3">
            <w:pPr>
              <w:rPr>
                <w:rFonts w:ascii="Calibri" w:eastAsia="Times New Roman" w:hAnsi="Calibri" w:cs="Calibri"/>
                <w:b w:val="0"/>
                <w:bCs w:val="0"/>
                <w:i/>
                <w:iCs/>
                <w:sz w:val="20"/>
                <w:szCs w:val="20"/>
                <w:lang w:eastAsia="pt-BR"/>
              </w:rPr>
            </w:pPr>
            <w:r w:rsidRPr="004E2C0E">
              <w:rPr>
                <w:rFonts w:ascii="Calibri" w:eastAsia="Times New Roman" w:hAnsi="Calibri" w:cs="Calibri"/>
                <w:i/>
                <w:iCs/>
                <w:sz w:val="20"/>
                <w:szCs w:val="20"/>
                <w:lang w:eastAsia="pt-BR"/>
              </w:rPr>
              <w:t>(Em milhares de reais)</w:t>
            </w:r>
          </w:p>
        </w:tc>
        <w:tc>
          <w:tcPr>
            <w:tcW w:w="1276" w:type="dxa"/>
            <w:noWrap/>
            <w:hideMark/>
          </w:tcPr>
          <w:p w14:paraId="48C484DE"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t-BR"/>
              </w:rPr>
            </w:pPr>
            <w:r w:rsidRPr="004E2C0E">
              <w:rPr>
                <w:rFonts w:ascii="Calibri" w:eastAsia="Times New Roman" w:hAnsi="Calibri" w:cs="Calibri"/>
                <w:b/>
                <w:bCs/>
                <w:sz w:val="20"/>
                <w:szCs w:val="20"/>
                <w:lang w:eastAsia="pt-BR"/>
              </w:rPr>
              <w:t>2021</w:t>
            </w:r>
          </w:p>
        </w:tc>
        <w:tc>
          <w:tcPr>
            <w:tcW w:w="1276" w:type="dxa"/>
            <w:noWrap/>
            <w:hideMark/>
          </w:tcPr>
          <w:p w14:paraId="362A17CF"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t-BR"/>
              </w:rPr>
            </w:pPr>
            <w:r w:rsidRPr="004E2C0E">
              <w:rPr>
                <w:rFonts w:ascii="Calibri" w:eastAsia="Times New Roman" w:hAnsi="Calibri" w:cs="Calibri"/>
                <w:b/>
                <w:bCs/>
                <w:sz w:val="20"/>
                <w:szCs w:val="20"/>
                <w:lang w:eastAsia="pt-BR"/>
              </w:rPr>
              <w:t>2020</w:t>
            </w:r>
          </w:p>
        </w:tc>
        <w:tc>
          <w:tcPr>
            <w:tcW w:w="1323" w:type="dxa"/>
            <w:noWrap/>
            <w:hideMark/>
          </w:tcPr>
          <w:p w14:paraId="07E02DE7"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t-BR"/>
              </w:rPr>
            </w:pPr>
            <w:r w:rsidRPr="004E2C0E">
              <w:rPr>
                <w:rFonts w:ascii="Calibri" w:eastAsia="Times New Roman" w:hAnsi="Calibri" w:cs="Calibri"/>
                <w:b/>
                <w:bCs/>
                <w:sz w:val="20"/>
                <w:szCs w:val="20"/>
                <w:lang w:eastAsia="pt-BR"/>
              </w:rPr>
              <w:t>2019</w:t>
            </w:r>
          </w:p>
        </w:tc>
      </w:tr>
      <w:tr w:rsidR="00857128" w:rsidRPr="0047341C" w14:paraId="5BF13A33" w14:textId="77777777" w:rsidTr="00BD73AB">
        <w:trPr>
          <w:trHeight w:val="31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46A27E70"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RECEITA DE VENDAS DE PRODUTOS</w:t>
            </w:r>
          </w:p>
        </w:tc>
        <w:tc>
          <w:tcPr>
            <w:tcW w:w="1276" w:type="dxa"/>
            <w:noWrap/>
            <w:hideMark/>
          </w:tcPr>
          <w:p w14:paraId="62D96CF2"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w:t>
            </w:r>
          </w:p>
        </w:tc>
        <w:tc>
          <w:tcPr>
            <w:tcW w:w="1276" w:type="dxa"/>
            <w:noWrap/>
            <w:hideMark/>
          </w:tcPr>
          <w:p w14:paraId="4A356D16"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71.795</w:t>
            </w:r>
          </w:p>
        </w:tc>
        <w:tc>
          <w:tcPr>
            <w:tcW w:w="1323" w:type="dxa"/>
            <w:noWrap/>
            <w:hideMark/>
          </w:tcPr>
          <w:p w14:paraId="7EA6B16A"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606.309</w:t>
            </w:r>
          </w:p>
        </w:tc>
      </w:tr>
      <w:tr w:rsidR="00857128" w:rsidRPr="0047341C" w14:paraId="5CF036C4" w14:textId="77777777" w:rsidTr="00BD73A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505298C2"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CUSTO DOS PRODUTOS VENDIDOS</w:t>
            </w:r>
          </w:p>
        </w:tc>
        <w:tc>
          <w:tcPr>
            <w:tcW w:w="1276" w:type="dxa"/>
            <w:noWrap/>
            <w:hideMark/>
          </w:tcPr>
          <w:p w14:paraId="0BBB2957"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w:t>
            </w:r>
          </w:p>
        </w:tc>
        <w:tc>
          <w:tcPr>
            <w:tcW w:w="1276" w:type="dxa"/>
            <w:noWrap/>
            <w:hideMark/>
          </w:tcPr>
          <w:p w14:paraId="262DA06F"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73.926</w:t>
            </w:r>
          </w:p>
        </w:tc>
        <w:tc>
          <w:tcPr>
            <w:tcW w:w="1323" w:type="dxa"/>
            <w:noWrap/>
            <w:hideMark/>
          </w:tcPr>
          <w:p w14:paraId="3F709425"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832.202</w:t>
            </w:r>
          </w:p>
        </w:tc>
      </w:tr>
      <w:tr w:rsidR="00857128" w:rsidRPr="0047341C" w14:paraId="04DA17E6" w14:textId="77777777" w:rsidTr="00BD73AB">
        <w:trPr>
          <w:trHeight w:val="44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0671E98E" w14:textId="77777777" w:rsidR="00857128" w:rsidRPr="004E2C0E" w:rsidRDefault="00857128" w:rsidP="004055A3">
            <w:pPr>
              <w:rPr>
                <w:rFonts w:ascii="Calibri" w:eastAsia="Times New Roman" w:hAnsi="Calibri" w:cs="Calibri"/>
                <w:b w:val="0"/>
                <w:bCs w:val="0"/>
                <w:sz w:val="20"/>
                <w:szCs w:val="20"/>
                <w:lang w:eastAsia="pt-BR"/>
              </w:rPr>
            </w:pPr>
            <w:r w:rsidRPr="004E2C0E">
              <w:rPr>
                <w:rFonts w:ascii="Calibri" w:eastAsia="Times New Roman" w:hAnsi="Calibri" w:cs="Calibri"/>
                <w:sz w:val="20"/>
                <w:szCs w:val="20"/>
                <w:lang w:eastAsia="pt-BR"/>
              </w:rPr>
              <w:t>LUCRO (PREJUÍZO) BRUTO</w:t>
            </w:r>
          </w:p>
        </w:tc>
        <w:tc>
          <w:tcPr>
            <w:tcW w:w="1276" w:type="dxa"/>
            <w:noWrap/>
            <w:hideMark/>
          </w:tcPr>
          <w:p w14:paraId="5B1992B9"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t-BR"/>
              </w:rPr>
            </w:pPr>
            <w:r w:rsidRPr="004E2C0E">
              <w:rPr>
                <w:rFonts w:ascii="Calibri" w:eastAsia="Times New Roman" w:hAnsi="Calibri" w:cs="Calibri"/>
                <w:b/>
                <w:bCs/>
                <w:sz w:val="20"/>
                <w:szCs w:val="20"/>
                <w:lang w:eastAsia="pt-BR"/>
              </w:rPr>
              <w:t>-</w:t>
            </w:r>
          </w:p>
        </w:tc>
        <w:tc>
          <w:tcPr>
            <w:tcW w:w="1276" w:type="dxa"/>
            <w:noWrap/>
            <w:hideMark/>
          </w:tcPr>
          <w:p w14:paraId="7F1EAE80"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t-BR"/>
              </w:rPr>
            </w:pPr>
            <w:r w:rsidRPr="00DA252E">
              <w:rPr>
                <w:rFonts w:ascii="Calibri" w:eastAsia="Times New Roman" w:hAnsi="Calibri" w:cs="Calibri"/>
                <w:b/>
                <w:bCs/>
                <w:sz w:val="20"/>
                <w:szCs w:val="20"/>
                <w:lang w:eastAsia="pt-BR"/>
              </w:rPr>
              <w:t>-</w:t>
            </w:r>
            <w:r w:rsidRPr="004E2C0E">
              <w:rPr>
                <w:rFonts w:ascii="Calibri" w:eastAsia="Times New Roman" w:hAnsi="Calibri" w:cs="Calibri"/>
                <w:b/>
                <w:bCs/>
                <w:sz w:val="20"/>
                <w:szCs w:val="20"/>
                <w:lang w:eastAsia="pt-BR"/>
              </w:rPr>
              <w:t>2.131</w:t>
            </w:r>
          </w:p>
        </w:tc>
        <w:tc>
          <w:tcPr>
            <w:tcW w:w="1323" w:type="dxa"/>
            <w:noWrap/>
            <w:hideMark/>
          </w:tcPr>
          <w:p w14:paraId="571968E6"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t-BR"/>
              </w:rPr>
            </w:pPr>
            <w:r w:rsidRPr="004E2C0E">
              <w:rPr>
                <w:rFonts w:ascii="Calibri" w:eastAsia="Times New Roman" w:hAnsi="Calibri" w:cs="Calibri"/>
                <w:b/>
                <w:bCs/>
                <w:sz w:val="20"/>
                <w:szCs w:val="20"/>
                <w:lang w:eastAsia="pt-BR"/>
              </w:rPr>
              <w:t>-225.893</w:t>
            </w:r>
          </w:p>
        </w:tc>
      </w:tr>
      <w:tr w:rsidR="00857128" w:rsidRPr="0047341C" w14:paraId="45946961" w14:textId="77777777" w:rsidTr="00BD73A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3DD38BF3"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RECEITAS (DESPESAS) OPERACIONAIS:</w:t>
            </w:r>
          </w:p>
        </w:tc>
        <w:tc>
          <w:tcPr>
            <w:tcW w:w="1276" w:type="dxa"/>
            <w:noWrap/>
            <w:hideMark/>
          </w:tcPr>
          <w:p w14:paraId="77ACC85C"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p>
        </w:tc>
        <w:tc>
          <w:tcPr>
            <w:tcW w:w="1276" w:type="dxa"/>
            <w:noWrap/>
            <w:hideMark/>
          </w:tcPr>
          <w:p w14:paraId="3A8F5E85"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p>
        </w:tc>
        <w:tc>
          <w:tcPr>
            <w:tcW w:w="1323" w:type="dxa"/>
            <w:noWrap/>
            <w:hideMark/>
          </w:tcPr>
          <w:p w14:paraId="2929D9C7"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p>
        </w:tc>
      </w:tr>
      <w:tr w:rsidR="00857128" w:rsidRPr="0047341C" w14:paraId="1727A024" w14:textId="77777777" w:rsidTr="00BD73AB">
        <w:trPr>
          <w:trHeight w:val="31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699B9004"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ADMINISTRATIVAS</w:t>
            </w:r>
          </w:p>
        </w:tc>
        <w:tc>
          <w:tcPr>
            <w:tcW w:w="1276" w:type="dxa"/>
            <w:noWrap/>
            <w:hideMark/>
          </w:tcPr>
          <w:p w14:paraId="0FF0EB3B"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w:t>
            </w:r>
            <w:r w:rsidRPr="00DA252E">
              <w:rPr>
                <w:rFonts w:ascii="Calibri" w:eastAsia="Times New Roman" w:hAnsi="Calibri" w:cs="Calibri"/>
                <w:sz w:val="20"/>
                <w:szCs w:val="20"/>
                <w:lang w:eastAsia="pt-BR"/>
              </w:rPr>
              <w:t xml:space="preserve"> </w:t>
            </w:r>
            <w:r w:rsidRPr="004E2C0E">
              <w:rPr>
                <w:rFonts w:ascii="Calibri" w:eastAsia="Times New Roman" w:hAnsi="Calibri" w:cs="Calibri"/>
                <w:sz w:val="20"/>
                <w:szCs w:val="20"/>
                <w:lang w:eastAsia="pt-BR"/>
              </w:rPr>
              <w:t>1.995</w:t>
            </w:r>
          </w:p>
        </w:tc>
        <w:tc>
          <w:tcPr>
            <w:tcW w:w="1276" w:type="dxa"/>
            <w:noWrap/>
            <w:hideMark/>
          </w:tcPr>
          <w:p w14:paraId="287D00FD"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- 3.996</w:t>
            </w:r>
          </w:p>
        </w:tc>
        <w:tc>
          <w:tcPr>
            <w:tcW w:w="1323" w:type="dxa"/>
            <w:noWrap/>
            <w:hideMark/>
          </w:tcPr>
          <w:p w14:paraId="5E9BB97C"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- 6.405</w:t>
            </w:r>
          </w:p>
        </w:tc>
      </w:tr>
      <w:tr w:rsidR="00857128" w:rsidRPr="0047341C" w14:paraId="4CC01093" w14:textId="77777777" w:rsidTr="00BD73A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6637539A"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TRIBUTÁRIAS</w:t>
            </w:r>
          </w:p>
        </w:tc>
        <w:tc>
          <w:tcPr>
            <w:tcW w:w="1276" w:type="dxa"/>
            <w:noWrap/>
            <w:hideMark/>
          </w:tcPr>
          <w:p w14:paraId="738F2291"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-1.216</w:t>
            </w:r>
          </w:p>
        </w:tc>
        <w:tc>
          <w:tcPr>
            <w:tcW w:w="1276" w:type="dxa"/>
            <w:noWrap/>
            <w:hideMark/>
          </w:tcPr>
          <w:p w14:paraId="552E1CE5"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- 3.614</w:t>
            </w:r>
          </w:p>
        </w:tc>
        <w:tc>
          <w:tcPr>
            <w:tcW w:w="1323" w:type="dxa"/>
            <w:noWrap/>
            <w:hideMark/>
          </w:tcPr>
          <w:p w14:paraId="65175FB8"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- 795</w:t>
            </w:r>
          </w:p>
        </w:tc>
      </w:tr>
      <w:tr w:rsidR="00857128" w:rsidRPr="0047341C" w14:paraId="5E6019F1" w14:textId="77777777" w:rsidTr="00BD73AB">
        <w:trPr>
          <w:trHeight w:val="31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7F48C578"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COMERCIAIS (VENDAS)</w:t>
            </w:r>
          </w:p>
        </w:tc>
        <w:tc>
          <w:tcPr>
            <w:tcW w:w="1276" w:type="dxa"/>
            <w:noWrap/>
            <w:hideMark/>
          </w:tcPr>
          <w:p w14:paraId="25CC8647"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364</w:t>
            </w:r>
          </w:p>
        </w:tc>
        <w:tc>
          <w:tcPr>
            <w:tcW w:w="1276" w:type="dxa"/>
            <w:noWrap/>
            <w:hideMark/>
          </w:tcPr>
          <w:p w14:paraId="32482B09"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- 3.491</w:t>
            </w:r>
          </w:p>
        </w:tc>
        <w:tc>
          <w:tcPr>
            <w:tcW w:w="1323" w:type="dxa"/>
            <w:noWrap/>
            <w:hideMark/>
          </w:tcPr>
          <w:p w14:paraId="15A7B890"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-2.475</w:t>
            </w:r>
          </w:p>
        </w:tc>
      </w:tr>
      <w:tr w:rsidR="00857128" w:rsidRPr="0047341C" w14:paraId="29DB1821" w14:textId="77777777" w:rsidTr="00BD73A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7D02425"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PROVISÃO PARA PERDAS DE ATIVOS - IMPAIRMENT</w:t>
            </w:r>
          </w:p>
        </w:tc>
        <w:tc>
          <w:tcPr>
            <w:tcW w:w="1276" w:type="dxa"/>
            <w:noWrap/>
            <w:hideMark/>
          </w:tcPr>
          <w:p w14:paraId="77076100"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1.225</w:t>
            </w:r>
          </w:p>
        </w:tc>
        <w:tc>
          <w:tcPr>
            <w:tcW w:w="1276" w:type="dxa"/>
            <w:noWrap/>
            <w:hideMark/>
          </w:tcPr>
          <w:p w14:paraId="71213ABA"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- 12.373</w:t>
            </w:r>
          </w:p>
        </w:tc>
        <w:tc>
          <w:tcPr>
            <w:tcW w:w="1323" w:type="dxa"/>
            <w:noWrap/>
            <w:hideMark/>
          </w:tcPr>
          <w:p w14:paraId="22D6E9FB"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- 288.767</w:t>
            </w:r>
          </w:p>
        </w:tc>
      </w:tr>
      <w:tr w:rsidR="00857128" w:rsidRPr="0047341C" w14:paraId="6317B76C" w14:textId="77777777" w:rsidTr="00BD73AB">
        <w:trPr>
          <w:trHeight w:val="31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55396A93"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OUTRAS DESPESAS LÍQUIDAS</w:t>
            </w:r>
          </w:p>
        </w:tc>
        <w:tc>
          <w:tcPr>
            <w:tcW w:w="1276" w:type="dxa"/>
            <w:noWrap/>
            <w:hideMark/>
          </w:tcPr>
          <w:p w14:paraId="16BA7946"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Pr>
                <w:rFonts w:ascii="Calibri" w:eastAsia="Times New Roman" w:hAnsi="Calibri" w:cs="Calibri"/>
                <w:sz w:val="20"/>
                <w:szCs w:val="20"/>
                <w:lang w:eastAsia="pt-BR"/>
              </w:rPr>
              <w:t>6</w:t>
            </w:r>
            <w:r w:rsidRPr="004E2C0E">
              <w:rPr>
                <w:rFonts w:ascii="Calibri" w:eastAsia="Times New Roman" w:hAnsi="Calibri" w:cs="Calibri"/>
                <w:sz w:val="20"/>
                <w:szCs w:val="20"/>
                <w:lang w:eastAsia="pt-BR"/>
              </w:rPr>
              <w:t>3.5</w:t>
            </w:r>
            <w:r>
              <w:rPr>
                <w:rFonts w:ascii="Calibri" w:eastAsia="Times New Roman" w:hAnsi="Calibri" w:cs="Calibri"/>
                <w:sz w:val="20"/>
                <w:szCs w:val="20"/>
                <w:lang w:eastAsia="pt-BR"/>
              </w:rPr>
              <w:t>7</w:t>
            </w:r>
            <w:r w:rsidRPr="004E2C0E">
              <w:rPr>
                <w:rFonts w:ascii="Calibri" w:eastAsia="Times New Roman" w:hAnsi="Calibri" w:cs="Calibri"/>
                <w:sz w:val="20"/>
                <w:szCs w:val="20"/>
                <w:lang w:eastAsia="pt-BR"/>
              </w:rPr>
              <w:t>3</w:t>
            </w:r>
          </w:p>
        </w:tc>
        <w:tc>
          <w:tcPr>
            <w:tcW w:w="1276" w:type="dxa"/>
            <w:noWrap/>
            <w:hideMark/>
          </w:tcPr>
          <w:p w14:paraId="0ACB2D2D"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- 167.082</w:t>
            </w:r>
          </w:p>
        </w:tc>
        <w:tc>
          <w:tcPr>
            <w:tcW w:w="1323" w:type="dxa"/>
            <w:noWrap/>
            <w:hideMark/>
          </w:tcPr>
          <w:p w14:paraId="2F90DA69"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- 75.563</w:t>
            </w:r>
          </w:p>
        </w:tc>
      </w:tr>
      <w:tr w:rsidR="00857128" w:rsidRPr="0047341C" w14:paraId="7A3D66FA" w14:textId="77777777" w:rsidTr="00BD73AB">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1FE49CCD" w14:textId="77777777" w:rsidR="00857128" w:rsidRPr="004E2C0E" w:rsidRDefault="00857128" w:rsidP="004055A3">
            <w:pPr>
              <w:rPr>
                <w:rFonts w:ascii="Calibri" w:eastAsia="Times New Roman" w:hAnsi="Calibri" w:cs="Calibri"/>
                <w:sz w:val="20"/>
                <w:szCs w:val="20"/>
                <w:lang w:eastAsia="pt-BR"/>
              </w:rPr>
            </w:pPr>
          </w:p>
        </w:tc>
        <w:tc>
          <w:tcPr>
            <w:tcW w:w="1276" w:type="dxa"/>
            <w:noWrap/>
            <w:hideMark/>
          </w:tcPr>
          <w:p w14:paraId="206033E6"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p>
        </w:tc>
        <w:tc>
          <w:tcPr>
            <w:tcW w:w="1276" w:type="dxa"/>
            <w:noWrap/>
            <w:hideMark/>
          </w:tcPr>
          <w:p w14:paraId="25B3C6B6"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p>
        </w:tc>
        <w:tc>
          <w:tcPr>
            <w:tcW w:w="1323" w:type="dxa"/>
            <w:noWrap/>
            <w:hideMark/>
          </w:tcPr>
          <w:p w14:paraId="7CDB0AE1"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p>
        </w:tc>
      </w:tr>
      <w:tr w:rsidR="00857128" w:rsidRPr="0047341C" w14:paraId="2871D66A" w14:textId="77777777" w:rsidTr="00BD73AB">
        <w:trPr>
          <w:trHeight w:val="620"/>
        </w:trPr>
        <w:tc>
          <w:tcPr>
            <w:cnfStyle w:val="001000000000" w:firstRow="0" w:lastRow="0" w:firstColumn="1" w:lastColumn="0" w:oddVBand="0" w:evenVBand="0" w:oddHBand="0" w:evenHBand="0" w:firstRowFirstColumn="0" w:firstRowLastColumn="0" w:lastRowFirstColumn="0" w:lastRowLastColumn="0"/>
            <w:tcW w:w="5245" w:type="dxa"/>
            <w:hideMark/>
          </w:tcPr>
          <w:p w14:paraId="20A46DCC" w14:textId="77777777" w:rsidR="00857128" w:rsidRPr="004E2C0E" w:rsidRDefault="00857128" w:rsidP="004055A3">
            <w:pPr>
              <w:rPr>
                <w:rFonts w:ascii="Calibri" w:eastAsia="Times New Roman" w:hAnsi="Calibri" w:cs="Calibri"/>
                <w:b w:val="0"/>
                <w:bCs w:val="0"/>
                <w:sz w:val="20"/>
                <w:szCs w:val="20"/>
                <w:lang w:eastAsia="pt-BR"/>
              </w:rPr>
            </w:pPr>
            <w:r w:rsidRPr="004E2C0E">
              <w:rPr>
                <w:rFonts w:ascii="Calibri" w:eastAsia="Times New Roman" w:hAnsi="Calibri" w:cs="Calibri"/>
                <w:sz w:val="20"/>
                <w:szCs w:val="20"/>
                <w:lang w:eastAsia="pt-BR"/>
              </w:rPr>
              <w:t>PREJUÍZO ANTES DO RESULTADO FINANCEIRO LÍQUIDO, DO IMPOSTO DE RENDA E DA CONTRIBUIÇÃO SOCIAL</w:t>
            </w:r>
          </w:p>
        </w:tc>
        <w:tc>
          <w:tcPr>
            <w:tcW w:w="1276" w:type="dxa"/>
            <w:noWrap/>
            <w:hideMark/>
          </w:tcPr>
          <w:p w14:paraId="5F14F104"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t-BR"/>
              </w:rPr>
            </w:pPr>
            <w:r>
              <w:rPr>
                <w:rFonts w:ascii="Calibri" w:eastAsia="Times New Roman" w:hAnsi="Calibri" w:cs="Calibri"/>
                <w:b/>
                <w:bCs/>
                <w:sz w:val="20"/>
                <w:szCs w:val="20"/>
                <w:lang w:eastAsia="pt-BR"/>
              </w:rPr>
              <w:t>6</w:t>
            </w:r>
            <w:r w:rsidRPr="004E2C0E">
              <w:rPr>
                <w:rFonts w:ascii="Calibri" w:eastAsia="Times New Roman" w:hAnsi="Calibri" w:cs="Calibri"/>
                <w:b/>
                <w:bCs/>
                <w:sz w:val="20"/>
                <w:szCs w:val="20"/>
                <w:lang w:eastAsia="pt-BR"/>
              </w:rPr>
              <w:t>1.9</w:t>
            </w:r>
            <w:r>
              <w:rPr>
                <w:rFonts w:ascii="Calibri" w:eastAsia="Times New Roman" w:hAnsi="Calibri" w:cs="Calibri"/>
                <w:b/>
                <w:bCs/>
                <w:sz w:val="20"/>
                <w:szCs w:val="20"/>
                <w:lang w:eastAsia="pt-BR"/>
              </w:rPr>
              <w:t>5</w:t>
            </w:r>
            <w:r w:rsidRPr="004E2C0E">
              <w:rPr>
                <w:rFonts w:ascii="Calibri" w:eastAsia="Times New Roman" w:hAnsi="Calibri" w:cs="Calibri"/>
                <w:b/>
                <w:bCs/>
                <w:sz w:val="20"/>
                <w:szCs w:val="20"/>
                <w:lang w:eastAsia="pt-BR"/>
              </w:rPr>
              <w:t>1</w:t>
            </w:r>
          </w:p>
        </w:tc>
        <w:tc>
          <w:tcPr>
            <w:tcW w:w="1276" w:type="dxa"/>
            <w:noWrap/>
            <w:hideMark/>
          </w:tcPr>
          <w:p w14:paraId="416F125A"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t-BR"/>
              </w:rPr>
            </w:pPr>
            <w:r w:rsidRPr="004E2C0E">
              <w:rPr>
                <w:rFonts w:ascii="Calibri" w:eastAsia="Times New Roman" w:hAnsi="Calibri" w:cs="Calibri"/>
                <w:b/>
                <w:bCs/>
                <w:sz w:val="20"/>
                <w:szCs w:val="20"/>
                <w:lang w:eastAsia="pt-BR"/>
              </w:rPr>
              <w:t>- 192.687</w:t>
            </w:r>
          </w:p>
        </w:tc>
        <w:tc>
          <w:tcPr>
            <w:tcW w:w="1323" w:type="dxa"/>
            <w:noWrap/>
            <w:hideMark/>
          </w:tcPr>
          <w:p w14:paraId="5D1FCFC0"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20"/>
                <w:szCs w:val="20"/>
                <w:lang w:eastAsia="pt-BR"/>
              </w:rPr>
            </w:pPr>
            <w:r w:rsidRPr="004E2C0E">
              <w:rPr>
                <w:rFonts w:ascii="Calibri" w:eastAsia="Times New Roman" w:hAnsi="Calibri" w:cs="Calibri"/>
                <w:b/>
                <w:bCs/>
                <w:sz w:val="20"/>
                <w:szCs w:val="20"/>
                <w:lang w:eastAsia="pt-BR"/>
              </w:rPr>
              <w:t>- 599.898</w:t>
            </w:r>
          </w:p>
        </w:tc>
      </w:tr>
      <w:tr w:rsidR="00857128" w:rsidRPr="0047341C" w14:paraId="4B642307" w14:textId="77777777" w:rsidTr="00BD73A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245" w:type="dxa"/>
            <w:hideMark/>
          </w:tcPr>
          <w:p w14:paraId="323B55EF"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IMPOSTO DE RENDA E CONTRIBUIÇÃO SOCIAL</w:t>
            </w:r>
          </w:p>
        </w:tc>
        <w:tc>
          <w:tcPr>
            <w:tcW w:w="1276" w:type="dxa"/>
            <w:noWrap/>
            <w:hideMark/>
          </w:tcPr>
          <w:p w14:paraId="295C78DC"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w:t>
            </w:r>
          </w:p>
        </w:tc>
        <w:tc>
          <w:tcPr>
            <w:tcW w:w="1276" w:type="dxa"/>
            <w:noWrap/>
            <w:hideMark/>
          </w:tcPr>
          <w:p w14:paraId="5B954AE4"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w:t>
            </w:r>
          </w:p>
        </w:tc>
        <w:tc>
          <w:tcPr>
            <w:tcW w:w="1323" w:type="dxa"/>
            <w:noWrap/>
            <w:hideMark/>
          </w:tcPr>
          <w:p w14:paraId="0966E4CC"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w:t>
            </w:r>
          </w:p>
        </w:tc>
      </w:tr>
      <w:tr w:rsidR="00857128" w:rsidRPr="0047341C" w14:paraId="481ABB15" w14:textId="77777777" w:rsidTr="00BD73AB">
        <w:trPr>
          <w:trHeight w:val="310"/>
        </w:trPr>
        <w:tc>
          <w:tcPr>
            <w:cnfStyle w:val="001000000000" w:firstRow="0" w:lastRow="0" w:firstColumn="1" w:lastColumn="0" w:oddVBand="0" w:evenVBand="0" w:oddHBand="0" w:evenHBand="0" w:firstRowFirstColumn="0" w:firstRowLastColumn="0" w:lastRowFirstColumn="0" w:lastRowLastColumn="0"/>
            <w:tcW w:w="5245" w:type="dxa"/>
            <w:hideMark/>
          </w:tcPr>
          <w:p w14:paraId="5BA090DE"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RECEITAS FINANCEIRAS</w:t>
            </w:r>
          </w:p>
        </w:tc>
        <w:tc>
          <w:tcPr>
            <w:tcW w:w="1276" w:type="dxa"/>
            <w:noWrap/>
            <w:hideMark/>
          </w:tcPr>
          <w:p w14:paraId="39E27FDF"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3.511</w:t>
            </w:r>
          </w:p>
        </w:tc>
        <w:tc>
          <w:tcPr>
            <w:tcW w:w="1276" w:type="dxa"/>
            <w:noWrap/>
            <w:hideMark/>
          </w:tcPr>
          <w:p w14:paraId="41506514"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3.279</w:t>
            </w:r>
          </w:p>
        </w:tc>
        <w:tc>
          <w:tcPr>
            <w:tcW w:w="1323" w:type="dxa"/>
            <w:noWrap/>
            <w:hideMark/>
          </w:tcPr>
          <w:p w14:paraId="44428CA7"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13.285</w:t>
            </w:r>
          </w:p>
        </w:tc>
      </w:tr>
      <w:tr w:rsidR="00857128" w:rsidRPr="0047341C" w14:paraId="0350FA23" w14:textId="77777777" w:rsidTr="00BD73AB">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245" w:type="dxa"/>
            <w:hideMark/>
          </w:tcPr>
          <w:p w14:paraId="4487FB5B"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DESPESAS FINANCEIRAS</w:t>
            </w:r>
          </w:p>
        </w:tc>
        <w:tc>
          <w:tcPr>
            <w:tcW w:w="1276" w:type="dxa"/>
            <w:noWrap/>
            <w:hideMark/>
          </w:tcPr>
          <w:p w14:paraId="2FC2AD06"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- 4</w:t>
            </w:r>
          </w:p>
        </w:tc>
        <w:tc>
          <w:tcPr>
            <w:tcW w:w="1276" w:type="dxa"/>
            <w:noWrap/>
            <w:hideMark/>
          </w:tcPr>
          <w:p w14:paraId="5A748649"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- 3.893</w:t>
            </w:r>
          </w:p>
        </w:tc>
        <w:tc>
          <w:tcPr>
            <w:tcW w:w="1323" w:type="dxa"/>
            <w:noWrap/>
            <w:hideMark/>
          </w:tcPr>
          <w:p w14:paraId="435086D2"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- 12.637</w:t>
            </w:r>
          </w:p>
        </w:tc>
      </w:tr>
      <w:tr w:rsidR="00857128" w:rsidRPr="0047341C" w14:paraId="015B637A" w14:textId="77777777" w:rsidTr="00BD73AB">
        <w:trPr>
          <w:trHeight w:val="31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5498CE01" w14:textId="77777777" w:rsidR="00857128" w:rsidRPr="004E2C0E" w:rsidRDefault="00857128" w:rsidP="004055A3">
            <w:pPr>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VARIAÇÃO MONETÁRIA E CAMBIAIS LÍQUIDA</w:t>
            </w:r>
          </w:p>
        </w:tc>
        <w:tc>
          <w:tcPr>
            <w:tcW w:w="1276" w:type="dxa"/>
            <w:noWrap/>
            <w:hideMark/>
          </w:tcPr>
          <w:p w14:paraId="0523EC8A"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- 1.156</w:t>
            </w:r>
          </w:p>
        </w:tc>
        <w:tc>
          <w:tcPr>
            <w:tcW w:w="1276" w:type="dxa"/>
            <w:noWrap/>
            <w:hideMark/>
          </w:tcPr>
          <w:p w14:paraId="4E360B07"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- 232</w:t>
            </w:r>
          </w:p>
        </w:tc>
        <w:tc>
          <w:tcPr>
            <w:tcW w:w="1323" w:type="dxa"/>
            <w:noWrap/>
            <w:hideMark/>
          </w:tcPr>
          <w:p w14:paraId="0A51DB6C" w14:textId="77777777" w:rsidR="00857128" w:rsidRPr="004E2C0E" w:rsidRDefault="00857128" w:rsidP="004055A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pt-BR"/>
              </w:rPr>
            </w:pPr>
            <w:r w:rsidRPr="004E2C0E">
              <w:rPr>
                <w:rFonts w:ascii="Calibri" w:eastAsia="Times New Roman" w:hAnsi="Calibri" w:cs="Calibri"/>
                <w:sz w:val="20"/>
                <w:szCs w:val="20"/>
                <w:lang w:eastAsia="pt-BR"/>
              </w:rPr>
              <w:t>388</w:t>
            </w:r>
          </w:p>
        </w:tc>
      </w:tr>
      <w:tr w:rsidR="00857128" w:rsidRPr="0047341C" w14:paraId="298E286D" w14:textId="77777777" w:rsidTr="00BD73AB">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245" w:type="dxa"/>
            <w:noWrap/>
            <w:hideMark/>
          </w:tcPr>
          <w:p w14:paraId="2A03FD5D" w14:textId="77777777" w:rsidR="00857128" w:rsidRPr="004E2C0E" w:rsidRDefault="00857128" w:rsidP="004055A3">
            <w:pPr>
              <w:rPr>
                <w:rFonts w:ascii="Calibri" w:eastAsia="Times New Roman" w:hAnsi="Calibri" w:cs="Calibri"/>
                <w:b w:val="0"/>
                <w:bCs w:val="0"/>
                <w:sz w:val="20"/>
                <w:szCs w:val="20"/>
                <w:lang w:eastAsia="pt-BR"/>
              </w:rPr>
            </w:pPr>
            <w:r w:rsidRPr="00DA252E">
              <w:rPr>
                <w:rFonts w:ascii="Calibri" w:eastAsia="Times New Roman" w:hAnsi="Calibri" w:cs="Calibri"/>
                <w:sz w:val="20"/>
                <w:szCs w:val="20"/>
                <w:lang w:eastAsia="pt-BR"/>
              </w:rPr>
              <w:t>LUCR</w:t>
            </w:r>
            <w:r>
              <w:rPr>
                <w:rFonts w:ascii="Calibri" w:eastAsia="Times New Roman" w:hAnsi="Calibri" w:cs="Calibri"/>
                <w:sz w:val="20"/>
                <w:szCs w:val="20"/>
                <w:lang w:eastAsia="pt-BR"/>
              </w:rPr>
              <w:t>O (</w:t>
            </w:r>
            <w:r w:rsidRPr="004E2C0E">
              <w:rPr>
                <w:rFonts w:ascii="Calibri" w:eastAsia="Times New Roman" w:hAnsi="Calibri" w:cs="Calibri"/>
                <w:sz w:val="20"/>
                <w:szCs w:val="20"/>
                <w:lang w:eastAsia="pt-BR"/>
              </w:rPr>
              <w:t>PREJUÍZO</w:t>
            </w:r>
            <w:r>
              <w:rPr>
                <w:rFonts w:ascii="Calibri" w:eastAsia="Times New Roman" w:hAnsi="Calibri" w:cs="Calibri"/>
                <w:sz w:val="20"/>
                <w:szCs w:val="20"/>
                <w:lang w:eastAsia="pt-BR"/>
              </w:rPr>
              <w:t>)</w:t>
            </w:r>
            <w:r w:rsidRPr="004E2C0E">
              <w:rPr>
                <w:rFonts w:ascii="Calibri" w:eastAsia="Times New Roman" w:hAnsi="Calibri" w:cs="Calibri"/>
                <w:sz w:val="20"/>
                <w:szCs w:val="20"/>
                <w:lang w:eastAsia="pt-BR"/>
              </w:rPr>
              <w:t xml:space="preserve"> LÍQUIDO</w:t>
            </w:r>
          </w:p>
        </w:tc>
        <w:tc>
          <w:tcPr>
            <w:tcW w:w="1276" w:type="dxa"/>
            <w:noWrap/>
            <w:hideMark/>
          </w:tcPr>
          <w:p w14:paraId="761B9B8B"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t-BR"/>
              </w:rPr>
            </w:pPr>
            <w:r>
              <w:rPr>
                <w:rFonts w:ascii="Calibri" w:eastAsia="Times New Roman" w:hAnsi="Calibri" w:cs="Calibri"/>
                <w:b/>
                <w:bCs/>
                <w:sz w:val="20"/>
                <w:szCs w:val="20"/>
                <w:lang w:eastAsia="pt-BR"/>
              </w:rPr>
              <w:t>6</w:t>
            </w:r>
            <w:r w:rsidRPr="004E2C0E">
              <w:rPr>
                <w:rFonts w:ascii="Calibri" w:eastAsia="Times New Roman" w:hAnsi="Calibri" w:cs="Calibri"/>
                <w:b/>
                <w:bCs/>
                <w:sz w:val="20"/>
                <w:szCs w:val="20"/>
                <w:lang w:eastAsia="pt-BR"/>
              </w:rPr>
              <w:t>4.</w:t>
            </w:r>
            <w:r>
              <w:rPr>
                <w:rFonts w:ascii="Calibri" w:eastAsia="Times New Roman" w:hAnsi="Calibri" w:cs="Calibri"/>
                <w:b/>
                <w:bCs/>
                <w:sz w:val="20"/>
                <w:szCs w:val="20"/>
                <w:lang w:eastAsia="pt-BR"/>
              </w:rPr>
              <w:t>30</w:t>
            </w:r>
            <w:r w:rsidRPr="004E2C0E">
              <w:rPr>
                <w:rFonts w:ascii="Calibri" w:eastAsia="Times New Roman" w:hAnsi="Calibri" w:cs="Calibri"/>
                <w:b/>
                <w:bCs/>
                <w:sz w:val="20"/>
                <w:szCs w:val="20"/>
                <w:lang w:eastAsia="pt-BR"/>
              </w:rPr>
              <w:t>2</w:t>
            </w:r>
          </w:p>
        </w:tc>
        <w:tc>
          <w:tcPr>
            <w:tcW w:w="1276" w:type="dxa"/>
            <w:noWrap/>
            <w:hideMark/>
          </w:tcPr>
          <w:p w14:paraId="1C2B2922"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t-BR"/>
              </w:rPr>
            </w:pPr>
            <w:r w:rsidRPr="004E2C0E">
              <w:rPr>
                <w:rFonts w:ascii="Calibri" w:eastAsia="Times New Roman" w:hAnsi="Calibri" w:cs="Calibri"/>
                <w:b/>
                <w:bCs/>
                <w:sz w:val="20"/>
                <w:szCs w:val="20"/>
                <w:lang w:eastAsia="pt-BR"/>
              </w:rPr>
              <w:t>- 193.533</w:t>
            </w:r>
          </w:p>
        </w:tc>
        <w:tc>
          <w:tcPr>
            <w:tcW w:w="1323" w:type="dxa"/>
            <w:noWrap/>
            <w:hideMark/>
          </w:tcPr>
          <w:p w14:paraId="3ED5C25C" w14:textId="77777777" w:rsidR="00857128" w:rsidRPr="004E2C0E" w:rsidRDefault="00857128" w:rsidP="004055A3">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sz w:val="20"/>
                <w:szCs w:val="20"/>
                <w:lang w:eastAsia="pt-BR"/>
              </w:rPr>
            </w:pPr>
            <w:r w:rsidRPr="004E2C0E">
              <w:rPr>
                <w:rFonts w:ascii="Calibri" w:eastAsia="Times New Roman" w:hAnsi="Calibri" w:cs="Calibri"/>
                <w:b/>
                <w:bCs/>
                <w:sz w:val="20"/>
                <w:szCs w:val="20"/>
                <w:lang w:eastAsia="pt-BR"/>
              </w:rPr>
              <w:t>- 598.862</w:t>
            </w:r>
          </w:p>
        </w:tc>
      </w:tr>
    </w:tbl>
    <w:p w14:paraId="4DB1B1BE" w14:textId="77777777" w:rsidR="00857128" w:rsidRPr="005A37D2" w:rsidRDefault="00857128" w:rsidP="00A84740">
      <w:pPr>
        <w:tabs>
          <w:tab w:val="left" w:pos="851"/>
          <w:tab w:val="left" w:pos="1418"/>
        </w:tabs>
        <w:spacing w:before="160" w:after="0" w:line="240" w:lineRule="auto"/>
        <w:jc w:val="both"/>
        <w:rPr>
          <w:rFonts w:ascii="Petrobras Sans" w:hAnsi="Petrobras Sans" w:cs="Arial"/>
          <w:sz w:val="24"/>
          <w:szCs w:val="28"/>
        </w:rPr>
      </w:pPr>
    </w:p>
    <w:p w14:paraId="34FC9F30" w14:textId="77777777" w:rsidR="00857128" w:rsidRPr="00BD73AB" w:rsidRDefault="00857128" w:rsidP="00BD73AB">
      <w:pPr>
        <w:tabs>
          <w:tab w:val="left" w:pos="851"/>
          <w:tab w:val="left" w:pos="1418"/>
        </w:tabs>
        <w:spacing w:before="160" w:after="0" w:line="240" w:lineRule="auto"/>
        <w:jc w:val="both"/>
        <w:rPr>
          <w:rFonts w:ascii="Petrobras Sans" w:hAnsi="Petrobras Sans" w:cs="Arial"/>
          <w:sz w:val="24"/>
          <w:szCs w:val="28"/>
        </w:rPr>
      </w:pPr>
      <w:r>
        <w:rPr>
          <w:rFonts w:ascii="Petrobras Sans" w:hAnsi="Petrobras Sans" w:cs="Arial"/>
          <w:sz w:val="24"/>
          <w:szCs w:val="28"/>
        </w:rPr>
        <w:tab/>
      </w:r>
      <w:r w:rsidRPr="00BD73AB">
        <w:rPr>
          <w:rFonts w:ascii="Petrobras Sans" w:hAnsi="Petrobras Sans" w:cs="Arial"/>
          <w:sz w:val="24"/>
          <w:szCs w:val="28"/>
        </w:rPr>
        <w:t xml:space="preserve">A </w:t>
      </w:r>
      <w:r>
        <w:rPr>
          <w:rFonts w:ascii="Petrobras Sans" w:hAnsi="Petrobras Sans" w:cs="Arial"/>
          <w:sz w:val="24"/>
          <w:szCs w:val="28"/>
        </w:rPr>
        <w:t>companhia</w:t>
      </w:r>
      <w:r w:rsidRPr="00BD73AB">
        <w:rPr>
          <w:rFonts w:ascii="Petrobras Sans" w:hAnsi="Petrobras Sans" w:cs="Arial"/>
          <w:sz w:val="24"/>
          <w:szCs w:val="28"/>
        </w:rPr>
        <w:t xml:space="preserve"> apresentou lucro líquido de R$64</w:t>
      </w:r>
      <w:r>
        <w:rPr>
          <w:rFonts w:ascii="Petrobras Sans" w:hAnsi="Petrobras Sans" w:cs="Arial"/>
          <w:sz w:val="24"/>
          <w:szCs w:val="28"/>
        </w:rPr>
        <w:t>.</w:t>
      </w:r>
      <w:r w:rsidRPr="00BD73AB">
        <w:rPr>
          <w:rFonts w:ascii="Petrobras Sans" w:hAnsi="Petrobras Sans" w:cs="Arial"/>
          <w:sz w:val="24"/>
          <w:szCs w:val="28"/>
        </w:rPr>
        <w:t xml:space="preserve">302 </w:t>
      </w:r>
      <w:r>
        <w:rPr>
          <w:rFonts w:ascii="Petrobras Sans" w:hAnsi="Petrobras Sans" w:cs="Arial"/>
          <w:sz w:val="24"/>
          <w:szCs w:val="28"/>
        </w:rPr>
        <w:t>mil</w:t>
      </w:r>
      <w:r w:rsidRPr="00BD73AB">
        <w:rPr>
          <w:rFonts w:ascii="Petrobras Sans" w:hAnsi="Petrobras Sans" w:cs="Arial"/>
          <w:sz w:val="24"/>
          <w:szCs w:val="28"/>
        </w:rPr>
        <w:t xml:space="preserve"> em 2021, ou seja, resultado </w:t>
      </w:r>
      <w:r>
        <w:rPr>
          <w:rFonts w:ascii="Petrobras Sans" w:hAnsi="Petrobras Sans" w:cs="Arial"/>
          <w:sz w:val="24"/>
          <w:szCs w:val="28"/>
        </w:rPr>
        <w:t>R$</w:t>
      </w:r>
      <w:r w:rsidRPr="00BD73AB">
        <w:rPr>
          <w:rFonts w:ascii="Petrobras Sans" w:hAnsi="Petrobras Sans" w:cs="Arial"/>
          <w:sz w:val="24"/>
          <w:szCs w:val="28"/>
        </w:rPr>
        <w:t>257</w:t>
      </w:r>
      <w:r>
        <w:rPr>
          <w:rFonts w:ascii="Petrobras Sans" w:hAnsi="Petrobras Sans" w:cs="Arial"/>
          <w:sz w:val="24"/>
          <w:szCs w:val="28"/>
        </w:rPr>
        <w:t>.</w:t>
      </w:r>
      <w:r w:rsidRPr="00BD73AB">
        <w:rPr>
          <w:rFonts w:ascii="Petrobras Sans" w:hAnsi="Petrobras Sans" w:cs="Arial"/>
          <w:sz w:val="24"/>
          <w:szCs w:val="28"/>
        </w:rPr>
        <w:t>835</w:t>
      </w:r>
      <w:r>
        <w:rPr>
          <w:rFonts w:ascii="Petrobras Sans" w:hAnsi="Petrobras Sans" w:cs="Arial"/>
          <w:sz w:val="24"/>
          <w:szCs w:val="28"/>
        </w:rPr>
        <w:t xml:space="preserve"> mil </w:t>
      </w:r>
      <w:r w:rsidRPr="00BD73AB">
        <w:rPr>
          <w:rFonts w:ascii="Petrobras Sans" w:hAnsi="Petrobras Sans" w:cs="Arial"/>
          <w:sz w:val="24"/>
          <w:szCs w:val="28"/>
        </w:rPr>
        <w:t xml:space="preserve">melhor que o atingido no exercício imediatamente anterior e </w:t>
      </w:r>
      <w:r>
        <w:rPr>
          <w:rFonts w:ascii="Petrobras Sans" w:hAnsi="Petrobras Sans" w:cs="Arial"/>
          <w:sz w:val="24"/>
          <w:szCs w:val="28"/>
        </w:rPr>
        <w:t>R$</w:t>
      </w:r>
      <w:r w:rsidRPr="00BD73AB">
        <w:rPr>
          <w:rFonts w:ascii="Petrobras Sans" w:hAnsi="Petrobras Sans" w:cs="Arial"/>
          <w:sz w:val="24"/>
          <w:szCs w:val="28"/>
        </w:rPr>
        <w:t>663</w:t>
      </w:r>
      <w:r>
        <w:rPr>
          <w:rFonts w:ascii="Petrobras Sans" w:hAnsi="Petrobras Sans" w:cs="Arial"/>
          <w:sz w:val="24"/>
          <w:szCs w:val="28"/>
        </w:rPr>
        <w:t>.</w:t>
      </w:r>
      <w:r w:rsidRPr="00BD73AB">
        <w:rPr>
          <w:rFonts w:ascii="Petrobras Sans" w:hAnsi="Petrobras Sans" w:cs="Arial"/>
          <w:sz w:val="24"/>
          <w:szCs w:val="28"/>
        </w:rPr>
        <w:t>164</w:t>
      </w:r>
      <w:r>
        <w:rPr>
          <w:rFonts w:ascii="Petrobras Sans" w:hAnsi="Petrobras Sans" w:cs="Arial"/>
          <w:sz w:val="24"/>
          <w:szCs w:val="28"/>
        </w:rPr>
        <w:t xml:space="preserve"> mil</w:t>
      </w:r>
      <w:r w:rsidRPr="00BD73AB">
        <w:rPr>
          <w:rFonts w:ascii="Petrobras Sans" w:hAnsi="Petrobras Sans" w:cs="Arial"/>
          <w:sz w:val="24"/>
          <w:szCs w:val="28"/>
        </w:rPr>
        <w:t xml:space="preserve"> superior ao obtido em 2019, quando a planta estava </w:t>
      </w:r>
      <w:r>
        <w:rPr>
          <w:rFonts w:ascii="Petrobras Sans" w:hAnsi="Petrobras Sans" w:cs="Arial"/>
          <w:sz w:val="24"/>
          <w:szCs w:val="28"/>
        </w:rPr>
        <w:t>em atividade</w:t>
      </w:r>
      <w:r w:rsidRPr="00BD73AB">
        <w:rPr>
          <w:rFonts w:ascii="Petrobras Sans" w:hAnsi="Petrobras Sans" w:cs="Arial"/>
          <w:sz w:val="24"/>
          <w:szCs w:val="28"/>
        </w:rPr>
        <w:t>, demonstrando assim a assertividade na tomada de decisão de paralisação das atividades produtivas e comerciais da companhia, considerando que seus produtos apresentavam margem de contribuição negativa</w:t>
      </w:r>
      <w:r>
        <w:rPr>
          <w:rFonts w:ascii="Petrobras Sans" w:hAnsi="Petrobras Sans" w:cs="Arial"/>
          <w:sz w:val="24"/>
          <w:szCs w:val="28"/>
        </w:rPr>
        <w:t>, observadas na tabela anteriormente apresentada</w:t>
      </w:r>
      <w:r w:rsidRPr="00BD73AB">
        <w:rPr>
          <w:rFonts w:ascii="Petrobras Sans" w:hAnsi="Petrobras Sans" w:cs="Arial"/>
          <w:sz w:val="24"/>
          <w:szCs w:val="28"/>
        </w:rPr>
        <w:t>.</w:t>
      </w:r>
    </w:p>
    <w:p w14:paraId="5A73D41F" w14:textId="77777777" w:rsidR="00857128" w:rsidRPr="00BD73AB" w:rsidRDefault="00857128" w:rsidP="00BD73AB">
      <w:pPr>
        <w:tabs>
          <w:tab w:val="left" w:pos="851"/>
          <w:tab w:val="left" w:pos="1418"/>
        </w:tabs>
        <w:spacing w:before="160" w:after="0" w:line="240" w:lineRule="auto"/>
        <w:jc w:val="both"/>
        <w:rPr>
          <w:rFonts w:ascii="Petrobras Sans" w:hAnsi="Petrobras Sans" w:cs="Arial"/>
          <w:sz w:val="24"/>
          <w:szCs w:val="28"/>
        </w:rPr>
      </w:pPr>
      <w:r>
        <w:rPr>
          <w:rFonts w:ascii="Petrobras Sans" w:hAnsi="Petrobras Sans" w:cs="Arial"/>
          <w:sz w:val="24"/>
          <w:szCs w:val="28"/>
        </w:rPr>
        <w:tab/>
      </w:r>
      <w:r w:rsidRPr="00BD73AB">
        <w:rPr>
          <w:rFonts w:ascii="Petrobras Sans" w:hAnsi="Petrobras Sans" w:cs="Arial"/>
          <w:sz w:val="24"/>
          <w:szCs w:val="28"/>
        </w:rPr>
        <w:t xml:space="preserve">Além da decisão de retirada do patrocínio dos planos de pensão, o desligamento de todo o efetivo próprio da </w:t>
      </w:r>
      <w:r>
        <w:rPr>
          <w:rFonts w:ascii="Petrobras Sans" w:hAnsi="Petrobras Sans" w:cs="Arial"/>
          <w:sz w:val="24"/>
          <w:szCs w:val="28"/>
        </w:rPr>
        <w:t>companhia</w:t>
      </w:r>
      <w:r w:rsidRPr="00BD73AB">
        <w:rPr>
          <w:rFonts w:ascii="Petrobras Sans" w:hAnsi="Petrobras Sans" w:cs="Arial"/>
          <w:sz w:val="24"/>
          <w:szCs w:val="28"/>
        </w:rPr>
        <w:t xml:space="preserve"> no ano de 2020 representou uma redução de custos considerável, contribuindo para a obtenção do resultado, ainda que atualmente se mantenham compromissos com o pacote de benefícios pactuado no acordo</w:t>
      </w:r>
      <w:r>
        <w:rPr>
          <w:rFonts w:ascii="Petrobras Sans" w:hAnsi="Petrobras Sans" w:cs="Arial"/>
          <w:sz w:val="24"/>
          <w:szCs w:val="28"/>
        </w:rPr>
        <w:t xml:space="preserve"> de dispensa coletiva</w:t>
      </w:r>
      <w:r w:rsidRPr="00BD73AB">
        <w:rPr>
          <w:rFonts w:ascii="Petrobras Sans" w:hAnsi="Petrobras Sans" w:cs="Arial"/>
          <w:sz w:val="24"/>
          <w:szCs w:val="28"/>
        </w:rPr>
        <w:t>.</w:t>
      </w:r>
    </w:p>
    <w:p w14:paraId="289D8161" w14:textId="77777777" w:rsidR="00857128" w:rsidRPr="00BD73AB" w:rsidRDefault="00857128" w:rsidP="00BD73AB">
      <w:pPr>
        <w:tabs>
          <w:tab w:val="left" w:pos="851"/>
          <w:tab w:val="left" w:pos="1418"/>
        </w:tabs>
        <w:spacing w:before="160" w:after="0" w:line="240" w:lineRule="auto"/>
        <w:jc w:val="both"/>
        <w:rPr>
          <w:rFonts w:ascii="Petrobras Sans" w:hAnsi="Petrobras Sans" w:cs="Arial"/>
          <w:sz w:val="24"/>
          <w:szCs w:val="28"/>
        </w:rPr>
      </w:pPr>
      <w:r>
        <w:rPr>
          <w:rFonts w:ascii="Petrobras Sans" w:hAnsi="Petrobras Sans" w:cs="Arial"/>
          <w:sz w:val="24"/>
          <w:szCs w:val="28"/>
        </w:rPr>
        <w:tab/>
      </w:r>
      <w:r w:rsidRPr="00BD73AB">
        <w:rPr>
          <w:rFonts w:ascii="Petrobras Sans" w:hAnsi="Petrobras Sans" w:cs="Arial"/>
          <w:sz w:val="24"/>
          <w:szCs w:val="28"/>
        </w:rPr>
        <w:t xml:space="preserve">Importante destacar também a contribuição advinda do esforço realizado pela administração da </w:t>
      </w:r>
      <w:r>
        <w:rPr>
          <w:rFonts w:ascii="Petrobras Sans" w:hAnsi="Petrobras Sans" w:cs="Arial"/>
          <w:sz w:val="24"/>
          <w:szCs w:val="28"/>
        </w:rPr>
        <w:t>companhia</w:t>
      </w:r>
      <w:r w:rsidRPr="00BD73AB">
        <w:rPr>
          <w:rFonts w:ascii="Petrobras Sans" w:hAnsi="Petrobras Sans" w:cs="Arial"/>
          <w:sz w:val="24"/>
          <w:szCs w:val="28"/>
        </w:rPr>
        <w:t xml:space="preserve"> </w:t>
      </w:r>
      <w:r>
        <w:rPr>
          <w:rFonts w:ascii="Petrobras Sans" w:hAnsi="Petrobras Sans" w:cs="Arial"/>
          <w:sz w:val="24"/>
          <w:szCs w:val="28"/>
        </w:rPr>
        <w:t>na redução de</w:t>
      </w:r>
      <w:r w:rsidRPr="00BD73AB">
        <w:rPr>
          <w:rFonts w:ascii="Petrobras Sans" w:hAnsi="Petrobras Sans" w:cs="Arial"/>
          <w:sz w:val="24"/>
          <w:szCs w:val="28"/>
        </w:rPr>
        <w:t xml:space="preserve"> custos com a conservação e manutenção da planta hibernada, realizando ações de otimização de recursos, como </w:t>
      </w:r>
      <w:r>
        <w:rPr>
          <w:rFonts w:ascii="Petrobras Sans" w:hAnsi="Petrobras Sans" w:cs="Arial"/>
          <w:sz w:val="24"/>
          <w:szCs w:val="28"/>
        </w:rPr>
        <w:t xml:space="preserve">a revisão </w:t>
      </w:r>
      <w:r w:rsidRPr="00BD73AB">
        <w:rPr>
          <w:rFonts w:ascii="Petrobras Sans" w:hAnsi="Petrobras Sans" w:cs="Arial"/>
          <w:sz w:val="24"/>
          <w:szCs w:val="28"/>
        </w:rPr>
        <w:t>dos contratos de serviços, realização de leilões de sucatas, de embalagens e de produtos intermediários, entre outras.</w:t>
      </w:r>
    </w:p>
    <w:p w14:paraId="3D793118" w14:textId="7EE1AD0C" w:rsidR="00857128" w:rsidRDefault="00857128" w:rsidP="1B423E64">
      <w:pPr>
        <w:tabs>
          <w:tab w:val="left" w:pos="851"/>
          <w:tab w:val="left" w:pos="1418"/>
        </w:tabs>
        <w:spacing w:before="160" w:after="0" w:line="240" w:lineRule="auto"/>
        <w:jc w:val="both"/>
        <w:rPr>
          <w:rFonts w:ascii="Petrobras Sans" w:hAnsi="Petrobras Sans" w:cs="Arial"/>
          <w:sz w:val="24"/>
          <w:szCs w:val="24"/>
        </w:rPr>
      </w:pPr>
      <w:r>
        <w:rPr>
          <w:rFonts w:ascii="Petrobras Sans" w:hAnsi="Petrobras Sans" w:cs="Arial"/>
          <w:sz w:val="24"/>
          <w:szCs w:val="28"/>
        </w:rPr>
        <w:tab/>
      </w:r>
      <w:r w:rsidRPr="00BD73AB">
        <w:rPr>
          <w:rFonts w:ascii="Petrobras Sans" w:hAnsi="Petrobras Sans" w:cs="Arial"/>
          <w:sz w:val="24"/>
          <w:szCs w:val="24"/>
        </w:rPr>
        <w:t xml:space="preserve">Em virtude </w:t>
      </w:r>
      <w:r>
        <w:rPr>
          <w:rFonts w:ascii="Petrobras Sans" w:hAnsi="Petrobras Sans" w:cs="Arial"/>
          <w:sz w:val="24"/>
          <w:szCs w:val="24"/>
        </w:rPr>
        <w:t>do encerramento das suas atividades</w:t>
      </w:r>
      <w:r w:rsidRPr="00BD73AB">
        <w:rPr>
          <w:rFonts w:ascii="Petrobras Sans" w:hAnsi="Petrobras Sans" w:cs="Arial"/>
          <w:sz w:val="24"/>
          <w:szCs w:val="24"/>
        </w:rPr>
        <w:t xml:space="preserve">, a companhia não dispõe de geração de receita para o atendimento de seus compromissos financeiros. No entanto, </w:t>
      </w:r>
      <w:r w:rsidRPr="1B423E64">
        <w:rPr>
          <w:rFonts w:ascii="Petrobras Sans" w:hAnsi="Petrobras Sans" w:cs="Arial"/>
          <w:sz w:val="24"/>
          <w:szCs w:val="24"/>
        </w:rPr>
        <w:t xml:space="preserve">de acordo com o fluxo de caixa projetado para 2022, não há a previsão de necessidade de aporte da controladora para </w:t>
      </w:r>
      <w:r w:rsidRPr="00BD73AB">
        <w:rPr>
          <w:rFonts w:ascii="Petrobras Sans" w:hAnsi="Petrobras Sans" w:cs="Arial"/>
          <w:sz w:val="24"/>
          <w:szCs w:val="24"/>
        </w:rPr>
        <w:t xml:space="preserve">suportar os compromissos financeiros previstos para o exercício corrente. </w:t>
      </w:r>
      <w:bookmarkStart w:id="10" w:name="_Toc4160813"/>
    </w:p>
    <w:p w14:paraId="32B8947B" w14:textId="77777777" w:rsidR="00857128" w:rsidRDefault="00857128" w:rsidP="1B423E64">
      <w:pPr>
        <w:tabs>
          <w:tab w:val="left" w:pos="851"/>
          <w:tab w:val="left" w:pos="1418"/>
        </w:tabs>
        <w:spacing w:before="160" w:after="0" w:line="240" w:lineRule="auto"/>
        <w:jc w:val="both"/>
        <w:rPr>
          <w:rFonts w:ascii="Petrobras Sans" w:hAnsi="Petrobras Sans" w:cs="Arial"/>
          <w:sz w:val="24"/>
          <w:szCs w:val="24"/>
        </w:rPr>
      </w:pPr>
    </w:p>
    <w:p w14:paraId="6D5D2ACD" w14:textId="77777777" w:rsidR="00857128" w:rsidRDefault="00857128" w:rsidP="00303A57">
      <w:pPr>
        <w:pStyle w:val="Heading1"/>
        <w:spacing w:before="480"/>
        <w:ind w:left="714" w:hanging="357"/>
      </w:pPr>
      <w:bookmarkStart w:id="11" w:name="_Toc1856651787"/>
      <w:r>
        <w:lastRenderedPageBreak/>
        <w:t>Membros da Diretoria Executiva (2021)</w:t>
      </w:r>
      <w:bookmarkEnd w:id="10"/>
      <w:r>
        <w:t xml:space="preserve"> </w:t>
      </w:r>
      <w:bookmarkEnd w:id="11"/>
    </w:p>
    <w:p w14:paraId="2A3FE672" w14:textId="77777777" w:rsidR="00857128" w:rsidRPr="00EF0896" w:rsidRDefault="00857128" w:rsidP="00EF0896">
      <w:pPr>
        <w:rPr>
          <w:lang w:eastAsia="pt-BR"/>
        </w:rPr>
      </w:pPr>
    </w:p>
    <w:p w14:paraId="70787383" w14:textId="77777777" w:rsidR="00857128" w:rsidRPr="000F5770" w:rsidRDefault="00857128" w:rsidP="000F5770">
      <w:pPr>
        <w:tabs>
          <w:tab w:val="left" w:pos="851"/>
          <w:tab w:val="left" w:pos="1418"/>
        </w:tabs>
        <w:spacing w:before="160" w:after="0" w:line="240" w:lineRule="auto"/>
        <w:ind w:left="284"/>
        <w:jc w:val="both"/>
        <w:rPr>
          <w:rFonts w:ascii="Petrobras Sans" w:hAnsi="Petrobras Sans" w:cs="Arial"/>
          <w:sz w:val="24"/>
          <w:szCs w:val="28"/>
        </w:rPr>
      </w:pPr>
      <w:r w:rsidRPr="000F5770">
        <w:rPr>
          <w:rFonts w:ascii="Petrobras Sans" w:hAnsi="Petrobras Sans" w:cs="Arial"/>
          <w:sz w:val="24"/>
          <w:szCs w:val="28"/>
        </w:rPr>
        <w:t xml:space="preserve">Felipe Leonardo Gomes - Diretor Presidente </w:t>
      </w:r>
    </w:p>
    <w:p w14:paraId="57F44919" w14:textId="77777777" w:rsidR="00857128" w:rsidRDefault="00857128" w:rsidP="000F5770">
      <w:pPr>
        <w:tabs>
          <w:tab w:val="left" w:pos="851"/>
          <w:tab w:val="left" w:pos="1418"/>
        </w:tabs>
        <w:spacing w:before="160" w:after="0" w:line="240" w:lineRule="auto"/>
        <w:ind w:left="284"/>
        <w:jc w:val="both"/>
        <w:rPr>
          <w:rFonts w:ascii="Petrobras Sans" w:hAnsi="Petrobras Sans" w:cs="Arial"/>
          <w:sz w:val="24"/>
          <w:szCs w:val="28"/>
        </w:rPr>
      </w:pPr>
      <w:r w:rsidRPr="000F5770">
        <w:rPr>
          <w:rFonts w:ascii="Petrobras Sans" w:hAnsi="Petrobras Sans" w:cs="Arial"/>
          <w:sz w:val="24"/>
          <w:szCs w:val="28"/>
        </w:rPr>
        <w:t>Herbert Luiz de Araújo Guimarães – Diretor Financeiro</w:t>
      </w:r>
    </w:p>
    <w:p w14:paraId="51A51C1F" w14:textId="77777777" w:rsidR="00857128" w:rsidRPr="000F5770" w:rsidRDefault="00857128" w:rsidP="000F5770">
      <w:pPr>
        <w:tabs>
          <w:tab w:val="left" w:pos="851"/>
          <w:tab w:val="left" w:pos="1418"/>
        </w:tabs>
        <w:spacing w:before="160" w:after="0" w:line="240" w:lineRule="auto"/>
        <w:ind w:left="284"/>
        <w:jc w:val="both"/>
        <w:rPr>
          <w:rFonts w:ascii="Petrobras Sans" w:hAnsi="Petrobras Sans" w:cs="Arial"/>
          <w:sz w:val="24"/>
          <w:szCs w:val="28"/>
        </w:rPr>
      </w:pPr>
      <w:r w:rsidRPr="000F5770">
        <w:rPr>
          <w:rFonts w:ascii="Petrobras Sans" w:hAnsi="Petrobras Sans" w:cs="Arial"/>
          <w:sz w:val="24"/>
          <w:szCs w:val="28"/>
        </w:rPr>
        <w:t>Alessandro Moises Serrano - Diretor Administrativo e Jurídico</w:t>
      </w:r>
    </w:p>
    <w:p w14:paraId="607298AF" w14:textId="3CF2D941" w:rsidR="008A02EE" w:rsidRDefault="008A02EE" w:rsidP="000601F4">
      <w:pPr>
        <w:pStyle w:val="DMDFP-Pagrgrafodeespaamento"/>
        <w:rPr>
          <w:noProof/>
          <w:sz w:val="20"/>
          <w:szCs w:val="20"/>
        </w:rPr>
      </w:pPr>
    </w:p>
    <w:p w14:paraId="050F281E" w14:textId="77777777" w:rsidR="008A02EE" w:rsidRDefault="008A02EE" w:rsidP="000601F4">
      <w:pPr>
        <w:pStyle w:val="DMDFP-Pagrgrafodeespaamento"/>
        <w:rPr>
          <w:noProof/>
          <w:sz w:val="20"/>
          <w:szCs w:val="20"/>
        </w:rPr>
      </w:pPr>
    </w:p>
    <w:p w14:paraId="0073D832" w14:textId="77777777" w:rsidR="008A02EE" w:rsidRDefault="008A02EE" w:rsidP="000601F4">
      <w:pPr>
        <w:pStyle w:val="DMDFP-Pagrgrafodeespaamento"/>
        <w:rPr>
          <w:noProof/>
          <w:sz w:val="20"/>
          <w:szCs w:val="20"/>
        </w:rPr>
      </w:pPr>
    </w:p>
    <w:p w14:paraId="33EF30E9" w14:textId="3182C2B1" w:rsidR="008A02EE" w:rsidRDefault="008A02EE" w:rsidP="000601F4">
      <w:pPr>
        <w:pStyle w:val="DMDFP-Pagrgrafodeespaamento"/>
        <w:rPr>
          <w:noProof/>
          <w:sz w:val="20"/>
          <w:szCs w:val="20"/>
        </w:rPr>
        <w:sectPr w:rsidR="008A02EE" w:rsidSect="001B3646">
          <w:headerReference w:type="even" r:id="rId13"/>
          <w:headerReference w:type="default" r:id="rId14"/>
          <w:footerReference w:type="even" r:id="rId15"/>
          <w:footerReference w:type="default" r:id="rId16"/>
          <w:headerReference w:type="first" r:id="rId17"/>
          <w:footerReference w:type="first" r:id="rId18"/>
          <w:pgSz w:w="11906" w:h="16838" w:code="9"/>
          <w:pgMar w:top="1871" w:right="851" w:bottom="1134" w:left="851" w:header="567" w:footer="454" w:gutter="0"/>
          <w:cols w:space="708"/>
          <w:docGrid w:linePitch="360"/>
        </w:sectPr>
      </w:pPr>
    </w:p>
    <w:tbl>
      <w:tblPr>
        <w:tblW w:w="5000" w:type="pct"/>
        <w:tblCellMar>
          <w:left w:w="0" w:type="dxa"/>
          <w:right w:w="0" w:type="dxa"/>
        </w:tblCellMar>
        <w:tblLook w:val="0000" w:firstRow="0" w:lastRow="0" w:firstColumn="0" w:lastColumn="0" w:noHBand="0" w:noVBand="0"/>
      </w:tblPr>
      <w:tblGrid>
        <w:gridCol w:w="9026"/>
      </w:tblGrid>
      <w:tr w:rsidR="001B3646" w:rsidRPr="00981F14" w14:paraId="45097044" w14:textId="77777777" w:rsidTr="001B3646">
        <w:trPr>
          <w:trHeight w:val="425"/>
        </w:trPr>
        <w:tc>
          <w:tcPr>
            <w:tcW w:w="5000" w:type="pct"/>
            <w:tcMar>
              <w:top w:w="57" w:type="dxa"/>
              <w:left w:w="113" w:type="dxa"/>
              <w:bottom w:w="113" w:type="dxa"/>
              <w:right w:w="113" w:type="dxa"/>
            </w:tcMar>
          </w:tcPr>
          <w:p w14:paraId="6B13E21B" w14:textId="77777777" w:rsidR="00AA0B90" w:rsidRPr="00AA0B90" w:rsidRDefault="00AA0B90" w:rsidP="00AA0B90">
            <w:pPr>
              <w:spacing w:before="20" w:after="20" w:line="280" w:lineRule="exact"/>
              <w:rPr>
                <w:rFonts w:ascii="Arial" w:eastAsia="Times New Roman" w:hAnsi="Arial" w:cs="Arial"/>
                <w:bCs/>
                <w:color w:val="000000"/>
                <w:sz w:val="20"/>
                <w:szCs w:val="20"/>
              </w:rPr>
            </w:pPr>
            <w:r w:rsidRPr="00AA0B90">
              <w:rPr>
                <w:rFonts w:ascii="Arial" w:eastAsia="Times New Roman" w:hAnsi="Arial" w:cs="Arial"/>
                <w:bCs/>
                <w:color w:val="000000"/>
                <w:sz w:val="20"/>
                <w:szCs w:val="20"/>
              </w:rPr>
              <w:lastRenderedPageBreak/>
              <w:t>KPMG Auditores Independentes Ltda.</w:t>
            </w:r>
          </w:p>
          <w:p w14:paraId="74D621D0" w14:textId="77777777" w:rsidR="00AA0B90" w:rsidRPr="00AA0B90" w:rsidRDefault="00AA0B90" w:rsidP="00AA0B90">
            <w:pPr>
              <w:spacing w:before="20" w:after="20" w:line="280" w:lineRule="exact"/>
              <w:rPr>
                <w:rFonts w:ascii="Arial" w:eastAsia="Times New Roman" w:hAnsi="Arial" w:cs="Arial"/>
                <w:bCs/>
                <w:color w:val="000000"/>
                <w:sz w:val="20"/>
                <w:szCs w:val="20"/>
              </w:rPr>
            </w:pPr>
            <w:r w:rsidRPr="00AA0B90">
              <w:rPr>
                <w:rFonts w:ascii="Arial" w:eastAsia="Times New Roman" w:hAnsi="Arial" w:cs="Arial"/>
                <w:bCs/>
                <w:color w:val="000000"/>
                <w:sz w:val="20"/>
                <w:szCs w:val="20"/>
              </w:rPr>
              <w:t xml:space="preserve">Rua do Passeio, 38 - Setor 2 - 17º andar - Centro </w:t>
            </w:r>
          </w:p>
          <w:p w14:paraId="55DC1A14" w14:textId="77777777" w:rsidR="00AA0B90" w:rsidRPr="00AA0B90" w:rsidRDefault="00AA0B90" w:rsidP="00AA0B90">
            <w:pPr>
              <w:spacing w:before="20" w:after="20" w:line="280" w:lineRule="exact"/>
              <w:rPr>
                <w:rFonts w:ascii="Arial" w:eastAsia="Times New Roman" w:hAnsi="Arial" w:cs="Arial"/>
                <w:bCs/>
                <w:color w:val="000000"/>
                <w:sz w:val="20"/>
                <w:szCs w:val="20"/>
              </w:rPr>
            </w:pPr>
            <w:r w:rsidRPr="00AA0B90">
              <w:rPr>
                <w:rFonts w:ascii="Arial" w:eastAsia="Times New Roman" w:hAnsi="Arial" w:cs="Arial"/>
                <w:bCs/>
                <w:color w:val="000000"/>
                <w:sz w:val="20"/>
                <w:szCs w:val="20"/>
              </w:rPr>
              <w:t>20021-290 - Rio de Janeiro/RJ - Brasil</w:t>
            </w:r>
          </w:p>
          <w:p w14:paraId="77E1524B" w14:textId="77777777" w:rsidR="00AA0B90" w:rsidRPr="00AA0B90" w:rsidRDefault="00AA0B90" w:rsidP="00AA0B90">
            <w:pPr>
              <w:spacing w:before="20" w:after="20" w:line="280" w:lineRule="exact"/>
              <w:rPr>
                <w:rFonts w:ascii="Arial" w:eastAsia="Times New Roman" w:hAnsi="Arial" w:cs="Arial"/>
                <w:bCs/>
                <w:color w:val="000000"/>
                <w:sz w:val="20"/>
                <w:szCs w:val="20"/>
              </w:rPr>
            </w:pPr>
            <w:r w:rsidRPr="00AA0B90">
              <w:rPr>
                <w:rFonts w:ascii="Arial" w:eastAsia="Times New Roman" w:hAnsi="Arial" w:cs="Arial"/>
                <w:bCs/>
                <w:color w:val="000000"/>
                <w:sz w:val="20"/>
                <w:szCs w:val="20"/>
              </w:rPr>
              <w:t xml:space="preserve">Caixa Postal 2888 - CEP 20001-970 - Rio de Janeiro/RJ - Brasil </w:t>
            </w:r>
          </w:p>
          <w:p w14:paraId="1A1F1011" w14:textId="77777777" w:rsidR="00AA0B90" w:rsidRPr="00AA0B90" w:rsidRDefault="00AA0B90" w:rsidP="00AA0B90">
            <w:pPr>
              <w:spacing w:before="20" w:after="20" w:line="280" w:lineRule="exact"/>
              <w:rPr>
                <w:rFonts w:ascii="Arial" w:eastAsia="Times New Roman" w:hAnsi="Arial" w:cs="Arial"/>
                <w:bCs/>
                <w:color w:val="000000"/>
                <w:sz w:val="20"/>
                <w:szCs w:val="20"/>
              </w:rPr>
            </w:pPr>
            <w:r w:rsidRPr="00AA0B90">
              <w:rPr>
                <w:rFonts w:ascii="Arial" w:eastAsia="Times New Roman" w:hAnsi="Arial" w:cs="Arial"/>
                <w:bCs/>
                <w:color w:val="000000"/>
                <w:sz w:val="20"/>
                <w:szCs w:val="20"/>
              </w:rPr>
              <w:t>Telefone +55 (21) 2207-9400</w:t>
            </w:r>
          </w:p>
          <w:p w14:paraId="34B829BA" w14:textId="77777777" w:rsidR="00AA0B90" w:rsidRPr="00AA0B90" w:rsidRDefault="00AA0B90" w:rsidP="00AA0B90">
            <w:pPr>
              <w:spacing w:before="20" w:after="20" w:line="280" w:lineRule="exact"/>
              <w:rPr>
                <w:rFonts w:ascii="Arial" w:eastAsia="Times New Roman" w:hAnsi="Arial" w:cs="Arial"/>
                <w:bCs/>
                <w:color w:val="000000"/>
                <w:sz w:val="20"/>
                <w:szCs w:val="20"/>
              </w:rPr>
            </w:pPr>
            <w:r w:rsidRPr="00AA0B90">
              <w:rPr>
                <w:rFonts w:ascii="Arial" w:eastAsia="Times New Roman" w:hAnsi="Arial" w:cs="Arial"/>
                <w:bCs/>
                <w:color w:val="000000"/>
                <w:sz w:val="20"/>
                <w:szCs w:val="20"/>
              </w:rPr>
              <w:t>kpmg.com.br</w:t>
            </w:r>
          </w:p>
          <w:p w14:paraId="458E4A03" w14:textId="77777777" w:rsidR="001B3646" w:rsidRPr="000610D0" w:rsidRDefault="001B3646" w:rsidP="001B3646">
            <w:pPr>
              <w:pStyle w:val="BodyText"/>
              <w:spacing w:before="20" w:after="20" w:line="280" w:lineRule="exact"/>
              <w:rPr>
                <w:rFonts w:ascii="Arial" w:hAnsi="Arial" w:cs="Arial"/>
                <w:bCs/>
                <w:color w:val="000000" w:themeColor="text1"/>
                <w:sz w:val="20"/>
                <w:lang w:val="pt-BR"/>
              </w:rPr>
            </w:pPr>
          </w:p>
          <w:p w14:paraId="7EBA1D78" w14:textId="77777777" w:rsidR="001B3646" w:rsidRPr="00F31015" w:rsidRDefault="001B3646" w:rsidP="001B3646">
            <w:pPr>
              <w:pStyle w:val="StatementHeadingcontinuedSpreads"/>
              <w:rPr>
                <w:lang w:val="pt-BR"/>
              </w:rPr>
            </w:pPr>
            <w:r w:rsidRPr="00F31015">
              <w:rPr>
                <w:color w:val="004E98"/>
                <w:spacing w:val="0"/>
                <w:lang w:val="pt-BR"/>
              </w:rPr>
              <w:t>Relató</w:t>
            </w:r>
            <w:r>
              <w:rPr>
                <w:color w:val="004E98"/>
                <w:spacing w:val="0"/>
                <w:lang w:val="pt-BR"/>
              </w:rPr>
              <w:t xml:space="preserve">rio dos auditores independentes </w:t>
            </w:r>
            <w:r>
              <w:rPr>
                <w:color w:val="004E98"/>
                <w:spacing w:val="0"/>
                <w:lang w:val="pt-BR"/>
              </w:rPr>
              <w:br/>
              <w:t>sobre as demonstrações financeiras</w:t>
            </w:r>
          </w:p>
        </w:tc>
      </w:tr>
      <w:tr w:rsidR="001B3646" w:rsidRPr="00981F14" w14:paraId="1A31F6E1" w14:textId="77777777" w:rsidTr="001B3646">
        <w:trPr>
          <w:trHeight w:val="60"/>
        </w:trPr>
        <w:tc>
          <w:tcPr>
            <w:tcW w:w="5000" w:type="pct"/>
            <w:tcMar>
              <w:top w:w="0" w:type="dxa"/>
              <w:left w:w="113" w:type="dxa"/>
              <w:bottom w:w="0" w:type="dxa"/>
              <w:right w:w="113" w:type="dxa"/>
            </w:tcMar>
          </w:tcPr>
          <w:p w14:paraId="1624BB4B" w14:textId="77777777" w:rsidR="001B3646" w:rsidRPr="00981F14" w:rsidRDefault="001B3646" w:rsidP="001B3646">
            <w:pPr>
              <w:pStyle w:val="NoParagraphStyle"/>
              <w:spacing w:line="240" w:lineRule="auto"/>
              <w:textAlignment w:val="auto"/>
              <w:rPr>
                <w:rFonts w:ascii="KPMG Extralight" w:hAnsi="KPMG Extralight" w:cs="Times New Roman"/>
                <w:color w:val="auto"/>
                <w:lang w:val="pt-BR"/>
              </w:rPr>
            </w:pPr>
            <w:r>
              <w:rPr>
                <w:rFonts w:ascii="KPMG Extralight" w:hAnsi="KPMG Extralight" w:cs="Times New Roman"/>
                <w:color w:val="auto"/>
                <w:lang w:val="pt-BR"/>
              </w:rPr>
              <w:t xml:space="preserve"> </w:t>
            </w:r>
          </w:p>
        </w:tc>
      </w:tr>
      <w:tr w:rsidR="001B3646" w:rsidRPr="00C62EEB" w14:paraId="3FD358C1" w14:textId="77777777" w:rsidTr="001B3646">
        <w:trPr>
          <w:trHeight w:val="60"/>
        </w:trPr>
        <w:tc>
          <w:tcPr>
            <w:tcW w:w="5000" w:type="pct"/>
            <w:tcMar>
              <w:top w:w="113" w:type="dxa"/>
              <w:left w:w="113" w:type="dxa"/>
              <w:bottom w:w="227" w:type="dxa"/>
              <w:right w:w="113" w:type="dxa"/>
            </w:tcMar>
          </w:tcPr>
          <w:p w14:paraId="09D8C5EC" w14:textId="77777777" w:rsidR="001B3646" w:rsidRDefault="001B3646" w:rsidP="001B3646">
            <w:pPr>
              <w:pStyle w:val="Sub-heading12ptSpreads"/>
              <w:rPr>
                <w:b w:val="0"/>
                <w:vertAlign w:val="superscript"/>
                <w:lang w:val="pt-BR"/>
              </w:rPr>
            </w:pPr>
            <w:r w:rsidRPr="00F31015">
              <w:rPr>
                <w:lang w:val="pt-BR"/>
              </w:rPr>
              <w:t xml:space="preserve">Aos </w:t>
            </w:r>
            <w:r>
              <w:rPr>
                <w:lang w:val="pt-BR"/>
              </w:rPr>
              <w:t>Administradores e Acionistas</w:t>
            </w:r>
            <w:r w:rsidRPr="00F31015">
              <w:rPr>
                <w:lang w:val="pt-BR"/>
              </w:rPr>
              <w:t xml:space="preserve"> da </w:t>
            </w:r>
          </w:p>
          <w:p w14:paraId="5C2D9A57" w14:textId="77777777" w:rsidR="001B3646" w:rsidRPr="00F31015" w:rsidRDefault="001B3646" w:rsidP="001B3646">
            <w:pPr>
              <w:pStyle w:val="Sub-heading12ptSpreads"/>
              <w:rPr>
                <w:lang w:val="pt-BR"/>
              </w:rPr>
            </w:pPr>
            <w:r>
              <w:rPr>
                <w:lang w:val="pt-BR"/>
              </w:rPr>
              <w:t>Araucária Nitrogenados S.A.</w:t>
            </w:r>
          </w:p>
          <w:p w14:paraId="5C86F0DE" w14:textId="77777777" w:rsidR="001B3646" w:rsidRPr="0060402B" w:rsidRDefault="001B3646" w:rsidP="001B3646">
            <w:pPr>
              <w:pStyle w:val="Sub-heading12ptSpreads"/>
              <w:rPr>
                <w:b w:val="0"/>
                <w:vertAlign w:val="superscript"/>
                <w:lang w:val="pt-BR"/>
              </w:rPr>
            </w:pPr>
            <w:r w:rsidRPr="0060402B">
              <w:rPr>
                <w:b w:val="0"/>
                <w:lang w:val="pt-BR"/>
              </w:rPr>
              <w:t>Araucária - PR</w:t>
            </w:r>
          </w:p>
        </w:tc>
      </w:tr>
      <w:tr w:rsidR="001B3646" w:rsidRPr="00D22C8C" w14:paraId="77A12109" w14:textId="77777777" w:rsidTr="001B3646">
        <w:trPr>
          <w:trHeight w:val="60"/>
        </w:trPr>
        <w:tc>
          <w:tcPr>
            <w:tcW w:w="5000" w:type="pct"/>
            <w:shd w:val="solid" w:color="004E98" w:fill="auto"/>
            <w:tcMar>
              <w:top w:w="113" w:type="dxa"/>
              <w:left w:w="113" w:type="dxa"/>
              <w:bottom w:w="113" w:type="dxa"/>
              <w:right w:w="113" w:type="dxa"/>
            </w:tcMar>
          </w:tcPr>
          <w:p w14:paraId="2A00B15E" w14:textId="77777777" w:rsidR="001B3646" w:rsidRPr="00D22C8C" w:rsidRDefault="001B3646" w:rsidP="001B3646">
            <w:pPr>
              <w:pStyle w:val="TableHeadSpreads"/>
            </w:pPr>
            <w:proofErr w:type="spellStart"/>
            <w:r w:rsidRPr="00D22C8C">
              <w:t>O</w:t>
            </w:r>
            <w:r>
              <w:t>pinião</w:t>
            </w:r>
            <w:proofErr w:type="spellEnd"/>
          </w:p>
        </w:tc>
      </w:tr>
      <w:tr w:rsidR="001B3646" w:rsidRPr="00981F14" w14:paraId="765218DA" w14:textId="77777777" w:rsidTr="001B3646">
        <w:trPr>
          <w:trHeight w:val="60"/>
        </w:trPr>
        <w:tc>
          <w:tcPr>
            <w:tcW w:w="5000" w:type="pct"/>
            <w:tcMar>
              <w:top w:w="113" w:type="dxa"/>
              <w:left w:w="113" w:type="dxa"/>
              <w:bottom w:w="170" w:type="dxa"/>
              <w:right w:w="113" w:type="dxa"/>
            </w:tcMar>
          </w:tcPr>
          <w:p w14:paraId="7B7D57D1" w14:textId="77777777" w:rsidR="001B3646" w:rsidRPr="00D963AA" w:rsidRDefault="001B3646" w:rsidP="001B3646">
            <w:pPr>
              <w:pStyle w:val="Bodycopy95ptSpreads"/>
              <w:jc w:val="both"/>
              <w:rPr>
                <w:lang w:val="pt-BR"/>
              </w:rPr>
            </w:pPr>
            <w:r w:rsidRPr="00D963AA">
              <w:rPr>
                <w:lang w:val="pt-BR"/>
              </w:rPr>
              <w:t xml:space="preserve">Examinamos as demonstrações financeiras da </w:t>
            </w:r>
            <w:r>
              <w:rPr>
                <w:lang w:val="pt-BR"/>
              </w:rPr>
              <w:t>Araucária Nitrogenados S.A.</w:t>
            </w:r>
            <w:r w:rsidRPr="00D963AA">
              <w:rPr>
                <w:lang w:val="pt-BR"/>
              </w:rPr>
              <w:t xml:space="preserve"> (Companhia), que compreendem o balanço patrimonial em 31 de dezembro de 20</w:t>
            </w:r>
            <w:r>
              <w:rPr>
                <w:lang w:val="pt-BR"/>
              </w:rPr>
              <w:t>21</w:t>
            </w:r>
            <w:r w:rsidRPr="00D963AA">
              <w:rPr>
                <w:lang w:val="pt-BR"/>
              </w:rPr>
              <w:t xml:space="preserve"> e as respectivas demonstrações do resultado, do resultado abrangente, das mutações do patrimônio líquido e dos fluxos de caixa para o exercício findo nessa data, bem como as correspondentes notas explicativas, compreendendo as políticas contábeis significativas e outras informações elucidativas.</w:t>
            </w:r>
          </w:p>
          <w:p w14:paraId="129EEF61" w14:textId="77777777" w:rsidR="001B3646" w:rsidRPr="00D963AA" w:rsidRDefault="001B3646" w:rsidP="001B3646">
            <w:pPr>
              <w:pStyle w:val="Bodycopy95ptSpreads"/>
              <w:jc w:val="both"/>
              <w:rPr>
                <w:lang w:val="pt-BR"/>
              </w:rPr>
            </w:pPr>
            <w:r w:rsidRPr="00D963AA">
              <w:rPr>
                <w:lang w:val="pt-BR"/>
              </w:rPr>
              <w:t xml:space="preserve">Em nossa opinião, as demonstrações financeiras acima referidas apresentam adequadamente, em todos os aspectos relevantes, a posição patrimonial e financeira da </w:t>
            </w:r>
            <w:r>
              <w:rPr>
                <w:lang w:val="pt-BR"/>
              </w:rPr>
              <w:t>Araucária Nitrogenados S.A.</w:t>
            </w:r>
            <w:r w:rsidRPr="00D963AA">
              <w:rPr>
                <w:lang w:val="pt-BR"/>
              </w:rPr>
              <w:t xml:space="preserve"> em 31 de dezembro de 20</w:t>
            </w:r>
            <w:r>
              <w:rPr>
                <w:lang w:val="pt-BR"/>
              </w:rPr>
              <w:t>21</w:t>
            </w:r>
            <w:r w:rsidRPr="00D963AA">
              <w:rPr>
                <w:lang w:val="pt-BR"/>
              </w:rPr>
              <w:t>, o desempenho de suas operações e os seus fluxos de caixa para o exercício findo nessa data, de acordo com as práticas contábeis adotadas no Brasil.</w:t>
            </w:r>
          </w:p>
        </w:tc>
      </w:tr>
      <w:tr w:rsidR="001B3646" w:rsidRPr="00D22C8C" w14:paraId="2BF47538" w14:textId="77777777" w:rsidTr="001B3646">
        <w:trPr>
          <w:trHeight w:val="60"/>
        </w:trPr>
        <w:tc>
          <w:tcPr>
            <w:tcW w:w="5000" w:type="pct"/>
            <w:shd w:val="solid" w:color="004E98" w:fill="auto"/>
            <w:tcMar>
              <w:top w:w="113" w:type="dxa"/>
              <w:left w:w="113" w:type="dxa"/>
              <w:bottom w:w="113" w:type="dxa"/>
              <w:right w:w="113" w:type="dxa"/>
            </w:tcMar>
          </w:tcPr>
          <w:p w14:paraId="46906160" w14:textId="77777777" w:rsidR="001B3646" w:rsidRPr="00D22C8C" w:rsidRDefault="001B3646" w:rsidP="001B3646">
            <w:pPr>
              <w:pStyle w:val="TableHeadSpreads"/>
            </w:pPr>
            <w:r w:rsidRPr="00D22C8C">
              <w:t>Ba</w:t>
            </w:r>
            <w:r>
              <w:t xml:space="preserve">se para </w:t>
            </w:r>
            <w:proofErr w:type="spellStart"/>
            <w:r>
              <w:t>opinião</w:t>
            </w:r>
            <w:proofErr w:type="spellEnd"/>
          </w:p>
        </w:tc>
      </w:tr>
      <w:tr w:rsidR="001B3646" w:rsidRPr="00981F14" w14:paraId="60AC671E" w14:textId="77777777" w:rsidTr="001B3646">
        <w:trPr>
          <w:trHeight w:val="27"/>
        </w:trPr>
        <w:tc>
          <w:tcPr>
            <w:tcW w:w="5000" w:type="pct"/>
            <w:tcMar>
              <w:top w:w="113" w:type="dxa"/>
              <w:left w:w="113" w:type="dxa"/>
              <w:bottom w:w="170" w:type="dxa"/>
              <w:right w:w="113" w:type="dxa"/>
            </w:tcMar>
          </w:tcPr>
          <w:p w14:paraId="1A966BD9" w14:textId="77777777" w:rsidR="001B3646" w:rsidRDefault="001B3646" w:rsidP="001B3646">
            <w:pPr>
              <w:pStyle w:val="KAMKNormal"/>
              <w:spacing w:before="130" w:after="130"/>
              <w:jc w:val="both"/>
              <w:rPr>
                <w:rFonts w:ascii="Univers LT Std 45 Light" w:hAnsi="Univers LT Std 45 Light" w:cs="Univers LT Std 45 Light"/>
                <w:sz w:val="19"/>
                <w:szCs w:val="19"/>
                <w:lang w:val="pt-BR" w:eastAsia="en-NZ"/>
              </w:rPr>
            </w:pPr>
            <w:r w:rsidRPr="0098769C">
              <w:rPr>
                <w:rFonts w:ascii="Univers LT Std 45 Light" w:hAnsi="Univers LT Std 45 Light" w:cs="Univers LT Std 45 Light"/>
                <w:sz w:val="19"/>
                <w:szCs w:val="19"/>
                <w:lang w:val="pt-BR" w:eastAsia="en-NZ"/>
              </w:rPr>
              <w:t>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Somos independentes em rel</w:t>
            </w:r>
            <w:r>
              <w:rPr>
                <w:rFonts w:ascii="Univers LT Std 45 Light" w:hAnsi="Univers LT Std 45 Light" w:cs="Univers LT Std 45 Light"/>
                <w:sz w:val="19"/>
                <w:szCs w:val="19"/>
                <w:lang w:val="pt-BR" w:eastAsia="en-NZ"/>
              </w:rPr>
              <w:t xml:space="preserve">ação à </w:t>
            </w:r>
            <w:r w:rsidRPr="0098769C">
              <w:rPr>
                <w:rFonts w:ascii="Univers LT Std 45 Light" w:hAnsi="Univers LT Std 45 Light" w:cs="Univers LT Std 45 Light"/>
                <w:sz w:val="19"/>
                <w:szCs w:val="19"/>
                <w:lang w:val="pt-BR" w:eastAsia="en-NZ"/>
              </w:rPr>
              <w:t>Companhia</w:t>
            </w:r>
            <w:r>
              <w:rPr>
                <w:rFonts w:ascii="Univers LT Std 45 Light" w:hAnsi="Univers LT Std 45 Light" w:cs="Univers LT Std 45 Light"/>
                <w:sz w:val="19"/>
                <w:szCs w:val="19"/>
                <w:lang w:val="pt-BR" w:eastAsia="en-NZ"/>
              </w:rPr>
              <w:t xml:space="preserve">, </w:t>
            </w:r>
            <w:r w:rsidRPr="0098769C">
              <w:rPr>
                <w:rFonts w:ascii="Univers LT Std 45 Light" w:hAnsi="Univers LT Std 45 Light" w:cs="Univers LT Std 45 Light"/>
                <w:sz w:val="19"/>
                <w:szCs w:val="19"/>
                <w:lang w:val="pt-BR" w:eastAsia="en-NZ"/>
              </w:rPr>
              <w:t>de acordo com os princípios éticos relevantes previstos no Código de Ética Profissional do Contador e nas normas profissionais emitidas pelo Conselho Federal de Contabilidade, e cumprimos com as demais responsabilidades éticas de acordo com essas normas. Acreditamos que a evidência de auditoria obtida é suficiente e apropriada para fundamentar nossa opinião.</w:t>
            </w:r>
          </w:p>
          <w:p w14:paraId="760E1F6A" w14:textId="77777777" w:rsidR="00AA0B90" w:rsidRDefault="00AA0B90" w:rsidP="001B3646">
            <w:pPr>
              <w:pStyle w:val="KAMKNormal"/>
              <w:spacing w:before="130" w:after="130"/>
              <w:jc w:val="both"/>
              <w:rPr>
                <w:rFonts w:ascii="Univers LT Std 45 Light" w:hAnsi="Univers LT Std 45 Light" w:cs="Univers LT Std 45 Light"/>
                <w:sz w:val="19"/>
                <w:szCs w:val="19"/>
                <w:lang w:val="pt-BR" w:eastAsia="en-NZ"/>
              </w:rPr>
            </w:pPr>
          </w:p>
          <w:p w14:paraId="7DE38095" w14:textId="77777777" w:rsidR="00AA0B90" w:rsidRDefault="00AA0B90" w:rsidP="001B3646">
            <w:pPr>
              <w:pStyle w:val="KAMKNormal"/>
              <w:spacing w:before="130" w:after="130"/>
              <w:jc w:val="both"/>
              <w:rPr>
                <w:rFonts w:ascii="Univers LT Std 45 Light" w:hAnsi="Univers LT Std 45 Light" w:cs="Univers LT Std 45 Light"/>
                <w:sz w:val="19"/>
                <w:szCs w:val="19"/>
                <w:lang w:val="pt-BR" w:eastAsia="en-NZ"/>
              </w:rPr>
            </w:pPr>
          </w:p>
          <w:p w14:paraId="04389F2D" w14:textId="77777777" w:rsidR="00AA0B90" w:rsidRDefault="00AA0B90" w:rsidP="001B3646">
            <w:pPr>
              <w:pStyle w:val="KAMKNormal"/>
              <w:spacing w:before="130" w:after="130"/>
              <w:jc w:val="both"/>
              <w:rPr>
                <w:rFonts w:ascii="Univers LT Std 45 Light" w:hAnsi="Univers LT Std 45 Light" w:cs="Univers LT Std 45 Light"/>
                <w:sz w:val="19"/>
                <w:szCs w:val="19"/>
                <w:lang w:val="pt-BR" w:eastAsia="en-NZ"/>
              </w:rPr>
            </w:pPr>
          </w:p>
          <w:p w14:paraId="139AEBAA" w14:textId="77777777" w:rsidR="00AA0B90" w:rsidRDefault="00AA0B90" w:rsidP="001B3646">
            <w:pPr>
              <w:pStyle w:val="KAMKNormal"/>
              <w:spacing w:before="130" w:after="130"/>
              <w:jc w:val="both"/>
              <w:rPr>
                <w:rFonts w:ascii="Univers LT Std 45 Light" w:hAnsi="Univers LT Std 45 Light" w:cs="Univers LT Std 45 Light"/>
                <w:sz w:val="19"/>
                <w:szCs w:val="19"/>
                <w:lang w:val="pt-BR" w:eastAsia="en-NZ"/>
              </w:rPr>
            </w:pPr>
          </w:p>
          <w:p w14:paraId="3A90194F" w14:textId="77777777" w:rsidR="00AA0B90" w:rsidRDefault="00AA0B90" w:rsidP="001B3646">
            <w:pPr>
              <w:pStyle w:val="KAMKNormal"/>
              <w:spacing w:before="130" w:after="130"/>
              <w:jc w:val="both"/>
              <w:rPr>
                <w:rFonts w:ascii="Univers LT Std 45 Light" w:hAnsi="Univers LT Std 45 Light" w:cs="Univers LT Std 45 Light"/>
                <w:sz w:val="19"/>
                <w:szCs w:val="19"/>
                <w:lang w:val="pt-BR" w:eastAsia="en-NZ"/>
              </w:rPr>
            </w:pPr>
          </w:p>
          <w:p w14:paraId="5C41BAE9" w14:textId="4527B1AF" w:rsidR="00AA0B90" w:rsidRPr="00D6285F" w:rsidRDefault="00AA0B90" w:rsidP="001B3646">
            <w:pPr>
              <w:pStyle w:val="KAMKNormal"/>
              <w:spacing w:before="130" w:after="130"/>
              <w:jc w:val="both"/>
              <w:rPr>
                <w:rFonts w:ascii="Univers LT Std 45 Light" w:hAnsi="Univers LT Std 45 Light" w:cs="Univers LT Std 45 Light"/>
                <w:sz w:val="19"/>
                <w:szCs w:val="19"/>
                <w:lang w:val="pt-BR" w:eastAsia="en-NZ"/>
              </w:rPr>
            </w:pPr>
          </w:p>
        </w:tc>
      </w:tr>
      <w:tr w:rsidR="001B3646" w:rsidRPr="00981F14" w14:paraId="0C91D3F7" w14:textId="77777777" w:rsidTr="001B3646">
        <w:trPr>
          <w:trHeight w:val="27"/>
        </w:trPr>
        <w:tc>
          <w:tcPr>
            <w:tcW w:w="5000" w:type="pct"/>
            <w:shd w:val="clear" w:color="auto" w:fill="2E74B5" w:themeFill="accent1" w:themeFillShade="BF"/>
            <w:tcMar>
              <w:top w:w="113" w:type="dxa"/>
              <w:left w:w="113" w:type="dxa"/>
              <w:bottom w:w="170" w:type="dxa"/>
              <w:right w:w="113" w:type="dxa"/>
            </w:tcMar>
          </w:tcPr>
          <w:p w14:paraId="50FCC802" w14:textId="77777777" w:rsidR="001B3646" w:rsidRPr="002E4238" w:rsidRDefault="001B3646" w:rsidP="001B3646">
            <w:pPr>
              <w:pStyle w:val="TableHeadSpreads"/>
              <w:rPr>
                <w:lang w:val="pt-BR"/>
              </w:rPr>
            </w:pPr>
            <w:r>
              <w:rPr>
                <w:lang w:val="pt-BR"/>
              </w:rPr>
              <w:lastRenderedPageBreak/>
              <w:t>Ênfases</w:t>
            </w:r>
          </w:p>
        </w:tc>
      </w:tr>
      <w:tr w:rsidR="001B3646" w:rsidRPr="00722304" w14:paraId="79611B07" w14:textId="77777777" w:rsidTr="001B3646">
        <w:trPr>
          <w:trHeight w:val="889"/>
        </w:trPr>
        <w:tc>
          <w:tcPr>
            <w:tcW w:w="5000" w:type="pct"/>
            <w:tcMar>
              <w:top w:w="113" w:type="dxa"/>
              <w:left w:w="113" w:type="dxa"/>
              <w:bottom w:w="170" w:type="dxa"/>
              <w:right w:w="113" w:type="dxa"/>
            </w:tcMar>
          </w:tcPr>
          <w:p w14:paraId="517D5909" w14:textId="77777777" w:rsidR="001B3646" w:rsidRPr="00BE0862" w:rsidRDefault="001B3646" w:rsidP="001B3646">
            <w:pPr>
              <w:pStyle w:val="KAMKNormal"/>
              <w:spacing w:before="130" w:after="130"/>
              <w:jc w:val="both"/>
              <w:rPr>
                <w:rFonts w:ascii="Univers LT Std 45 Light" w:hAnsi="Univers LT Std 45 Light" w:cs="Univers LT Std 45 Light"/>
                <w:b/>
                <w:sz w:val="19"/>
                <w:szCs w:val="19"/>
                <w:lang w:val="pt-BR" w:eastAsia="en-NZ"/>
              </w:rPr>
            </w:pPr>
            <w:r w:rsidRPr="00BE0862">
              <w:rPr>
                <w:rFonts w:ascii="Univers LT Std 45 Light" w:hAnsi="Univers LT Std 45 Light" w:cs="Univers LT Std 45 Light"/>
                <w:b/>
                <w:sz w:val="19"/>
                <w:szCs w:val="19"/>
                <w:lang w:val="pt-BR" w:eastAsia="en-NZ"/>
              </w:rPr>
              <w:t>Hibernação da plant</w:t>
            </w:r>
            <w:r>
              <w:rPr>
                <w:rFonts w:ascii="Univers LT Std 45 Light" w:hAnsi="Univers LT Std 45 Light" w:cs="Univers LT Std 45 Light"/>
                <w:b/>
                <w:sz w:val="19"/>
                <w:szCs w:val="19"/>
                <w:lang w:val="pt-BR" w:eastAsia="en-NZ"/>
              </w:rPr>
              <w:t>a</w:t>
            </w:r>
            <w:r w:rsidRPr="00BE0862">
              <w:rPr>
                <w:rFonts w:ascii="Univers LT Std 45 Light" w:hAnsi="Univers LT Std 45 Light" w:cs="Univers LT Std 45 Light"/>
                <w:b/>
                <w:sz w:val="19"/>
                <w:szCs w:val="19"/>
                <w:lang w:val="pt-BR" w:eastAsia="en-NZ"/>
              </w:rPr>
              <w:t xml:space="preserve"> industrial</w:t>
            </w:r>
          </w:p>
          <w:p w14:paraId="50CD91D9" w14:textId="77777777" w:rsidR="001B3646" w:rsidRPr="0098769C" w:rsidRDefault="001B3646" w:rsidP="001B3646">
            <w:pPr>
              <w:pStyle w:val="KAMKNormal"/>
              <w:spacing w:before="130" w:after="130"/>
              <w:jc w:val="both"/>
              <w:rPr>
                <w:rFonts w:ascii="Univers LT Std 45 Light" w:hAnsi="Univers LT Std 45 Light" w:cs="Univers LT Std 45 Light"/>
                <w:sz w:val="19"/>
                <w:szCs w:val="19"/>
                <w:lang w:val="pt-BR" w:eastAsia="en-NZ"/>
              </w:rPr>
            </w:pPr>
            <w:r w:rsidRPr="005422E3">
              <w:rPr>
                <w:rFonts w:ascii="Univers LT Std 45 Light" w:hAnsi="Univers LT Std 45 Light" w:cs="Univers LT Std 45 Light"/>
                <w:sz w:val="19"/>
                <w:szCs w:val="19"/>
                <w:lang w:val="pt-BR" w:eastAsia="en-NZ"/>
              </w:rPr>
              <w:t>Chamamos a atenção para o fato de que a Companhia iniciou o processo de hibernação de sua planta industrial em 13 de janeiro de 2020</w:t>
            </w:r>
            <w:r>
              <w:rPr>
                <w:rFonts w:ascii="Univers LT Std 45 Light" w:hAnsi="Univers LT Std 45 Light" w:cs="Univers LT Std 45 Light"/>
                <w:sz w:val="19"/>
                <w:szCs w:val="19"/>
                <w:lang w:val="pt-BR" w:eastAsia="en-NZ"/>
              </w:rPr>
              <w:t xml:space="preserve"> </w:t>
            </w:r>
            <w:r w:rsidRPr="004E0615">
              <w:rPr>
                <w:rFonts w:ascii="Univers LT Std 45 Light" w:hAnsi="Univers LT Std 45 Light" w:cs="Univers LT Std 45 Light"/>
                <w:sz w:val="19"/>
                <w:szCs w:val="19"/>
                <w:lang w:val="pt-BR" w:eastAsia="en-NZ"/>
              </w:rPr>
              <w:t xml:space="preserve">e segue o plano de negócios </w:t>
            </w:r>
            <w:r>
              <w:rPr>
                <w:rFonts w:ascii="Univers LT Std 45 Light" w:hAnsi="Univers LT Std 45 Light" w:cs="Univers LT Std 45 Light"/>
                <w:sz w:val="19"/>
                <w:szCs w:val="19"/>
                <w:lang w:val="pt-BR" w:eastAsia="en-NZ"/>
              </w:rPr>
              <w:t xml:space="preserve">de sua </w:t>
            </w:r>
            <w:r w:rsidRPr="008F4F70">
              <w:rPr>
                <w:rFonts w:ascii="Univers LT Std 45 Light" w:hAnsi="Univers LT Std 45 Light" w:cs="Univers LT Std 45 Light"/>
                <w:sz w:val="19"/>
                <w:szCs w:val="19"/>
                <w:lang w:val="pt-BR" w:eastAsia="en-NZ"/>
              </w:rPr>
              <w:t>controladora Petróleo Brasileiro S.A. – Petrobras</w:t>
            </w:r>
            <w:r>
              <w:rPr>
                <w:rFonts w:ascii="Univers LT Std 45 Light" w:hAnsi="Univers LT Std 45 Light" w:cs="Univers LT Std 45 Light"/>
                <w:sz w:val="19"/>
                <w:szCs w:val="19"/>
                <w:lang w:val="pt-BR" w:eastAsia="en-NZ"/>
              </w:rPr>
              <w:t>,</w:t>
            </w:r>
            <w:r w:rsidRPr="005422E3">
              <w:rPr>
                <w:rFonts w:ascii="Univers LT Std 45 Light" w:hAnsi="Univers LT Std 45 Light" w:cs="Univers LT Std 45 Light"/>
                <w:sz w:val="19"/>
                <w:szCs w:val="19"/>
                <w:lang w:val="pt-BR" w:eastAsia="en-NZ"/>
              </w:rPr>
              <w:t xml:space="preserve"> </w:t>
            </w:r>
            <w:r>
              <w:rPr>
                <w:rFonts w:ascii="Univers LT Std 45 Light" w:hAnsi="Univers LT Std 45 Light" w:cs="Univers LT Std 45 Light"/>
                <w:sz w:val="19"/>
                <w:szCs w:val="19"/>
                <w:lang w:val="pt-BR" w:eastAsia="en-NZ"/>
              </w:rPr>
              <w:t xml:space="preserve">incluindo o suporte financeiro, </w:t>
            </w:r>
            <w:r w:rsidRPr="005422E3">
              <w:rPr>
                <w:rFonts w:ascii="Univers LT Std 45 Light" w:hAnsi="Univers LT Std 45 Light" w:cs="Univers LT Std 45 Light"/>
                <w:sz w:val="19"/>
                <w:szCs w:val="19"/>
                <w:lang w:val="pt-BR" w:eastAsia="en-NZ"/>
              </w:rPr>
              <w:t xml:space="preserve">conforme mencionado na nota explicativa nº1. </w:t>
            </w:r>
            <w:r>
              <w:rPr>
                <w:rFonts w:ascii="Univers LT Std 45 Light" w:hAnsi="Univers LT Std 45 Light" w:cs="Univers LT Std 45 Light"/>
                <w:sz w:val="19"/>
                <w:szCs w:val="19"/>
                <w:lang w:val="pt-BR" w:eastAsia="en-NZ"/>
              </w:rPr>
              <w:t xml:space="preserve">Neste sentido, </w:t>
            </w:r>
            <w:r w:rsidRPr="005422E3">
              <w:rPr>
                <w:rFonts w:ascii="Univers LT Std 45 Light" w:hAnsi="Univers LT Std 45 Light" w:cs="Univers LT Std 45 Light"/>
                <w:sz w:val="19"/>
                <w:szCs w:val="19"/>
                <w:lang w:val="pt-BR" w:eastAsia="en-NZ"/>
              </w:rPr>
              <w:t>R$ 6</w:t>
            </w:r>
            <w:r>
              <w:rPr>
                <w:rFonts w:ascii="Univers LT Std 45 Light" w:hAnsi="Univers LT Std 45 Light" w:cs="Univers LT Std 45 Light"/>
                <w:sz w:val="19"/>
                <w:szCs w:val="19"/>
                <w:lang w:val="pt-BR" w:eastAsia="en-NZ"/>
              </w:rPr>
              <w:t>7</w:t>
            </w:r>
            <w:r w:rsidRPr="005422E3">
              <w:rPr>
                <w:rFonts w:ascii="Univers LT Std 45 Light" w:hAnsi="Univers LT Std 45 Light" w:cs="Univers LT Std 45 Light"/>
                <w:sz w:val="19"/>
                <w:szCs w:val="19"/>
                <w:lang w:val="pt-BR" w:eastAsia="en-NZ"/>
              </w:rPr>
              <w:t xml:space="preserve">0 milhões foram aportados no </w:t>
            </w:r>
            <w:r>
              <w:rPr>
                <w:rFonts w:ascii="Univers LT Std 45 Light" w:hAnsi="Univers LT Std 45 Light" w:cs="Univers LT Std 45 Light"/>
                <w:sz w:val="19"/>
                <w:szCs w:val="19"/>
                <w:lang w:val="pt-BR" w:eastAsia="en-NZ"/>
              </w:rPr>
              <w:t xml:space="preserve">exercício de 2020 para </w:t>
            </w:r>
            <w:r w:rsidRPr="005422E3">
              <w:rPr>
                <w:rFonts w:ascii="Univers LT Std 45 Light" w:hAnsi="Univers LT Std 45 Light" w:cs="Univers LT Std 45 Light"/>
                <w:sz w:val="19"/>
                <w:szCs w:val="19"/>
                <w:lang w:val="pt-BR" w:eastAsia="en-NZ"/>
              </w:rPr>
              <w:t>se</w:t>
            </w:r>
            <w:r>
              <w:rPr>
                <w:rFonts w:ascii="Univers LT Std 45 Light" w:hAnsi="Univers LT Std 45 Light" w:cs="Univers LT Std 45 Light"/>
                <w:sz w:val="19"/>
                <w:szCs w:val="19"/>
                <w:lang w:val="pt-BR" w:eastAsia="en-NZ"/>
              </w:rPr>
              <w:t xml:space="preserve">rem </w:t>
            </w:r>
            <w:r w:rsidRPr="005422E3">
              <w:rPr>
                <w:rFonts w:ascii="Univers LT Std 45 Light" w:hAnsi="Univers LT Std 45 Light" w:cs="Univers LT Std 45 Light"/>
                <w:sz w:val="19"/>
                <w:szCs w:val="19"/>
                <w:lang w:val="pt-BR" w:eastAsia="en-NZ"/>
              </w:rPr>
              <w:t>utilizados para honrar seus compromissos até que a decisão final sobre a Companhia seja tomada, que pode incluir a desativação da planta industrial</w:t>
            </w:r>
            <w:r>
              <w:rPr>
                <w:rFonts w:ascii="Univers LT Std 45 Light" w:hAnsi="Univers LT Std 45 Light" w:cs="Univers LT Std 45 Light"/>
                <w:sz w:val="19"/>
                <w:szCs w:val="19"/>
                <w:lang w:val="pt-BR" w:eastAsia="en-NZ"/>
              </w:rPr>
              <w:t xml:space="preserve"> e venda da Companhia</w:t>
            </w:r>
            <w:r w:rsidRPr="005422E3">
              <w:rPr>
                <w:rFonts w:ascii="Univers LT Std 45 Light" w:hAnsi="Univers LT Std 45 Light" w:cs="Univers LT Std 45 Light"/>
                <w:sz w:val="19"/>
                <w:szCs w:val="19"/>
                <w:lang w:val="pt-BR" w:eastAsia="en-NZ"/>
              </w:rPr>
              <w:t>. Em quaisquer cenários, a Companhia manterá suas atividades dormentes ou não, por um período superior a 12 meses. Nossa conclusão não está ressalvada em relação a esse assunto.</w:t>
            </w:r>
          </w:p>
        </w:tc>
      </w:tr>
      <w:tr w:rsidR="001B3646" w:rsidRPr="00981F14" w14:paraId="1663A314" w14:textId="77777777" w:rsidTr="001B3646">
        <w:trPr>
          <w:trHeight w:val="60"/>
        </w:trPr>
        <w:tc>
          <w:tcPr>
            <w:tcW w:w="5000" w:type="pct"/>
            <w:shd w:val="solid" w:color="004E98" w:fill="auto"/>
            <w:tcMar>
              <w:top w:w="113" w:type="dxa"/>
              <w:left w:w="113" w:type="dxa"/>
              <w:bottom w:w="113" w:type="dxa"/>
              <w:right w:w="113" w:type="dxa"/>
            </w:tcMar>
          </w:tcPr>
          <w:p w14:paraId="18DDF744" w14:textId="77777777" w:rsidR="001B3646" w:rsidRPr="00A92132" w:rsidRDefault="001B3646" w:rsidP="001B3646">
            <w:pPr>
              <w:pStyle w:val="TableHeadSpreads"/>
              <w:rPr>
                <w:lang w:val="pt-BR"/>
              </w:rPr>
            </w:pPr>
            <w:r w:rsidRPr="00A92132">
              <w:rPr>
                <w:lang w:val="pt-BR"/>
              </w:rPr>
              <w:t xml:space="preserve">Outros assuntos </w:t>
            </w:r>
            <w:r>
              <w:rPr>
                <w:lang w:val="pt-BR"/>
              </w:rPr>
              <w:t>- Demonstração do valor adicionado</w:t>
            </w:r>
          </w:p>
        </w:tc>
      </w:tr>
      <w:tr w:rsidR="001B3646" w:rsidRPr="00981F14" w14:paraId="0631004F" w14:textId="77777777" w:rsidTr="001B3646">
        <w:trPr>
          <w:trHeight w:val="60"/>
        </w:trPr>
        <w:tc>
          <w:tcPr>
            <w:tcW w:w="5000" w:type="pct"/>
            <w:tcMar>
              <w:top w:w="113" w:type="dxa"/>
              <w:left w:w="113" w:type="dxa"/>
              <w:bottom w:w="170" w:type="dxa"/>
              <w:right w:w="113" w:type="dxa"/>
            </w:tcMar>
          </w:tcPr>
          <w:p w14:paraId="0773F2A9" w14:textId="77777777" w:rsidR="001B3646" w:rsidRPr="00B43C04" w:rsidRDefault="001B3646" w:rsidP="001B3646">
            <w:pPr>
              <w:pStyle w:val="KAMKNormal"/>
              <w:spacing w:before="130" w:after="130"/>
              <w:jc w:val="both"/>
              <w:rPr>
                <w:rFonts w:ascii="Univers LT Std 45 Light" w:hAnsi="Univers LT Std 45 Light" w:cs="Univers LT Std 45 Light"/>
                <w:sz w:val="19"/>
                <w:szCs w:val="19"/>
                <w:lang w:val="pt-BR" w:eastAsia="en-NZ"/>
              </w:rPr>
            </w:pPr>
            <w:r w:rsidRPr="009B6F85">
              <w:rPr>
                <w:rFonts w:ascii="Univers LT Std 45 Light" w:hAnsi="Univers LT Std 45 Light" w:cs="Univers LT Std 45 Light"/>
                <w:sz w:val="19"/>
                <w:szCs w:val="19"/>
                <w:lang w:val="pt-BR" w:eastAsia="en-NZ"/>
              </w:rPr>
              <w:t>A demonstraç</w:t>
            </w:r>
            <w:r>
              <w:rPr>
                <w:rFonts w:ascii="Univers LT Std 45 Light" w:hAnsi="Univers LT Std 45 Light" w:cs="Univers LT Std 45 Light"/>
                <w:sz w:val="19"/>
                <w:szCs w:val="19"/>
                <w:lang w:val="pt-BR" w:eastAsia="en-NZ"/>
              </w:rPr>
              <w:t>ão</w:t>
            </w:r>
            <w:r w:rsidRPr="009B6F85">
              <w:rPr>
                <w:rFonts w:ascii="Univers LT Std 45 Light" w:hAnsi="Univers LT Std 45 Light" w:cs="Univers LT Std 45 Light"/>
                <w:sz w:val="19"/>
                <w:szCs w:val="19"/>
                <w:lang w:val="pt-BR" w:eastAsia="en-NZ"/>
              </w:rPr>
              <w:t xml:space="preserve"> do valor adicionado (DVA) referente ao exercício findo em 31 de dezembro de 20</w:t>
            </w:r>
            <w:r>
              <w:rPr>
                <w:rFonts w:ascii="Univers LT Std 45 Light" w:hAnsi="Univers LT Std 45 Light" w:cs="Univers LT Std 45 Light"/>
                <w:sz w:val="19"/>
                <w:szCs w:val="19"/>
                <w:lang w:val="pt-BR" w:eastAsia="en-NZ"/>
              </w:rPr>
              <w:t>21</w:t>
            </w:r>
            <w:r w:rsidRPr="009B6F85">
              <w:rPr>
                <w:rFonts w:ascii="Univers LT Std 45 Light" w:hAnsi="Univers LT Std 45 Light" w:cs="Univers LT Std 45 Light"/>
                <w:sz w:val="19"/>
                <w:szCs w:val="19"/>
                <w:lang w:val="pt-BR" w:eastAsia="en-NZ"/>
              </w:rPr>
              <w:t>, elaborada sob a responsabilidade da administração da Companhia, cuja a</w:t>
            </w:r>
            <w:r>
              <w:rPr>
                <w:rFonts w:ascii="Univers LT Std 45 Light" w:hAnsi="Univers LT Std 45 Light" w:cs="Univers LT Std 45 Light"/>
                <w:sz w:val="19"/>
                <w:szCs w:val="19"/>
                <w:lang w:val="pt-BR" w:eastAsia="en-NZ"/>
              </w:rPr>
              <w:t xml:space="preserve">presentação não é requerida às </w:t>
            </w:r>
            <w:r w:rsidRPr="009B6F85">
              <w:rPr>
                <w:rFonts w:ascii="Univers LT Std 45 Light" w:hAnsi="Univers LT Std 45 Light" w:cs="Univers LT Std 45 Light"/>
                <w:sz w:val="19"/>
                <w:szCs w:val="19"/>
                <w:lang w:val="pt-BR" w:eastAsia="en-NZ"/>
              </w:rPr>
              <w:t>companhias fechadas, fo</w:t>
            </w:r>
            <w:r>
              <w:rPr>
                <w:rFonts w:ascii="Univers LT Std 45 Light" w:hAnsi="Univers LT Std 45 Light" w:cs="Univers LT Std 45 Light"/>
                <w:sz w:val="19"/>
                <w:szCs w:val="19"/>
                <w:lang w:val="pt-BR" w:eastAsia="en-NZ"/>
              </w:rPr>
              <w:t>i</w:t>
            </w:r>
            <w:r w:rsidRPr="009B6F85">
              <w:rPr>
                <w:rFonts w:ascii="Univers LT Std 45 Light" w:hAnsi="Univers LT Std 45 Light" w:cs="Univers LT Std 45 Light"/>
                <w:sz w:val="19"/>
                <w:szCs w:val="19"/>
                <w:lang w:val="pt-BR" w:eastAsia="en-NZ"/>
              </w:rPr>
              <w:t xml:space="preserve"> submetida a procedimentos de auditoria executados em conjunto com a auditoria das demonstrações financeiras da Companhia. Para a formação de nossa opinião, avaliamos se essa demonstraç</w:t>
            </w:r>
            <w:r>
              <w:rPr>
                <w:rFonts w:ascii="Univers LT Std 45 Light" w:hAnsi="Univers LT Std 45 Light" w:cs="Univers LT Std 45 Light"/>
                <w:sz w:val="19"/>
                <w:szCs w:val="19"/>
                <w:lang w:val="pt-BR" w:eastAsia="en-NZ"/>
              </w:rPr>
              <w:t>ão</w:t>
            </w:r>
            <w:r w:rsidRPr="009B6F85">
              <w:rPr>
                <w:rFonts w:ascii="Univers LT Std 45 Light" w:hAnsi="Univers LT Std 45 Light" w:cs="Univers LT Std 45 Light"/>
                <w:sz w:val="19"/>
                <w:szCs w:val="19"/>
                <w:lang w:val="pt-BR" w:eastAsia="en-NZ"/>
              </w:rPr>
              <w:t xml:space="preserve"> est</w:t>
            </w:r>
            <w:r>
              <w:rPr>
                <w:rFonts w:ascii="Univers LT Std 45 Light" w:hAnsi="Univers LT Std 45 Light" w:cs="Univers LT Std 45 Light"/>
                <w:sz w:val="19"/>
                <w:szCs w:val="19"/>
                <w:lang w:val="pt-BR" w:eastAsia="en-NZ"/>
              </w:rPr>
              <w:t>á</w:t>
            </w:r>
            <w:r w:rsidRPr="009B6F85">
              <w:rPr>
                <w:rFonts w:ascii="Univers LT Std 45 Light" w:hAnsi="Univers LT Std 45 Light" w:cs="Univers LT Std 45 Light"/>
                <w:sz w:val="19"/>
                <w:szCs w:val="19"/>
                <w:lang w:val="pt-BR" w:eastAsia="en-NZ"/>
              </w:rPr>
              <w:t xml:space="preserve"> reconciliada </w:t>
            </w:r>
            <w:r>
              <w:rPr>
                <w:rFonts w:ascii="Univers LT Std 45 Light" w:hAnsi="Univers LT Std 45 Light" w:cs="Univers LT Std 45 Light"/>
                <w:sz w:val="19"/>
                <w:szCs w:val="19"/>
                <w:lang w:val="pt-BR" w:eastAsia="en-NZ"/>
              </w:rPr>
              <w:t xml:space="preserve">com </w:t>
            </w:r>
            <w:r w:rsidRPr="009B6F85">
              <w:rPr>
                <w:rFonts w:ascii="Univers LT Std 45 Light" w:hAnsi="Univers LT Std 45 Light" w:cs="Univers LT Std 45 Light"/>
                <w:sz w:val="19"/>
                <w:szCs w:val="19"/>
                <w:lang w:val="pt-BR" w:eastAsia="en-NZ"/>
              </w:rPr>
              <w:t>as demais demonstrações financeiras e registros contábeis, conforme aplicável, e se a sua forma e conteúdo estão de acordo com os critérios definidos no Pronunciamento Técnico CPC 09 - Demonstração do Valor Adicionado. Em nossa opinião, essa demonstraç</w:t>
            </w:r>
            <w:r>
              <w:rPr>
                <w:rFonts w:ascii="Univers LT Std 45 Light" w:hAnsi="Univers LT Std 45 Light" w:cs="Univers LT Std 45 Light"/>
                <w:sz w:val="19"/>
                <w:szCs w:val="19"/>
                <w:lang w:val="pt-BR" w:eastAsia="en-NZ"/>
              </w:rPr>
              <w:t>ão</w:t>
            </w:r>
            <w:r w:rsidRPr="009B6F85">
              <w:rPr>
                <w:rFonts w:ascii="Univers LT Std 45 Light" w:hAnsi="Univers LT Std 45 Light" w:cs="Univers LT Std 45 Light"/>
                <w:sz w:val="19"/>
                <w:szCs w:val="19"/>
                <w:lang w:val="pt-BR" w:eastAsia="en-NZ"/>
              </w:rPr>
              <w:t xml:space="preserve"> do valor adicionado fo</w:t>
            </w:r>
            <w:r>
              <w:rPr>
                <w:rFonts w:ascii="Univers LT Std 45 Light" w:hAnsi="Univers LT Std 45 Light" w:cs="Univers LT Std 45 Light"/>
                <w:sz w:val="19"/>
                <w:szCs w:val="19"/>
                <w:lang w:val="pt-BR" w:eastAsia="en-NZ"/>
              </w:rPr>
              <w:t>i</w:t>
            </w:r>
            <w:r w:rsidRPr="009B6F85">
              <w:rPr>
                <w:rFonts w:ascii="Univers LT Std 45 Light" w:hAnsi="Univers LT Std 45 Light" w:cs="Univers LT Std 45 Light"/>
                <w:sz w:val="19"/>
                <w:szCs w:val="19"/>
                <w:lang w:val="pt-BR" w:eastAsia="en-NZ"/>
              </w:rPr>
              <w:t xml:space="preserve"> adequadamente preparada, em todos os aspectos relevantes, segundo os critérios definidos nesse Pronunciamento Técnico e </w:t>
            </w:r>
            <w:r>
              <w:rPr>
                <w:rFonts w:ascii="Univers LT Std 45 Light" w:hAnsi="Univers LT Std 45 Light" w:cs="Univers LT Std 45 Light"/>
                <w:sz w:val="19"/>
                <w:szCs w:val="19"/>
                <w:lang w:val="pt-BR" w:eastAsia="en-NZ"/>
              </w:rPr>
              <w:t>está</w:t>
            </w:r>
            <w:r w:rsidRPr="009B6F85">
              <w:rPr>
                <w:rFonts w:ascii="Univers LT Std 45 Light" w:hAnsi="Univers LT Std 45 Light" w:cs="Univers LT Std 45 Light"/>
                <w:sz w:val="19"/>
                <w:szCs w:val="19"/>
                <w:lang w:val="pt-BR" w:eastAsia="en-NZ"/>
              </w:rPr>
              <w:t xml:space="preserve"> consistente em relação às demonstrações financeiras tomadas em conjunto.</w:t>
            </w:r>
          </w:p>
        </w:tc>
      </w:tr>
      <w:tr w:rsidR="001B3646" w:rsidRPr="00981F14" w14:paraId="22208471" w14:textId="77777777" w:rsidTr="001B3646">
        <w:trPr>
          <w:trHeight w:val="60"/>
        </w:trPr>
        <w:tc>
          <w:tcPr>
            <w:tcW w:w="5000" w:type="pct"/>
            <w:shd w:val="solid" w:color="004E98" w:fill="auto"/>
            <w:tcMar>
              <w:top w:w="113" w:type="dxa"/>
              <w:left w:w="113" w:type="dxa"/>
              <w:bottom w:w="113" w:type="dxa"/>
              <w:right w:w="113" w:type="dxa"/>
            </w:tcMar>
          </w:tcPr>
          <w:p w14:paraId="20E5920B" w14:textId="77777777" w:rsidR="001B3646" w:rsidRPr="00B5687A" w:rsidRDefault="001B3646" w:rsidP="001B3646">
            <w:pPr>
              <w:pStyle w:val="TableHeadSpreads"/>
              <w:rPr>
                <w:lang w:val="pt-BR"/>
              </w:rPr>
            </w:pPr>
            <w:r>
              <w:rPr>
                <w:lang w:val="pt-BR"/>
              </w:rPr>
              <w:t>O</w:t>
            </w:r>
            <w:r w:rsidRPr="00B5687A">
              <w:rPr>
                <w:lang w:val="pt-BR"/>
              </w:rPr>
              <w:t>utras informações que acompanham as demonstrações financeiras e o relatório do</w:t>
            </w:r>
            <w:r>
              <w:rPr>
                <w:lang w:val="pt-BR"/>
              </w:rPr>
              <w:t>s</w:t>
            </w:r>
            <w:r w:rsidRPr="00B5687A">
              <w:rPr>
                <w:lang w:val="pt-BR"/>
              </w:rPr>
              <w:t xml:space="preserve"> auditor</w:t>
            </w:r>
            <w:r>
              <w:rPr>
                <w:lang w:val="pt-BR"/>
              </w:rPr>
              <w:t>es</w:t>
            </w:r>
          </w:p>
        </w:tc>
      </w:tr>
      <w:tr w:rsidR="001B3646" w:rsidRPr="00D22C8C" w14:paraId="6CDD5DD7" w14:textId="77777777" w:rsidTr="001B3646">
        <w:trPr>
          <w:trHeight w:val="60"/>
        </w:trPr>
        <w:tc>
          <w:tcPr>
            <w:tcW w:w="5000" w:type="pct"/>
            <w:tcMar>
              <w:top w:w="113" w:type="dxa"/>
              <w:left w:w="113" w:type="dxa"/>
              <w:bottom w:w="170" w:type="dxa"/>
              <w:right w:w="113" w:type="dxa"/>
            </w:tcMar>
          </w:tcPr>
          <w:p w14:paraId="5485B1B9" w14:textId="77777777" w:rsidR="001B3646" w:rsidRPr="00B5687A" w:rsidRDefault="001B3646" w:rsidP="001B3646">
            <w:pPr>
              <w:pStyle w:val="Bodycopy95ptSpreads"/>
              <w:jc w:val="both"/>
              <w:rPr>
                <w:lang w:val="pt-BR"/>
              </w:rPr>
            </w:pPr>
            <w:r>
              <w:rPr>
                <w:lang w:val="pt-BR"/>
              </w:rPr>
              <w:t xml:space="preserve">A administração da </w:t>
            </w:r>
            <w:r w:rsidRPr="00B5687A">
              <w:rPr>
                <w:lang w:val="pt-BR"/>
              </w:rPr>
              <w:t>Companhia</w:t>
            </w:r>
            <w:r>
              <w:rPr>
                <w:color w:val="FF0000"/>
                <w:lang w:val="pt-BR"/>
              </w:rPr>
              <w:t xml:space="preserve"> </w:t>
            </w:r>
            <w:r w:rsidRPr="00B5687A">
              <w:rPr>
                <w:lang w:val="pt-BR"/>
              </w:rPr>
              <w:t xml:space="preserve">é responsável por essas outras informações que compreendem o </w:t>
            </w:r>
            <w:r>
              <w:rPr>
                <w:lang w:val="pt-BR"/>
              </w:rPr>
              <w:t>Relatório da Administração.</w:t>
            </w:r>
          </w:p>
          <w:p w14:paraId="27FFFBC5" w14:textId="77777777" w:rsidR="001B3646" w:rsidRPr="00B5687A" w:rsidRDefault="001B3646" w:rsidP="001B3646">
            <w:pPr>
              <w:pStyle w:val="Bodycopy95ptSpreads"/>
              <w:jc w:val="both"/>
              <w:rPr>
                <w:lang w:val="pt-BR"/>
              </w:rPr>
            </w:pPr>
            <w:r w:rsidRPr="00B5687A">
              <w:rPr>
                <w:lang w:val="pt-BR"/>
              </w:rPr>
              <w:t xml:space="preserve">Nossa opinião sobre as demonstrações financeiras não abrange o Relatório da Administração e não expressamos qualquer forma de conclusão de </w:t>
            </w:r>
            <w:r>
              <w:rPr>
                <w:lang w:val="pt-BR"/>
              </w:rPr>
              <w:t>auditoria sobre esse relatório.</w:t>
            </w:r>
          </w:p>
          <w:p w14:paraId="226A8E2F" w14:textId="77777777" w:rsidR="001B3646" w:rsidRPr="00D22C8C" w:rsidRDefault="001B3646" w:rsidP="001B3646">
            <w:pPr>
              <w:pStyle w:val="Bodycopy95ptSpreads"/>
              <w:jc w:val="both"/>
            </w:pPr>
            <w:r w:rsidRPr="00B5687A">
              <w:rPr>
                <w:lang w:val="pt-BR"/>
              </w:rPr>
              <w:t xml:space="preserve">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w:t>
            </w:r>
            <w:proofErr w:type="spellStart"/>
            <w:r>
              <w:t>Não</w:t>
            </w:r>
            <w:proofErr w:type="spellEnd"/>
            <w:r>
              <w:t xml:space="preserve"> </w:t>
            </w:r>
            <w:proofErr w:type="spellStart"/>
            <w:r>
              <w:t>temos</w:t>
            </w:r>
            <w:proofErr w:type="spellEnd"/>
            <w:r>
              <w:t xml:space="preserve"> nada a </w:t>
            </w:r>
            <w:proofErr w:type="spellStart"/>
            <w:r>
              <w:t>relatar</w:t>
            </w:r>
            <w:proofErr w:type="spellEnd"/>
            <w:r>
              <w:t xml:space="preserve"> </w:t>
            </w:r>
            <w:proofErr w:type="gramStart"/>
            <w:r>
              <w:t>a</w:t>
            </w:r>
            <w:proofErr w:type="gramEnd"/>
            <w:r>
              <w:t xml:space="preserve"> </w:t>
            </w:r>
            <w:proofErr w:type="spellStart"/>
            <w:r>
              <w:t>este</w:t>
            </w:r>
            <w:proofErr w:type="spellEnd"/>
            <w:r>
              <w:t xml:space="preserve"> </w:t>
            </w:r>
            <w:proofErr w:type="spellStart"/>
            <w:r>
              <w:t>respeito</w:t>
            </w:r>
            <w:proofErr w:type="spellEnd"/>
            <w:r>
              <w:t>.</w:t>
            </w:r>
          </w:p>
        </w:tc>
      </w:tr>
      <w:tr w:rsidR="001B3646" w:rsidRPr="00981F14" w14:paraId="7756532B" w14:textId="77777777" w:rsidTr="001B3646">
        <w:trPr>
          <w:trHeight w:val="60"/>
        </w:trPr>
        <w:tc>
          <w:tcPr>
            <w:tcW w:w="5000" w:type="pct"/>
            <w:shd w:val="solid" w:color="004E98" w:fill="auto"/>
            <w:tcMar>
              <w:top w:w="113" w:type="dxa"/>
              <w:left w:w="113" w:type="dxa"/>
              <w:bottom w:w="113" w:type="dxa"/>
              <w:right w:w="113" w:type="dxa"/>
            </w:tcMar>
          </w:tcPr>
          <w:p w14:paraId="0365E6DD" w14:textId="77777777" w:rsidR="001B3646" w:rsidRPr="008106CE" w:rsidRDefault="001B3646" w:rsidP="001B3646">
            <w:pPr>
              <w:pStyle w:val="TableHeadSpreads"/>
              <w:rPr>
                <w:lang w:val="pt-BR"/>
              </w:rPr>
            </w:pPr>
            <w:r w:rsidRPr="008106CE">
              <w:rPr>
                <w:lang w:val="pt-BR"/>
              </w:rPr>
              <w:t xml:space="preserve">Responsabilidades da administração e pelas </w:t>
            </w:r>
            <w:r>
              <w:rPr>
                <w:lang w:val="pt-BR"/>
              </w:rPr>
              <w:t>demonstrações financeiras</w:t>
            </w:r>
          </w:p>
        </w:tc>
      </w:tr>
      <w:tr w:rsidR="001B3646" w:rsidRPr="00981F14" w14:paraId="733F6FAF" w14:textId="77777777" w:rsidTr="001B3646">
        <w:trPr>
          <w:trHeight w:val="60"/>
        </w:trPr>
        <w:tc>
          <w:tcPr>
            <w:tcW w:w="5000" w:type="pct"/>
            <w:tcMar>
              <w:top w:w="113" w:type="dxa"/>
              <w:left w:w="113" w:type="dxa"/>
              <w:bottom w:w="170" w:type="dxa"/>
              <w:right w:w="113" w:type="dxa"/>
            </w:tcMar>
          </w:tcPr>
          <w:p w14:paraId="45C1A33D" w14:textId="77777777" w:rsidR="001B3646" w:rsidRPr="008106CE" w:rsidRDefault="001B3646" w:rsidP="001B3646">
            <w:pPr>
              <w:pStyle w:val="Bodycopy95ptSpreads"/>
              <w:jc w:val="both"/>
              <w:rPr>
                <w:lang w:val="pt-BR"/>
              </w:rPr>
            </w:pPr>
            <w:r w:rsidRPr="008106CE">
              <w:rPr>
                <w:lang w:val="pt-BR"/>
              </w:rPr>
              <w:t>A administração é responsável pela elaboração e adequada apresentação das demonstrações financeiras de acordo com as práticas contábeis adotadas no Brasil e pelos controles internos que ela determinou como necessários para permitir a elaboração de demonstrações financeiras livres de distorção relevante, independentemente</w:t>
            </w:r>
            <w:r>
              <w:rPr>
                <w:lang w:val="pt-BR"/>
              </w:rPr>
              <w:t xml:space="preserve"> se causada por fraude ou erro.</w:t>
            </w:r>
          </w:p>
          <w:p w14:paraId="30A03680" w14:textId="77777777" w:rsidR="001B3646" w:rsidRDefault="001B3646" w:rsidP="001B3646">
            <w:pPr>
              <w:pStyle w:val="Bodycopy95ptSpreads"/>
              <w:jc w:val="both"/>
              <w:rPr>
                <w:lang w:val="pt-BR"/>
              </w:rPr>
            </w:pPr>
            <w:r w:rsidRPr="008106CE">
              <w:rPr>
                <w:lang w:val="pt-BR"/>
              </w:rPr>
              <w:t>Na elaboração das demonstrações financeiras, a administração é responsável pel</w:t>
            </w:r>
            <w:r>
              <w:rPr>
                <w:lang w:val="pt-BR"/>
              </w:rPr>
              <w:t xml:space="preserve">a avaliação da capacidade de a </w:t>
            </w:r>
            <w:r w:rsidRPr="008106CE">
              <w:rPr>
                <w:lang w:val="pt-BR"/>
              </w:rPr>
              <w:t>Companhia continuar operando, divulgando, quando aplicável, os assuntos relacionados com a sua continuidade operacional e o uso dessa base contábil na elaboração das demonstrações financeiras, a não ser que a adm</w:t>
            </w:r>
            <w:r>
              <w:rPr>
                <w:lang w:val="pt-BR"/>
              </w:rPr>
              <w:t xml:space="preserve">inistração pretenda liquidar a </w:t>
            </w:r>
            <w:r w:rsidRPr="008106CE">
              <w:rPr>
                <w:lang w:val="pt-BR"/>
              </w:rPr>
              <w:t>Companhia ou cessar suas operações, ou não tenha nenhuma alternativa realista para evita</w:t>
            </w:r>
            <w:r>
              <w:rPr>
                <w:lang w:val="pt-BR"/>
              </w:rPr>
              <w:t>r o encerramento das operações.</w:t>
            </w:r>
          </w:p>
          <w:p w14:paraId="0D579017" w14:textId="77777777" w:rsidR="001B3646" w:rsidRPr="008106CE" w:rsidRDefault="001B3646" w:rsidP="001B3646">
            <w:pPr>
              <w:pStyle w:val="Bodycopy95ptSpreads"/>
              <w:jc w:val="both"/>
              <w:rPr>
                <w:lang w:val="pt-BR"/>
              </w:rPr>
            </w:pPr>
          </w:p>
        </w:tc>
      </w:tr>
      <w:tr w:rsidR="001B3646" w:rsidRPr="00981F14" w14:paraId="6D036713" w14:textId="77777777" w:rsidTr="001B3646">
        <w:trPr>
          <w:trHeight w:val="60"/>
        </w:trPr>
        <w:tc>
          <w:tcPr>
            <w:tcW w:w="5000" w:type="pct"/>
            <w:shd w:val="solid" w:color="004E98" w:fill="auto"/>
            <w:tcMar>
              <w:top w:w="113" w:type="dxa"/>
              <w:left w:w="113" w:type="dxa"/>
              <w:bottom w:w="113" w:type="dxa"/>
              <w:right w:w="113" w:type="dxa"/>
            </w:tcMar>
          </w:tcPr>
          <w:p w14:paraId="63AC88A7" w14:textId="77777777" w:rsidR="001B3646" w:rsidRPr="008106CE" w:rsidRDefault="001B3646" w:rsidP="001B3646">
            <w:pPr>
              <w:pStyle w:val="TableHeadSpreads"/>
              <w:rPr>
                <w:lang w:val="pt-BR"/>
              </w:rPr>
            </w:pPr>
            <w:r w:rsidRPr="008106CE">
              <w:rPr>
                <w:lang w:val="pt-BR"/>
              </w:rPr>
              <w:lastRenderedPageBreak/>
              <w:t>Responsabilidades dos auditores pela auditoria das demonstrações financeiras</w:t>
            </w:r>
          </w:p>
        </w:tc>
      </w:tr>
      <w:tr w:rsidR="001B3646" w:rsidRPr="00981F14" w14:paraId="094EE7B6" w14:textId="77777777" w:rsidTr="001B3646">
        <w:trPr>
          <w:trHeight w:val="60"/>
        </w:trPr>
        <w:tc>
          <w:tcPr>
            <w:tcW w:w="5000" w:type="pct"/>
            <w:tcMar>
              <w:top w:w="113" w:type="dxa"/>
              <w:left w:w="113" w:type="dxa"/>
              <w:bottom w:w="113" w:type="dxa"/>
              <w:right w:w="113" w:type="dxa"/>
            </w:tcMar>
          </w:tcPr>
          <w:p w14:paraId="36964022" w14:textId="77777777" w:rsidR="001B3646" w:rsidRPr="008106CE" w:rsidRDefault="001B3646" w:rsidP="001B3646">
            <w:pPr>
              <w:pStyle w:val="Bodycopy95ptSpreads"/>
              <w:jc w:val="both"/>
              <w:rPr>
                <w:lang w:val="pt-BR"/>
              </w:rPr>
            </w:pPr>
            <w:r w:rsidRPr="008106CE">
              <w:rPr>
                <w:lang w:val="pt-BR"/>
              </w:rPr>
              <w:t>Nossos objetivos são obter segurança razoável de que as demonstrações financeiras, tomadas em conjunto, estão livres de distorção relevante, independentemente se causada por fraude ou erro, e emitir relatório de auditoria contendo nossa opinião. Segurança razoável é um alto nível de segurança, mas não uma garantia de que a 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 decisões econômicas dos usuários tomadas com base nas referidas demonstrações fin</w:t>
            </w:r>
            <w:r>
              <w:rPr>
                <w:lang w:val="pt-BR"/>
              </w:rPr>
              <w:t>anceiras.</w:t>
            </w:r>
          </w:p>
          <w:p w14:paraId="3D27387C" w14:textId="77777777" w:rsidR="001B3646" w:rsidRDefault="001B3646" w:rsidP="001B3646">
            <w:pPr>
              <w:pStyle w:val="Bodycopy95ptSpreads"/>
              <w:jc w:val="both"/>
            </w:pPr>
            <w:r w:rsidRPr="008106CE">
              <w:rPr>
                <w:lang w:val="pt-BR"/>
              </w:rPr>
              <w:t xml:space="preserve">Como parte da auditoria realizada de acordo com as normas brasileiras e internacionais de auditoria, exercemos julgamento profissional e mantemos ceticismo profissional ao longo da auditoria. </w:t>
            </w:r>
            <w:proofErr w:type="spellStart"/>
            <w:r>
              <w:t>Além</w:t>
            </w:r>
            <w:proofErr w:type="spellEnd"/>
            <w:r>
              <w:t xml:space="preserve"> </w:t>
            </w:r>
            <w:proofErr w:type="spellStart"/>
            <w:r>
              <w:t>disso</w:t>
            </w:r>
            <w:proofErr w:type="spellEnd"/>
            <w:r>
              <w:t>:</w:t>
            </w:r>
          </w:p>
          <w:p w14:paraId="24AEC89C" w14:textId="77777777" w:rsidR="001B3646" w:rsidRPr="00773DD8" w:rsidRDefault="001B3646" w:rsidP="001B3646">
            <w:pPr>
              <w:pStyle w:val="Bullets95ptSpreads"/>
              <w:ind w:left="337" w:hanging="337"/>
              <w:jc w:val="both"/>
              <w:rPr>
                <w:lang w:val="pt-BR"/>
              </w:rPr>
            </w:pPr>
            <w:r w:rsidRPr="00773DD8">
              <w:rPr>
                <w:lang w:val="pt-BR"/>
              </w:rPr>
              <w:t>Identificamos e avaliamos os riscos de distorção relevante nas demonstrações financeiras, independentemente se causada por fraude ou erro, planejamos e executamos procedimentos de auditoria em resposta a tais riscos, bem como obtemos evidência de auditoria apropriada e suficiente para fundamentar nossa opinião. O risco de não detecção de distorção relevante resultante de fraude é maior do que o proveniente de erro, já que a fraude pode envolver o ato de burlar os controles internos, conluio, falsificação, omissão ou representações falsas intencionais.</w:t>
            </w:r>
          </w:p>
          <w:p w14:paraId="6052E129" w14:textId="77777777" w:rsidR="001B3646" w:rsidRPr="00773DD8" w:rsidRDefault="001B3646" w:rsidP="001B3646">
            <w:pPr>
              <w:pStyle w:val="Bullets95ptSpreads"/>
              <w:ind w:left="337" w:hanging="337"/>
              <w:jc w:val="both"/>
              <w:rPr>
                <w:lang w:val="pt-BR"/>
              </w:rPr>
            </w:pPr>
            <w:r>
              <w:rPr>
                <w:lang w:val="pt-BR"/>
              </w:rPr>
              <w:t>Obte</w:t>
            </w:r>
            <w:r w:rsidRPr="00773DD8">
              <w:rPr>
                <w:lang w:val="pt-BR"/>
              </w:rPr>
              <w:t>mos entendimento dos controles internos relevantes para a auditoria para planejarmos procedimentos de auditoria apropriados às circunstâncias, mas, não, com o objetivo de expressarmos opinião sobre a efic</w:t>
            </w:r>
            <w:r>
              <w:rPr>
                <w:lang w:val="pt-BR"/>
              </w:rPr>
              <w:t xml:space="preserve">ácia dos controles internos da </w:t>
            </w:r>
            <w:r w:rsidRPr="00773DD8">
              <w:rPr>
                <w:lang w:val="pt-BR"/>
              </w:rPr>
              <w:t>Companhia.</w:t>
            </w:r>
          </w:p>
          <w:p w14:paraId="6694CF96" w14:textId="77777777" w:rsidR="001B3646" w:rsidRPr="00773DD8" w:rsidRDefault="001B3646" w:rsidP="001B3646">
            <w:pPr>
              <w:pStyle w:val="Bullets95ptSpreads"/>
              <w:ind w:left="337" w:hanging="337"/>
              <w:jc w:val="both"/>
              <w:rPr>
                <w:lang w:val="pt-BR"/>
              </w:rPr>
            </w:pPr>
            <w:r w:rsidRPr="00773DD8">
              <w:rPr>
                <w:lang w:val="pt-BR"/>
              </w:rPr>
              <w:t>Avaliamos a adequação das políticas contábeis utilizadas e a razoabilidade das estimativas contábeis e respectivas divulga</w:t>
            </w:r>
            <w:r>
              <w:rPr>
                <w:lang w:val="pt-BR"/>
              </w:rPr>
              <w:t>ções feitas pela administração.</w:t>
            </w:r>
          </w:p>
          <w:p w14:paraId="75ECAAB2" w14:textId="77777777" w:rsidR="001B3646" w:rsidRPr="00773DD8" w:rsidRDefault="001B3646" w:rsidP="001B3646">
            <w:pPr>
              <w:pStyle w:val="Bullets95ptSpreads"/>
              <w:ind w:left="337" w:hanging="337"/>
              <w:jc w:val="both"/>
              <w:rPr>
                <w:lang w:val="pt-BR"/>
              </w:rPr>
            </w:pPr>
            <w:r w:rsidRPr="00773DD8">
              <w:rPr>
                <w:lang w:val="pt-BR"/>
              </w:rPr>
              <w:t>Concluímos sobre a adequação do uso, pela administração, da base contábil de continuidade operacional e, com base nas evidências de auditoria obtidas, se existe incerteza relevante em relação a eventos ou condições que possam levantar dúvida significativa em relação à capacidade de cont</w:t>
            </w:r>
            <w:r>
              <w:rPr>
                <w:lang w:val="pt-BR"/>
              </w:rPr>
              <w:t xml:space="preserve">inuidade operacional da </w:t>
            </w:r>
            <w:r w:rsidRPr="00773DD8">
              <w:rPr>
                <w:lang w:val="pt-BR"/>
              </w:rPr>
              <w:t>Companhia. Se concluirmos que existe incerteza relevante, devemos chamar atenção em nosso relatório de auditoria para as respectivas divulgações nas demonstrações financeiras ou incluir modificação em nossa opinião, se as divulgações forem inadequadas. Nossas conclusões estão fundamentadas nas evidências de auditoria obtidas até a data de nosso relatório. Todavia, eventos ou c</w:t>
            </w:r>
            <w:r>
              <w:rPr>
                <w:lang w:val="pt-BR"/>
              </w:rPr>
              <w:t xml:space="preserve">ondições futuras podem levar a </w:t>
            </w:r>
            <w:r w:rsidRPr="00773DD8">
              <w:rPr>
                <w:lang w:val="pt-BR"/>
              </w:rPr>
              <w:t>Companhia a não mais se mant</w:t>
            </w:r>
            <w:r>
              <w:rPr>
                <w:lang w:val="pt-BR"/>
              </w:rPr>
              <w:t>er em continuidade operacional.</w:t>
            </w:r>
          </w:p>
          <w:p w14:paraId="135D5C83" w14:textId="77777777" w:rsidR="001B3646" w:rsidRPr="00773DD8" w:rsidRDefault="001B3646" w:rsidP="001B3646">
            <w:pPr>
              <w:pStyle w:val="Bullets95ptSpreads"/>
              <w:ind w:left="337" w:hanging="337"/>
              <w:jc w:val="both"/>
              <w:rPr>
                <w:lang w:val="pt-BR"/>
              </w:rPr>
            </w:pPr>
            <w:r w:rsidRPr="00773DD8">
              <w:rPr>
                <w:lang w:val="pt-BR"/>
              </w:rPr>
              <w:t>Avaliamos a apresentação geral, a estrutura e o conteúdo das demonstrações financeiras, inclusive as divulgações e se as demonstrações financeiras representam as correspondentes transações e os eventos de maneira compatível com o obj</w:t>
            </w:r>
            <w:r>
              <w:rPr>
                <w:lang w:val="pt-BR"/>
              </w:rPr>
              <w:t>etivo de apresentação adequada.</w:t>
            </w:r>
          </w:p>
          <w:p w14:paraId="7FB2CC27" w14:textId="77777777" w:rsidR="001B3646" w:rsidRPr="00773DD8" w:rsidRDefault="001B3646" w:rsidP="001B3646">
            <w:pPr>
              <w:pStyle w:val="Bullets95ptSpreads"/>
              <w:numPr>
                <w:ilvl w:val="0"/>
                <w:numId w:val="0"/>
              </w:numPr>
              <w:jc w:val="both"/>
              <w:rPr>
                <w:lang w:val="pt-BR"/>
              </w:rPr>
            </w:pPr>
            <w:r>
              <w:rPr>
                <w:lang w:val="pt-BR"/>
              </w:rPr>
              <w:t>Comunicamo-nos com a A</w:t>
            </w:r>
            <w:r w:rsidRPr="00773DD8">
              <w:rPr>
                <w:lang w:val="pt-BR"/>
              </w:rPr>
              <w:t xml:space="preserve">dministração a respeito, entre outros aspectos, do alcance planejado, da época da auditoria e das constatações significativas de auditoria, inclusive as eventuais deficiências significativas nos controles internos que identificamos durante nossos trabalhos. </w:t>
            </w:r>
          </w:p>
        </w:tc>
      </w:tr>
      <w:tr w:rsidR="001B3646" w:rsidRPr="00981F14" w14:paraId="32386A5D" w14:textId="77777777" w:rsidTr="001B3646">
        <w:trPr>
          <w:trHeight w:val="60"/>
        </w:trPr>
        <w:tc>
          <w:tcPr>
            <w:tcW w:w="5000" w:type="pct"/>
            <w:tcMar>
              <w:top w:w="80" w:type="dxa"/>
              <w:left w:w="113" w:type="dxa"/>
              <w:bottom w:w="170" w:type="dxa"/>
              <w:right w:w="113" w:type="dxa"/>
            </w:tcMar>
          </w:tcPr>
          <w:p w14:paraId="331BE831" w14:textId="77777777" w:rsidR="001B3646" w:rsidRPr="006A776E" w:rsidRDefault="001B3646" w:rsidP="001B3646">
            <w:pPr>
              <w:pStyle w:val="Bodycopy95ptSpreads"/>
              <w:spacing w:after="0"/>
              <w:rPr>
                <w:lang w:val="pt-BR"/>
              </w:rPr>
            </w:pPr>
            <w:r>
              <w:rPr>
                <w:lang w:val="pt-BR"/>
              </w:rPr>
              <w:t>Rio de Janeiro</w:t>
            </w:r>
            <w:r w:rsidRPr="006A776E">
              <w:rPr>
                <w:lang w:val="pt-BR"/>
              </w:rPr>
              <w:t xml:space="preserve">, </w:t>
            </w:r>
            <w:r>
              <w:rPr>
                <w:lang w:val="pt-BR"/>
              </w:rPr>
              <w:t xml:space="preserve">04 </w:t>
            </w:r>
            <w:r w:rsidRPr="006A776E">
              <w:rPr>
                <w:lang w:val="pt-BR"/>
              </w:rPr>
              <w:t xml:space="preserve">de </w:t>
            </w:r>
            <w:r>
              <w:rPr>
                <w:lang w:val="pt-BR"/>
              </w:rPr>
              <w:t>março</w:t>
            </w:r>
            <w:r w:rsidRPr="006A776E">
              <w:rPr>
                <w:lang w:val="pt-BR"/>
              </w:rPr>
              <w:t xml:space="preserve"> de 20</w:t>
            </w:r>
            <w:r>
              <w:rPr>
                <w:lang w:val="pt-BR"/>
              </w:rPr>
              <w:t>22</w:t>
            </w:r>
            <w:r w:rsidRPr="006A776E">
              <w:rPr>
                <w:lang w:val="pt-BR"/>
              </w:rPr>
              <w:t xml:space="preserve"> </w:t>
            </w:r>
          </w:p>
          <w:p w14:paraId="50A766AF" w14:textId="77777777" w:rsidR="001B3646" w:rsidRDefault="001B3646" w:rsidP="001B3646">
            <w:pPr>
              <w:pStyle w:val="Bodycopy95ptSpreads"/>
              <w:spacing w:after="0"/>
              <w:rPr>
                <w:lang w:val="pt-BR"/>
              </w:rPr>
            </w:pPr>
          </w:p>
          <w:p w14:paraId="411B1AF8" w14:textId="77777777" w:rsidR="001B3646" w:rsidRDefault="001B3646" w:rsidP="001B3646">
            <w:pPr>
              <w:pStyle w:val="Bodycopy95ptSpreads"/>
              <w:spacing w:after="0"/>
              <w:rPr>
                <w:lang w:val="pt-BR"/>
              </w:rPr>
            </w:pPr>
          </w:p>
          <w:p w14:paraId="47E67C4D" w14:textId="77777777" w:rsidR="001B3646" w:rsidRDefault="001B3646" w:rsidP="001B3646">
            <w:pPr>
              <w:pStyle w:val="Bodycopy95ptSpreads"/>
              <w:spacing w:after="0"/>
              <w:rPr>
                <w:lang w:val="pt-BR"/>
              </w:rPr>
            </w:pPr>
            <w:r>
              <w:rPr>
                <w:lang w:val="pt-BR"/>
              </w:rPr>
              <w:t>KPMG Auditores Independentes Ltda.</w:t>
            </w:r>
          </w:p>
          <w:p w14:paraId="703B7880" w14:textId="77777777" w:rsidR="001B3646" w:rsidRDefault="001B3646" w:rsidP="001B3646">
            <w:pPr>
              <w:pStyle w:val="Bodycopy95ptSpreads"/>
              <w:spacing w:after="0"/>
              <w:rPr>
                <w:lang w:val="pt-BR"/>
              </w:rPr>
            </w:pPr>
            <w:r>
              <w:rPr>
                <w:lang w:val="pt-BR"/>
              </w:rPr>
              <w:t>CRC SP-014428/O-6 F-RJ</w:t>
            </w:r>
          </w:p>
          <w:p w14:paraId="348AC13C" w14:textId="77777777" w:rsidR="001B3646" w:rsidRDefault="001B3646" w:rsidP="001B3646">
            <w:pPr>
              <w:pStyle w:val="Bodycopy95ptSpreads"/>
              <w:spacing w:after="0"/>
              <w:rPr>
                <w:lang w:val="pt-BR"/>
              </w:rPr>
            </w:pPr>
          </w:p>
          <w:p w14:paraId="4A23E2A7" w14:textId="77777777" w:rsidR="001B3646" w:rsidRDefault="001B3646" w:rsidP="001B3646">
            <w:pPr>
              <w:pStyle w:val="Bodycopy95ptSpreads"/>
              <w:spacing w:after="0"/>
              <w:rPr>
                <w:lang w:val="pt-BR"/>
              </w:rPr>
            </w:pPr>
          </w:p>
          <w:p w14:paraId="6A45B218" w14:textId="77777777" w:rsidR="001B3646" w:rsidRDefault="001B3646" w:rsidP="001B3646">
            <w:pPr>
              <w:pStyle w:val="Bodycopy95ptSpreads"/>
              <w:spacing w:after="0"/>
              <w:rPr>
                <w:lang w:val="pt-BR"/>
              </w:rPr>
            </w:pPr>
          </w:p>
          <w:p w14:paraId="0ECE2A20" w14:textId="77777777" w:rsidR="001B3646" w:rsidRPr="001A5D54" w:rsidRDefault="001B3646" w:rsidP="001B3646">
            <w:pPr>
              <w:pStyle w:val="Bodycopy95ptSpreads"/>
              <w:spacing w:after="0"/>
              <w:rPr>
                <w:lang w:val="pt-BR"/>
              </w:rPr>
            </w:pPr>
            <w:r w:rsidRPr="001A5D54">
              <w:rPr>
                <w:lang w:val="pt-BR"/>
              </w:rPr>
              <w:t>Marcelo Gavioli</w:t>
            </w:r>
          </w:p>
          <w:p w14:paraId="1632B437" w14:textId="77777777" w:rsidR="001B3646" w:rsidRPr="009936ED" w:rsidRDefault="001B3646" w:rsidP="001B3646">
            <w:pPr>
              <w:pStyle w:val="Bodycopy95ptSpreads"/>
              <w:spacing w:after="0"/>
              <w:rPr>
                <w:lang w:val="pt-BR"/>
              </w:rPr>
            </w:pPr>
            <w:r w:rsidRPr="001A5D54">
              <w:rPr>
                <w:lang w:val="pt-BR"/>
              </w:rPr>
              <w:t>Contador CRC 1SP201409/O-1</w:t>
            </w:r>
          </w:p>
        </w:tc>
      </w:tr>
    </w:tbl>
    <w:p w14:paraId="0CEE7320" w14:textId="77777777" w:rsidR="001B3646" w:rsidRDefault="001B3646" w:rsidP="00DC4242">
      <w:pPr>
        <w:pStyle w:val="DMDFP-CorpodeTexto"/>
        <w:sectPr w:rsidR="001B3646" w:rsidSect="00AA0B90">
          <w:headerReference w:type="even" r:id="rId19"/>
          <w:headerReference w:type="default" r:id="rId20"/>
          <w:footerReference w:type="default" r:id="rId21"/>
          <w:headerReference w:type="first" r:id="rId22"/>
          <w:footerReference w:type="first" r:id="rId23"/>
          <w:pgSz w:w="11906" w:h="16838" w:code="9"/>
          <w:pgMar w:top="1440" w:right="1440" w:bottom="1440" w:left="1440" w:header="720" w:footer="720" w:gutter="0"/>
          <w:cols w:space="708"/>
          <w:titlePg/>
          <w:docGrid w:linePitch="360"/>
        </w:sectPr>
      </w:pPr>
    </w:p>
    <w:p w14:paraId="128CC3DB" w14:textId="77777777" w:rsidR="0033195F" w:rsidRPr="0022321A" w:rsidRDefault="008E4579" w:rsidP="0033195F">
      <w:pPr>
        <w:pStyle w:val="DMDFP-CabealhoTtuloDemonstrao"/>
      </w:pPr>
      <w:bookmarkStart w:id="12" w:name="_Toc256000010"/>
      <w:bookmarkStart w:id="13" w:name="_DMBM_26103"/>
      <w:r w:rsidRPr="0022321A">
        <w:lastRenderedPageBreak/>
        <w:t>Balanço Patrimonial</w:t>
      </w:r>
      <w:bookmarkEnd w:id="12"/>
    </w:p>
    <w:p w14:paraId="3D42603B" w14:textId="77777777" w:rsidR="008C1C43" w:rsidRPr="0022321A" w:rsidRDefault="008E4579" w:rsidP="00F03A15">
      <w:pPr>
        <w:pStyle w:val="DMDFP-CorpodeTexto"/>
        <w:pBdr>
          <w:bottom w:val="single" w:sz="4" w:space="1" w:color="auto"/>
        </w:pBdr>
      </w:pPr>
      <w:r>
        <w:t xml:space="preserve">Exercícios findos em 31 de dezembro de 2021 e 2020 </w:t>
      </w:r>
      <w:r w:rsidRPr="0022321A">
        <w:t>(Em milh</w:t>
      </w:r>
      <w:r>
        <w:t>ares</w:t>
      </w:r>
      <w:r w:rsidRPr="0022321A">
        <w:t xml:space="preserve"> de reais, exceto </w:t>
      </w:r>
      <w:r>
        <w:t>quando indicado</w:t>
      </w:r>
      <w:r w:rsidRPr="0022321A">
        <w:t xml:space="preserve"> </w:t>
      </w:r>
      <w:r>
        <w:t>em contrário)</w:t>
      </w:r>
    </w:p>
    <w:p w14:paraId="36728FB3" w14:textId="77777777" w:rsidR="0022321A" w:rsidRDefault="0022321A" w:rsidP="008C1C43">
      <w:pPr>
        <w:pStyle w:val="DMDFP-Pagrgrafodeespaamento"/>
      </w:pPr>
    </w:p>
    <w:p w14:paraId="63FF9ED1" w14:textId="77777777" w:rsidR="000613FD" w:rsidRDefault="000613FD" w:rsidP="008C1C43">
      <w:pPr>
        <w:pStyle w:val="DMDFP-Pagrgrafodeespaamento"/>
      </w:pPr>
    </w:p>
    <w:p w14:paraId="607C9B21" w14:textId="77777777" w:rsidR="006A622C" w:rsidRDefault="006A622C" w:rsidP="008C1C43">
      <w:pPr>
        <w:pStyle w:val="DMDFP-Pagrgrafodeespaamento"/>
      </w:pPr>
    </w:p>
    <w:p w14:paraId="27582DB6" w14:textId="77777777" w:rsidR="006A622C" w:rsidRDefault="006A622C" w:rsidP="008C1C43">
      <w:pPr>
        <w:pStyle w:val="DMDFP-Pagrgrafodeespaamento"/>
      </w:pPr>
    </w:p>
    <w:tbl>
      <w:tblPr>
        <w:tblW w:w="1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0"/>
        <w:gridCol w:w="465"/>
        <w:gridCol w:w="1170"/>
        <w:gridCol w:w="1320"/>
        <w:gridCol w:w="300"/>
        <w:gridCol w:w="4290"/>
        <w:gridCol w:w="540"/>
        <w:gridCol w:w="1335"/>
        <w:gridCol w:w="1320"/>
      </w:tblGrid>
      <w:tr w:rsidR="00B20C4E" w14:paraId="77CD9269"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7CDE6818" w14:textId="77777777" w:rsidR="00B20C4E" w:rsidRDefault="008E4579">
            <w:pPr>
              <w:pStyle w:val="DMETW26111BIPBP"/>
              <w:jc w:val="both"/>
              <w:rPr>
                <w:rFonts w:ascii="Calibri" w:eastAsia="Calibri" w:hAnsi="Calibri" w:cs="Calibri"/>
                <w:b/>
                <w:color w:val="000000"/>
                <w:sz w:val="18"/>
                <w:lang w:bidi="pt-BR"/>
              </w:rPr>
            </w:pPr>
            <w:bookmarkStart w:id="14" w:name="DOC_TBL00001_1_1"/>
            <w:bookmarkEnd w:id="14"/>
            <w:proofErr w:type="spellStart"/>
            <w:r>
              <w:rPr>
                <w:rFonts w:ascii="Calibri" w:eastAsia="Calibri" w:hAnsi="Calibri" w:cs="Calibri"/>
                <w:b/>
                <w:color w:val="000000"/>
                <w:sz w:val="18"/>
                <w:lang w:bidi="pt-BR"/>
              </w:rPr>
              <w:t>Ativo</w:t>
            </w:r>
            <w:proofErr w:type="spellEnd"/>
          </w:p>
        </w:tc>
        <w:tc>
          <w:tcPr>
            <w:tcW w:w="465" w:type="dxa"/>
            <w:tcBorders>
              <w:top w:val="nil"/>
              <w:left w:val="nil"/>
              <w:bottom w:val="nil"/>
              <w:right w:val="nil"/>
              <w:tl2br w:val="nil"/>
              <w:tr2bl w:val="nil"/>
            </w:tcBorders>
            <w:shd w:val="solid" w:color="FFFFFF" w:fill="FFFFFF"/>
            <w:tcMar>
              <w:left w:w="0" w:type="dxa"/>
              <w:right w:w="0" w:type="dxa"/>
            </w:tcMar>
            <w:vAlign w:val="bottom"/>
          </w:tcPr>
          <w:p w14:paraId="7B4C5DC5" w14:textId="77777777" w:rsidR="00B20C4E" w:rsidRDefault="008E4579">
            <w:pPr>
              <w:pStyle w:val="DMETW26111BIPBP"/>
              <w:tabs>
                <w:tab w:val="decimal" w:pos="-6"/>
              </w:tabs>
              <w:rPr>
                <w:rFonts w:ascii="Calibri" w:eastAsia="Calibri" w:hAnsi="Calibri" w:cs="Calibri"/>
                <w:color w:val="000000"/>
                <w:sz w:val="18"/>
              </w:rPr>
            </w:pPr>
            <w:r>
              <w:rPr>
                <w:rFonts w:ascii="Calibri" w:eastAsia="Calibri" w:hAnsi="Calibri" w:cs="Calibri"/>
                <w:color w:val="000000"/>
                <w:sz w:val="18"/>
              </w:rPr>
              <w:t>Nota</w:t>
            </w:r>
          </w:p>
        </w:tc>
        <w:tc>
          <w:tcPr>
            <w:tcW w:w="117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3BB654EA" w14:textId="77777777" w:rsidR="00B20C4E" w:rsidRDefault="008E4579">
            <w:pPr>
              <w:pStyle w:val="DMETW26111BIPBP"/>
              <w:jc w:val="right"/>
              <w:rPr>
                <w:rFonts w:ascii="Calibri" w:eastAsia="Calibri" w:hAnsi="Calibri" w:cs="Calibri"/>
                <w:b/>
                <w:color w:val="000000"/>
                <w:sz w:val="18"/>
              </w:rPr>
            </w:pPr>
            <w:r>
              <w:rPr>
                <w:rFonts w:ascii="Calibri" w:eastAsia="Calibri" w:hAnsi="Calibri" w:cs="Calibri"/>
                <w:b/>
                <w:color w:val="000000"/>
                <w:sz w:val="18"/>
              </w:rPr>
              <w:t>2021</w:t>
            </w:r>
          </w:p>
        </w:tc>
        <w:tc>
          <w:tcPr>
            <w:tcW w:w="132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5CE462B5" w14:textId="77777777" w:rsidR="00B20C4E" w:rsidRDefault="008E4579">
            <w:pPr>
              <w:pStyle w:val="DMETW26111BIPBP"/>
              <w:jc w:val="right"/>
              <w:rPr>
                <w:rFonts w:ascii="Calibri" w:eastAsia="Calibri" w:hAnsi="Calibri" w:cs="Calibri"/>
                <w:b/>
                <w:color w:val="000000"/>
                <w:sz w:val="18"/>
              </w:rPr>
            </w:pPr>
            <w:r>
              <w:rPr>
                <w:rFonts w:ascii="Calibri" w:eastAsia="Calibri" w:hAnsi="Calibri" w:cs="Calibri"/>
                <w:b/>
                <w:color w:val="000000"/>
                <w:sz w:val="18"/>
              </w:rPr>
              <w:t>2020</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40ABA174"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135DC7F8" w14:textId="77777777" w:rsidR="00B20C4E" w:rsidRDefault="008E4579">
            <w:pPr>
              <w:pStyle w:val="DMETW26111BIPBP"/>
              <w:rPr>
                <w:rFonts w:ascii="Calibri" w:eastAsia="Calibri" w:hAnsi="Calibri" w:cs="Calibri"/>
                <w:b/>
                <w:color w:val="000000"/>
                <w:sz w:val="18"/>
              </w:rPr>
            </w:pPr>
            <w:proofErr w:type="spellStart"/>
            <w:r>
              <w:rPr>
                <w:rFonts w:ascii="Calibri" w:eastAsia="Calibri" w:hAnsi="Calibri" w:cs="Calibri"/>
                <w:b/>
                <w:color w:val="000000"/>
                <w:sz w:val="18"/>
              </w:rPr>
              <w:t>Passivo</w:t>
            </w:r>
            <w:proofErr w:type="spellEnd"/>
            <w:r>
              <w:rPr>
                <w:rFonts w:ascii="Calibri" w:eastAsia="Calibri" w:hAnsi="Calibri" w:cs="Calibri"/>
                <w:b/>
                <w:color w:val="000000"/>
                <w:sz w:val="18"/>
              </w:rPr>
              <w:t xml:space="preserve"> e </w:t>
            </w:r>
            <w:proofErr w:type="spellStart"/>
            <w:r>
              <w:rPr>
                <w:rFonts w:ascii="Calibri" w:eastAsia="Calibri" w:hAnsi="Calibri" w:cs="Calibri"/>
                <w:b/>
                <w:color w:val="000000"/>
                <w:sz w:val="18"/>
              </w:rPr>
              <w:t>Patrimônio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Líquido</w:t>
            </w:r>
            <w:proofErr w:type="spellEnd"/>
          </w:p>
        </w:tc>
        <w:tc>
          <w:tcPr>
            <w:tcW w:w="540" w:type="dxa"/>
            <w:tcBorders>
              <w:top w:val="nil"/>
              <w:left w:val="nil"/>
              <w:bottom w:val="nil"/>
              <w:right w:val="nil"/>
              <w:tl2br w:val="nil"/>
              <w:tr2bl w:val="nil"/>
            </w:tcBorders>
            <w:shd w:val="solid" w:color="FFFFFF" w:fill="FFFFFF"/>
            <w:tcMar>
              <w:left w:w="0" w:type="dxa"/>
              <w:right w:w="0" w:type="dxa"/>
            </w:tcMar>
            <w:vAlign w:val="bottom"/>
          </w:tcPr>
          <w:p w14:paraId="0FCD2CFE" w14:textId="77777777" w:rsidR="00B20C4E" w:rsidRDefault="008E4579">
            <w:pPr>
              <w:pStyle w:val="DMETW26111BIPBP"/>
              <w:tabs>
                <w:tab w:val="decimal" w:pos="69"/>
              </w:tabs>
              <w:rPr>
                <w:rFonts w:ascii="Calibri" w:eastAsia="Calibri" w:hAnsi="Calibri" w:cs="Calibri"/>
                <w:color w:val="000000"/>
                <w:sz w:val="18"/>
              </w:rPr>
            </w:pPr>
            <w:r>
              <w:rPr>
                <w:rFonts w:ascii="Calibri" w:eastAsia="Calibri" w:hAnsi="Calibri" w:cs="Calibri"/>
                <w:color w:val="000000"/>
                <w:sz w:val="18"/>
              </w:rPr>
              <w:t>Nota</w:t>
            </w:r>
          </w:p>
        </w:tc>
        <w:tc>
          <w:tcPr>
            <w:tcW w:w="1335"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4D43D315" w14:textId="77777777" w:rsidR="00B20C4E" w:rsidRDefault="008E4579">
            <w:pPr>
              <w:pStyle w:val="DMETW26111BIPBP"/>
              <w:jc w:val="right"/>
              <w:rPr>
                <w:rFonts w:ascii="Calibri" w:eastAsia="Calibri" w:hAnsi="Calibri" w:cs="Calibri"/>
                <w:b/>
                <w:color w:val="000000"/>
                <w:sz w:val="18"/>
              </w:rPr>
            </w:pPr>
            <w:r>
              <w:rPr>
                <w:rFonts w:ascii="Calibri" w:eastAsia="Calibri" w:hAnsi="Calibri" w:cs="Calibri"/>
                <w:b/>
                <w:color w:val="000000"/>
                <w:sz w:val="18"/>
              </w:rPr>
              <w:t>2021</w:t>
            </w:r>
          </w:p>
        </w:tc>
        <w:tc>
          <w:tcPr>
            <w:tcW w:w="132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3E05990E" w14:textId="77777777" w:rsidR="00B20C4E" w:rsidRDefault="008E4579">
            <w:pPr>
              <w:pStyle w:val="DMETW26111BIPBP"/>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4EA5FAF5"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2476CEAA" w14:textId="77777777" w:rsidR="00B20C4E" w:rsidRDefault="00B20C4E">
            <w:pPr>
              <w:pStyle w:val="DMETW26111BIPBP"/>
              <w:jc w:val="right"/>
              <w:rPr>
                <w:rFonts w:ascii="Calibri" w:eastAsia="Calibri" w:hAnsi="Calibri" w:cs="Calibri"/>
                <w:color w:val="000000"/>
                <w:sz w:val="18"/>
              </w:rPr>
            </w:pPr>
          </w:p>
        </w:tc>
        <w:tc>
          <w:tcPr>
            <w:tcW w:w="465" w:type="dxa"/>
            <w:tcBorders>
              <w:top w:val="nil"/>
              <w:left w:val="nil"/>
              <w:bottom w:val="nil"/>
              <w:right w:val="nil"/>
              <w:tl2br w:val="nil"/>
              <w:tr2bl w:val="nil"/>
            </w:tcBorders>
            <w:shd w:val="solid" w:color="FFFFFF" w:fill="FFFFFF"/>
            <w:tcMar>
              <w:left w:w="0" w:type="dxa"/>
              <w:right w:w="0" w:type="dxa"/>
            </w:tcMar>
            <w:vAlign w:val="bottom"/>
          </w:tcPr>
          <w:p w14:paraId="7CE327CC" w14:textId="77777777" w:rsidR="00B20C4E" w:rsidRDefault="00B20C4E">
            <w:pPr>
              <w:pStyle w:val="DMETW26111BIPBP"/>
              <w:tabs>
                <w:tab w:val="decimal" w:pos="-6"/>
              </w:tabs>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0" w:type="dxa"/>
              <w:right w:w="0" w:type="dxa"/>
            </w:tcMar>
            <w:vAlign w:val="bottom"/>
          </w:tcPr>
          <w:p w14:paraId="317AA75C" w14:textId="77777777" w:rsidR="00B20C4E" w:rsidRDefault="00B20C4E">
            <w:pPr>
              <w:pStyle w:val="DMETW26111BIPBP"/>
              <w:tabs>
                <w:tab w:val="decimal" w:pos="966"/>
              </w:tabs>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0" w:type="dxa"/>
              <w:right w:w="0" w:type="dxa"/>
            </w:tcMar>
            <w:vAlign w:val="bottom"/>
          </w:tcPr>
          <w:p w14:paraId="49733DC7" w14:textId="77777777" w:rsidR="00B20C4E" w:rsidRDefault="00B20C4E">
            <w:pPr>
              <w:pStyle w:val="DMETW26111BIPBP"/>
              <w:tabs>
                <w:tab w:val="decimal" w:pos="1116"/>
              </w:tabs>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6515CE76"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109E7689" w14:textId="77777777" w:rsidR="00B20C4E" w:rsidRDefault="00B20C4E">
            <w:pPr>
              <w:pStyle w:val="DMETW26111BIPBP"/>
              <w:rPr>
                <w:rFonts w:ascii="Calibri" w:eastAsia="Calibri" w:hAnsi="Calibri" w:cs="Calibri"/>
                <w:color w:val="000000"/>
                <w:sz w:val="18"/>
              </w:rPr>
            </w:pP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2A362E4D" w14:textId="77777777" w:rsidR="00B20C4E" w:rsidRDefault="00B20C4E">
            <w:pPr>
              <w:pStyle w:val="DMETW26111BIPBP"/>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0" w:type="dxa"/>
              <w:right w:w="0" w:type="dxa"/>
            </w:tcMar>
            <w:vAlign w:val="bottom"/>
          </w:tcPr>
          <w:p w14:paraId="7B9B1337" w14:textId="77777777" w:rsidR="00B20C4E" w:rsidRDefault="00B20C4E">
            <w:pPr>
              <w:pStyle w:val="DMETW26111BIPBP"/>
              <w:tabs>
                <w:tab w:val="decimal" w:pos="864"/>
              </w:tabs>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0" w:type="dxa"/>
              <w:right w:w="0" w:type="dxa"/>
            </w:tcMar>
            <w:vAlign w:val="bottom"/>
          </w:tcPr>
          <w:p w14:paraId="073D1D9E" w14:textId="77777777" w:rsidR="00B20C4E" w:rsidRDefault="00B20C4E">
            <w:pPr>
              <w:pStyle w:val="DMETW26111BIPBP"/>
              <w:tabs>
                <w:tab w:val="decimal" w:pos="1116"/>
              </w:tabs>
              <w:rPr>
                <w:rFonts w:ascii="Calibri" w:eastAsia="Calibri" w:hAnsi="Calibri" w:cs="Calibri"/>
                <w:color w:val="000000"/>
                <w:sz w:val="18"/>
                <w:lang w:bidi="pt-BR"/>
              </w:rPr>
            </w:pPr>
          </w:p>
        </w:tc>
      </w:tr>
      <w:tr w:rsidR="00B20C4E" w14:paraId="026B1D1E"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50996A8F" w14:textId="77777777" w:rsidR="00B20C4E" w:rsidRDefault="008E4579">
            <w:pPr>
              <w:pStyle w:val="DMETW26111BIPBP"/>
              <w:rPr>
                <w:rFonts w:ascii="Calibri" w:eastAsia="Calibri" w:hAnsi="Calibri" w:cs="Calibri"/>
                <w:b/>
                <w:color w:val="000000"/>
                <w:sz w:val="18"/>
              </w:rPr>
            </w:pPr>
            <w:proofErr w:type="spellStart"/>
            <w:r>
              <w:rPr>
                <w:rFonts w:ascii="Calibri" w:eastAsia="Calibri" w:hAnsi="Calibri" w:cs="Calibri"/>
                <w:b/>
                <w:color w:val="000000"/>
                <w:sz w:val="18"/>
              </w:rPr>
              <w:t>Circulante</w:t>
            </w:r>
            <w:proofErr w:type="spellEnd"/>
          </w:p>
        </w:tc>
        <w:tc>
          <w:tcPr>
            <w:tcW w:w="465" w:type="dxa"/>
            <w:tcBorders>
              <w:top w:val="nil"/>
              <w:left w:val="nil"/>
              <w:bottom w:val="nil"/>
              <w:right w:val="nil"/>
              <w:tl2br w:val="nil"/>
              <w:tr2bl w:val="nil"/>
            </w:tcBorders>
            <w:shd w:val="solid" w:color="FFFFFF" w:fill="FFFFFF"/>
            <w:tcMar>
              <w:left w:w="0" w:type="dxa"/>
              <w:right w:w="0" w:type="dxa"/>
            </w:tcMar>
            <w:vAlign w:val="bottom"/>
          </w:tcPr>
          <w:p w14:paraId="2899DCD2" w14:textId="77777777" w:rsidR="00B20C4E" w:rsidRDefault="00B20C4E">
            <w:pPr>
              <w:pStyle w:val="DMETW26111BIPBP"/>
              <w:tabs>
                <w:tab w:val="decimal" w:pos="-6"/>
              </w:tabs>
              <w:rPr>
                <w:rFonts w:ascii="Calibri" w:eastAsia="Calibri" w:hAnsi="Calibri" w:cs="Calibri"/>
                <w:b/>
                <w:color w:val="000000"/>
                <w:sz w:val="18"/>
              </w:rPr>
            </w:pPr>
          </w:p>
        </w:tc>
        <w:tc>
          <w:tcPr>
            <w:tcW w:w="1170" w:type="dxa"/>
            <w:tcBorders>
              <w:top w:val="nil"/>
              <w:left w:val="nil"/>
              <w:bottom w:val="nil"/>
              <w:right w:val="nil"/>
              <w:tl2br w:val="nil"/>
              <w:tr2bl w:val="nil"/>
            </w:tcBorders>
            <w:shd w:val="solid" w:color="FFFFFF" w:fill="FFFFFF"/>
            <w:tcMar>
              <w:left w:w="0" w:type="dxa"/>
              <w:right w:w="0" w:type="dxa"/>
            </w:tcMar>
            <w:vAlign w:val="bottom"/>
          </w:tcPr>
          <w:p w14:paraId="31B93B35" w14:textId="77777777" w:rsidR="00B20C4E" w:rsidRDefault="00B20C4E">
            <w:pPr>
              <w:pStyle w:val="DMETW26111BIPBP"/>
              <w:tabs>
                <w:tab w:val="decimal" w:pos="966"/>
              </w:tabs>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0" w:type="dxa"/>
              <w:right w:w="0" w:type="dxa"/>
            </w:tcMar>
            <w:vAlign w:val="bottom"/>
          </w:tcPr>
          <w:p w14:paraId="2A212EB5" w14:textId="77777777" w:rsidR="00B20C4E" w:rsidRDefault="00B20C4E">
            <w:pPr>
              <w:pStyle w:val="DMETW26111BIPBP"/>
              <w:tabs>
                <w:tab w:val="decimal" w:pos="1116"/>
              </w:tabs>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5609900C"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47E80256" w14:textId="77777777" w:rsidR="00B20C4E" w:rsidRDefault="008E4579">
            <w:pPr>
              <w:pStyle w:val="DMETW26111BIPBP"/>
              <w:rPr>
                <w:rFonts w:ascii="Calibri" w:eastAsia="Calibri" w:hAnsi="Calibri" w:cs="Calibri"/>
                <w:b/>
                <w:color w:val="000000"/>
                <w:sz w:val="18"/>
              </w:rPr>
            </w:pPr>
            <w:proofErr w:type="spellStart"/>
            <w:r>
              <w:rPr>
                <w:rFonts w:ascii="Calibri" w:eastAsia="Calibri" w:hAnsi="Calibri" w:cs="Calibri"/>
                <w:b/>
                <w:color w:val="000000"/>
                <w:sz w:val="18"/>
              </w:rPr>
              <w:t>Circulante</w:t>
            </w:r>
            <w:proofErr w:type="spellEnd"/>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2AAE7F40" w14:textId="77777777" w:rsidR="00B20C4E" w:rsidRDefault="00B20C4E">
            <w:pPr>
              <w:pStyle w:val="DMETW26111BIPBP"/>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03548435"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5C60A371" w14:textId="77777777" w:rsidR="00B20C4E" w:rsidRDefault="00B20C4E">
            <w:pPr>
              <w:pStyle w:val="DMETW26111BIPBP"/>
              <w:jc w:val="right"/>
              <w:rPr>
                <w:rFonts w:ascii="Calibri" w:eastAsia="Calibri" w:hAnsi="Calibri" w:cs="Calibri"/>
                <w:color w:val="000000"/>
                <w:sz w:val="18"/>
                <w:lang w:bidi="pt-BR"/>
              </w:rPr>
            </w:pPr>
          </w:p>
        </w:tc>
      </w:tr>
      <w:tr w:rsidR="00B20C4E" w14:paraId="16B4294C"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6248C410" w14:textId="77777777" w:rsidR="00B20C4E" w:rsidRPr="008E4579" w:rsidRDefault="008E4579">
            <w:pPr>
              <w:pStyle w:val="DMETW26111BIPBP"/>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Caixa e equivalentes de caixa</w:t>
            </w: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1C96948D" w14:textId="77777777" w:rsidR="00B20C4E" w:rsidRPr="008E4579" w:rsidRDefault="00B20C4E">
            <w:pPr>
              <w:pStyle w:val="DMETW26111BIPBP"/>
              <w:jc w:val="right"/>
              <w:rPr>
                <w:rFonts w:ascii="Calibri" w:eastAsia="Calibri" w:hAnsi="Calibri" w:cs="Calibri"/>
                <w:color w:val="000000"/>
                <w:sz w:val="18"/>
                <w:lang w:val="pt-BR"/>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57CD9D91"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74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622B44C"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511</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7C6B7B4E"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42666C47" w14:textId="77777777" w:rsidR="00B20C4E" w:rsidRDefault="008E4579">
            <w:pPr>
              <w:pStyle w:val="DMETW26111BIPBP"/>
              <w:ind w:left="200" w:firstLine="8"/>
              <w:rPr>
                <w:rFonts w:ascii="Calibri" w:eastAsia="Calibri" w:hAnsi="Calibri" w:cs="Calibri"/>
                <w:color w:val="000000"/>
                <w:sz w:val="18"/>
              </w:rPr>
            </w:pPr>
            <w:proofErr w:type="spellStart"/>
            <w:r>
              <w:rPr>
                <w:rFonts w:ascii="Calibri" w:eastAsia="Calibri" w:hAnsi="Calibri" w:cs="Calibri"/>
                <w:color w:val="000000"/>
                <w:sz w:val="18"/>
              </w:rPr>
              <w:t>Fornecedores</w:t>
            </w:r>
            <w:proofErr w:type="spellEnd"/>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6E54ACE4"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8</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4179A382"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1.933</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728295A7"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5.196</w:t>
            </w:r>
          </w:p>
        </w:tc>
      </w:tr>
      <w:tr w:rsidR="00B20C4E" w14:paraId="3E6E40BF" w14:textId="77777777">
        <w:trPr>
          <w:trHeight w:hRule="exact" w:val="270"/>
        </w:trPr>
        <w:tc>
          <w:tcPr>
            <w:tcW w:w="4440" w:type="dxa"/>
            <w:tcBorders>
              <w:top w:val="nil"/>
              <w:left w:val="nil"/>
              <w:bottom w:val="nil"/>
              <w:right w:val="nil"/>
              <w:tl2br w:val="nil"/>
              <w:tr2bl w:val="nil"/>
            </w:tcBorders>
            <w:shd w:val="clear" w:color="auto" w:fill="auto"/>
            <w:tcMar>
              <w:left w:w="60" w:type="dxa"/>
              <w:right w:w="60" w:type="dxa"/>
            </w:tcMar>
            <w:vAlign w:val="center"/>
          </w:tcPr>
          <w:p w14:paraId="18A10561" w14:textId="77777777" w:rsidR="00B20C4E" w:rsidRDefault="008E4579">
            <w:pPr>
              <w:pStyle w:val="DMETW26111BIPBP"/>
              <w:ind w:left="200" w:firstLine="8"/>
              <w:rPr>
                <w:rFonts w:ascii="Calibri" w:eastAsia="Calibri" w:hAnsi="Calibri" w:cs="Calibri"/>
                <w:color w:val="000000"/>
                <w:sz w:val="18"/>
              </w:rPr>
            </w:pPr>
            <w:proofErr w:type="spellStart"/>
            <w:r>
              <w:rPr>
                <w:rFonts w:ascii="Calibri" w:eastAsia="Calibri" w:hAnsi="Calibri" w:cs="Calibri"/>
                <w:color w:val="000000"/>
                <w:sz w:val="18"/>
              </w:rPr>
              <w:t>Contas</w:t>
            </w:r>
            <w:proofErr w:type="spellEnd"/>
            <w:r>
              <w:rPr>
                <w:rFonts w:ascii="Calibri" w:eastAsia="Calibri" w:hAnsi="Calibri" w:cs="Calibri"/>
                <w:color w:val="000000"/>
                <w:sz w:val="18"/>
              </w:rPr>
              <w:t xml:space="preserve"> a </w:t>
            </w:r>
            <w:proofErr w:type="spellStart"/>
            <w:r>
              <w:rPr>
                <w:rFonts w:ascii="Calibri" w:eastAsia="Calibri" w:hAnsi="Calibri" w:cs="Calibri"/>
                <w:color w:val="000000"/>
                <w:sz w:val="18"/>
              </w:rPr>
              <w:t>receber</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líquidas</w:t>
            </w:r>
            <w:proofErr w:type="spellEnd"/>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745819A0"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6</w:t>
            </w: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72DC0296"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306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D5C313F"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574</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54DA285C"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504B2F9B" w14:textId="77777777" w:rsidR="00B20C4E" w:rsidRDefault="008E4579">
            <w:pPr>
              <w:pStyle w:val="DMETW26111BIPBP"/>
              <w:ind w:left="200" w:firstLine="8"/>
              <w:rPr>
                <w:rFonts w:ascii="Calibri" w:eastAsia="Calibri" w:hAnsi="Calibri" w:cs="Calibri"/>
                <w:color w:val="000000"/>
                <w:sz w:val="18"/>
              </w:rPr>
            </w:pPr>
            <w:proofErr w:type="spellStart"/>
            <w:r>
              <w:rPr>
                <w:rFonts w:ascii="Calibri" w:eastAsia="Calibri" w:hAnsi="Calibri" w:cs="Calibri"/>
                <w:color w:val="000000"/>
                <w:sz w:val="18"/>
              </w:rPr>
              <w:t>Impostos</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contribuições</w:t>
            </w:r>
            <w:proofErr w:type="spellEnd"/>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6F6E3382"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10.1</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71BAF923"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35</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CF497BF"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11</w:t>
            </w:r>
          </w:p>
        </w:tc>
      </w:tr>
      <w:tr w:rsidR="00B20C4E" w14:paraId="5A207F07" w14:textId="77777777">
        <w:trPr>
          <w:trHeight w:hRule="exact" w:val="270"/>
        </w:trPr>
        <w:tc>
          <w:tcPr>
            <w:tcW w:w="4440" w:type="dxa"/>
            <w:tcBorders>
              <w:top w:val="nil"/>
              <w:left w:val="nil"/>
              <w:bottom w:val="nil"/>
              <w:right w:val="nil"/>
              <w:tl2br w:val="nil"/>
              <w:tr2bl w:val="nil"/>
            </w:tcBorders>
            <w:shd w:val="clear" w:color="auto" w:fill="auto"/>
            <w:tcMar>
              <w:left w:w="60" w:type="dxa"/>
              <w:right w:w="60" w:type="dxa"/>
            </w:tcMar>
            <w:vAlign w:val="center"/>
          </w:tcPr>
          <w:p w14:paraId="26B6A85E" w14:textId="77777777" w:rsidR="00B20C4E" w:rsidRDefault="008E4579">
            <w:pPr>
              <w:pStyle w:val="DMETW26111BIPBP"/>
              <w:ind w:left="200" w:firstLine="8"/>
              <w:rPr>
                <w:rFonts w:ascii="Calibri" w:eastAsia="Calibri" w:hAnsi="Calibri" w:cs="Calibri"/>
                <w:color w:val="000000"/>
                <w:sz w:val="18"/>
              </w:rPr>
            </w:pPr>
            <w:proofErr w:type="spellStart"/>
            <w:r>
              <w:rPr>
                <w:rFonts w:ascii="Calibri" w:eastAsia="Calibri" w:hAnsi="Calibri" w:cs="Calibri"/>
                <w:color w:val="000000"/>
                <w:sz w:val="18"/>
              </w:rPr>
              <w:t>Contas</w:t>
            </w:r>
            <w:proofErr w:type="spellEnd"/>
            <w:r>
              <w:rPr>
                <w:rFonts w:ascii="Calibri" w:eastAsia="Calibri" w:hAnsi="Calibri" w:cs="Calibri"/>
                <w:color w:val="000000"/>
                <w:sz w:val="18"/>
              </w:rPr>
              <w:t xml:space="preserve"> a </w:t>
            </w:r>
            <w:proofErr w:type="spellStart"/>
            <w:r>
              <w:rPr>
                <w:rFonts w:ascii="Calibri" w:eastAsia="Calibri" w:hAnsi="Calibri" w:cs="Calibri"/>
                <w:color w:val="000000"/>
                <w:sz w:val="18"/>
              </w:rPr>
              <w:t>receber</w:t>
            </w:r>
            <w:proofErr w:type="spellEnd"/>
            <w:r>
              <w:rPr>
                <w:rFonts w:ascii="Calibri" w:eastAsia="Calibri" w:hAnsi="Calibri" w:cs="Calibri"/>
                <w:color w:val="000000"/>
                <w:sz w:val="18"/>
              </w:rPr>
              <w:t xml:space="preserve"> - FIDC</w:t>
            </w: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4865F4D7"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6</w:t>
            </w: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0A6EBC04"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59.535</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52FAC1C"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81.320</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20EA9307"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621739C0" w14:textId="77777777" w:rsidR="00B20C4E" w:rsidRPr="008E4579" w:rsidRDefault="008E4579">
            <w:pPr>
              <w:pStyle w:val="DMETW26111BIPBP"/>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Salários, férias, encargos e participações</w:t>
            </w: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300F5C28" w14:textId="77777777" w:rsidR="00B20C4E" w:rsidRPr="008E4579" w:rsidRDefault="00B20C4E">
            <w:pPr>
              <w:pStyle w:val="DMETW26111BIPBP"/>
              <w:jc w:val="right"/>
              <w:rPr>
                <w:rFonts w:ascii="Calibri" w:eastAsia="Calibri" w:hAnsi="Calibri" w:cs="Calibri"/>
                <w:color w:val="000000"/>
                <w:sz w:val="18"/>
                <w:lang w:val="pt-BR"/>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584F4977"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133</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74C23963"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475</w:t>
            </w:r>
          </w:p>
        </w:tc>
      </w:tr>
      <w:tr w:rsidR="00B20C4E" w14:paraId="6BFBA9F4" w14:textId="77777777">
        <w:trPr>
          <w:trHeight w:hRule="exact" w:val="270"/>
        </w:trPr>
        <w:tc>
          <w:tcPr>
            <w:tcW w:w="4440" w:type="dxa"/>
            <w:tcBorders>
              <w:top w:val="nil"/>
              <w:left w:val="nil"/>
              <w:bottom w:val="nil"/>
              <w:right w:val="nil"/>
              <w:tl2br w:val="nil"/>
              <w:tr2bl w:val="nil"/>
            </w:tcBorders>
            <w:shd w:val="clear" w:color="auto" w:fill="auto"/>
            <w:tcMar>
              <w:left w:w="60" w:type="dxa"/>
              <w:right w:w="60" w:type="dxa"/>
            </w:tcMar>
            <w:vAlign w:val="center"/>
          </w:tcPr>
          <w:p w14:paraId="2BB61752" w14:textId="77777777" w:rsidR="00B20C4E" w:rsidRDefault="008E4579">
            <w:pPr>
              <w:pStyle w:val="DMETW26111BIPBP"/>
              <w:ind w:left="200" w:firstLine="8"/>
              <w:rPr>
                <w:rFonts w:ascii="Calibri" w:eastAsia="Calibri" w:hAnsi="Calibri" w:cs="Calibri"/>
                <w:color w:val="000000"/>
                <w:sz w:val="18"/>
              </w:rPr>
            </w:pPr>
            <w:r>
              <w:rPr>
                <w:rFonts w:ascii="Calibri" w:eastAsia="Calibri" w:hAnsi="Calibri" w:cs="Calibri"/>
                <w:color w:val="000000"/>
                <w:sz w:val="18"/>
              </w:rPr>
              <w:t>Estoques</w:t>
            </w: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03A96E39"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7</w:t>
            </w: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15F6347C"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8.666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148403B"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11.656</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6BD4E056"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60AF3954" w14:textId="77777777" w:rsidR="00B20C4E" w:rsidRPr="008E4579" w:rsidRDefault="008E4579">
            <w:pPr>
              <w:pStyle w:val="DMETW26111BIPBP"/>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Obrigações com liquidação de planos de pensão</w:t>
            </w: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3D372F8C"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11.4</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0927D425"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18.445</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58025174"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66F9C4FC"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30B3D52D" w14:textId="77777777" w:rsidR="00B20C4E" w:rsidRPr="008E4579" w:rsidRDefault="008E4579">
            <w:pPr>
              <w:pStyle w:val="DMETW26111BIPBP"/>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Imposto de renda e contribuição social</w:t>
            </w: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7E05E999"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10.1</w:t>
            </w: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43DF9302"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6.491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3179A73"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6.083</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6B8D2F1A"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2254E611" w14:textId="77777777" w:rsidR="00B20C4E" w:rsidRPr="008E4579" w:rsidRDefault="008E4579">
            <w:pPr>
              <w:pStyle w:val="DMETW26111BIPBP"/>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Outras contas e despesas a pagar</w:t>
            </w: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2E0AEA20" w14:textId="77777777" w:rsidR="00B20C4E" w:rsidRPr="008E4579" w:rsidRDefault="00B20C4E">
            <w:pPr>
              <w:pStyle w:val="DMETW26111BIPBP"/>
              <w:jc w:val="right"/>
              <w:rPr>
                <w:rFonts w:ascii="Calibri" w:eastAsia="Calibri" w:hAnsi="Calibri" w:cs="Calibri"/>
                <w:color w:val="000000"/>
                <w:sz w:val="18"/>
                <w:lang w:val="pt-BR"/>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73C4A031"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1.138</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59427E72"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2.293</w:t>
            </w:r>
          </w:p>
        </w:tc>
      </w:tr>
      <w:tr w:rsidR="00B20C4E" w14:paraId="4A73E29C" w14:textId="77777777">
        <w:trPr>
          <w:trHeight w:hRule="exact" w:val="240"/>
        </w:trPr>
        <w:tc>
          <w:tcPr>
            <w:tcW w:w="4440" w:type="dxa"/>
            <w:tcBorders>
              <w:top w:val="nil"/>
              <w:left w:val="nil"/>
              <w:bottom w:val="nil"/>
              <w:right w:val="nil"/>
              <w:tl2br w:val="nil"/>
              <w:tr2bl w:val="nil"/>
            </w:tcBorders>
            <w:shd w:val="solid" w:color="FFFFFF" w:fill="FFFFFF"/>
            <w:tcMar>
              <w:left w:w="60" w:type="dxa"/>
              <w:right w:w="60" w:type="dxa"/>
            </w:tcMar>
          </w:tcPr>
          <w:p w14:paraId="1706F521" w14:textId="77777777" w:rsidR="00B20C4E" w:rsidRDefault="008E4579">
            <w:pPr>
              <w:pStyle w:val="DMETW26111BIPBP"/>
              <w:ind w:left="200" w:firstLine="8"/>
              <w:rPr>
                <w:rFonts w:ascii="Calibri" w:eastAsia="Calibri" w:hAnsi="Calibri" w:cs="Calibri"/>
                <w:color w:val="000000"/>
                <w:sz w:val="18"/>
              </w:rPr>
            </w:pPr>
            <w:proofErr w:type="spellStart"/>
            <w:r>
              <w:rPr>
                <w:rFonts w:ascii="Calibri" w:eastAsia="Calibri" w:hAnsi="Calibri" w:cs="Calibri"/>
                <w:color w:val="000000"/>
                <w:sz w:val="18"/>
              </w:rPr>
              <w:t>Impostos</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contribuições</w:t>
            </w:r>
            <w:proofErr w:type="spellEnd"/>
            <w:r>
              <w:rPr>
                <w:rFonts w:ascii="Calibri" w:eastAsia="Calibri" w:hAnsi="Calibri" w:cs="Calibri"/>
                <w:color w:val="000000"/>
                <w:sz w:val="18"/>
              </w:rPr>
              <w:t xml:space="preserve"> </w:t>
            </w: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00F6B6F4"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10.1</w:t>
            </w: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13D55874"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AAF1B40"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2AB56C09"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0CFE6838" w14:textId="77777777" w:rsidR="00B20C4E" w:rsidRDefault="008E4579">
            <w:pPr>
              <w:pStyle w:val="DMETW26111BIPBP"/>
              <w:ind w:left="200" w:firstLine="8"/>
              <w:rPr>
                <w:rFonts w:ascii="Calibri" w:eastAsia="Calibri" w:hAnsi="Calibri" w:cs="Calibri"/>
                <w:color w:val="000000"/>
                <w:sz w:val="18"/>
              </w:rPr>
            </w:pPr>
            <w:r>
              <w:rPr>
                <w:rFonts w:ascii="Calibri" w:eastAsia="Calibri" w:hAnsi="Calibri" w:cs="Calibri"/>
                <w:color w:val="000000"/>
                <w:sz w:val="18"/>
              </w:rPr>
              <w:t xml:space="preserve">Plano de </w:t>
            </w:r>
            <w:proofErr w:type="spellStart"/>
            <w:r>
              <w:rPr>
                <w:rFonts w:ascii="Calibri" w:eastAsia="Calibri" w:hAnsi="Calibri" w:cs="Calibri"/>
                <w:color w:val="000000"/>
                <w:sz w:val="18"/>
              </w:rPr>
              <w:t>saúde</w:t>
            </w:r>
            <w:proofErr w:type="spellEnd"/>
            <w:r>
              <w:rPr>
                <w:rFonts w:ascii="Calibri" w:eastAsia="Calibri" w:hAnsi="Calibri" w:cs="Calibri"/>
                <w:color w:val="000000"/>
                <w:sz w:val="18"/>
              </w:rPr>
              <w:t xml:space="preserve"> </w:t>
            </w: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16F0E2BF"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11.4</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323767EB"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1.354</w:t>
            </w:r>
          </w:p>
        </w:tc>
        <w:tc>
          <w:tcPr>
            <w:tcW w:w="1320" w:type="dxa"/>
            <w:tcBorders>
              <w:top w:val="nil"/>
              <w:left w:val="nil"/>
              <w:bottom w:val="single" w:sz="4" w:space="0" w:color="000000"/>
              <w:right w:val="nil"/>
              <w:tl2br w:val="nil"/>
              <w:tr2bl w:val="nil"/>
            </w:tcBorders>
            <w:shd w:val="clear" w:color="auto" w:fill="auto"/>
            <w:tcMar>
              <w:left w:w="60" w:type="dxa"/>
              <w:right w:w="60" w:type="dxa"/>
            </w:tcMar>
            <w:vAlign w:val="bottom"/>
          </w:tcPr>
          <w:p w14:paraId="129A747F"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4C103462"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5AC95688" w14:textId="77777777" w:rsidR="00B20C4E" w:rsidRDefault="008E4579">
            <w:pPr>
              <w:pStyle w:val="DMETW26111BIPBP"/>
              <w:ind w:left="200" w:firstLine="8"/>
              <w:rPr>
                <w:rFonts w:ascii="Calibri" w:eastAsia="Calibri" w:hAnsi="Calibri" w:cs="Calibri"/>
                <w:color w:val="000000"/>
                <w:sz w:val="18"/>
              </w:rPr>
            </w:pPr>
            <w:r>
              <w:rPr>
                <w:rFonts w:ascii="Calibri" w:eastAsia="Calibri" w:hAnsi="Calibri" w:cs="Calibri"/>
                <w:color w:val="000000"/>
                <w:sz w:val="18"/>
              </w:rPr>
              <w:t xml:space="preserve">Outros </w:t>
            </w:r>
            <w:proofErr w:type="spellStart"/>
            <w:r>
              <w:rPr>
                <w:rFonts w:ascii="Calibri" w:eastAsia="Calibri" w:hAnsi="Calibri" w:cs="Calibri"/>
                <w:color w:val="000000"/>
                <w:sz w:val="18"/>
              </w:rPr>
              <w:t>ativos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circulantes</w:t>
            </w:r>
            <w:proofErr w:type="spellEnd"/>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790993C4" w14:textId="77777777" w:rsidR="00B20C4E" w:rsidRDefault="00B20C4E">
            <w:pPr>
              <w:pStyle w:val="DMETW26111BIPBP"/>
              <w:jc w:val="right"/>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7F76C9C6"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B27AFA3"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19</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0C89B9B0"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1AA554A1" w14:textId="77777777" w:rsidR="00B20C4E" w:rsidRDefault="00B20C4E">
            <w:pPr>
              <w:pStyle w:val="DMETW26111BIPBP"/>
              <w:ind w:left="200" w:firstLine="8"/>
              <w:rPr>
                <w:rFonts w:ascii="Calibri" w:eastAsia="Calibri" w:hAnsi="Calibri" w:cs="Calibri"/>
                <w:color w:val="000000"/>
                <w:sz w:val="18"/>
              </w:rPr>
            </w:pP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53AC6719" w14:textId="77777777" w:rsidR="00B20C4E" w:rsidRDefault="00B20C4E">
            <w:pPr>
              <w:pStyle w:val="DMETW26111BIPBP"/>
              <w:jc w:val="right"/>
              <w:rPr>
                <w:rFonts w:ascii="Calibri" w:eastAsia="Calibri" w:hAnsi="Calibri" w:cs="Calibri"/>
                <w:color w:val="000000"/>
                <w:sz w:val="18"/>
              </w:rPr>
            </w:pPr>
          </w:p>
        </w:tc>
        <w:tc>
          <w:tcPr>
            <w:tcW w:w="133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17FC1648"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23.038</w:t>
            </w:r>
          </w:p>
        </w:tc>
        <w:tc>
          <w:tcPr>
            <w:tcW w:w="132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CEF86B9"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7.975</w:t>
            </w:r>
          </w:p>
        </w:tc>
      </w:tr>
      <w:tr w:rsidR="00B20C4E" w14:paraId="4F4C5A89"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24B670E4" w14:textId="77777777" w:rsidR="00B20C4E" w:rsidRDefault="00B20C4E">
            <w:pPr>
              <w:pStyle w:val="DMETW26111BIPBP"/>
              <w:rPr>
                <w:rFonts w:ascii="Calibri" w:eastAsia="Calibri" w:hAnsi="Calibri" w:cs="Calibri"/>
                <w:b/>
                <w:color w:val="000000"/>
                <w:sz w:val="18"/>
              </w:rPr>
            </w:pP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061593C7" w14:textId="77777777" w:rsidR="00B20C4E" w:rsidRDefault="00B20C4E">
            <w:pPr>
              <w:pStyle w:val="DMETW26111BIPBP"/>
              <w:jc w:val="right"/>
              <w:rPr>
                <w:rFonts w:ascii="Calibri" w:eastAsia="Calibri" w:hAnsi="Calibri" w:cs="Calibri"/>
                <w:color w:val="000000"/>
                <w:sz w:val="18"/>
              </w:rPr>
            </w:pPr>
          </w:p>
        </w:tc>
        <w:tc>
          <w:tcPr>
            <w:tcW w:w="117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04D2EE92"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75.091</w:t>
            </w:r>
          </w:p>
        </w:tc>
        <w:tc>
          <w:tcPr>
            <w:tcW w:w="132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B171023"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100.163</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2ED2D1ED"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68CC4850" w14:textId="77777777" w:rsidR="00B20C4E" w:rsidRDefault="00B20C4E">
            <w:pPr>
              <w:pStyle w:val="DMETW26111BIPBP"/>
              <w:ind w:left="200" w:firstLine="8"/>
              <w:rPr>
                <w:rFonts w:ascii="Calibri" w:eastAsia="Calibri" w:hAnsi="Calibri" w:cs="Calibri"/>
                <w:color w:val="000000"/>
                <w:sz w:val="18"/>
              </w:rPr>
            </w:pP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7FFF0F62" w14:textId="77777777" w:rsidR="00B20C4E" w:rsidRDefault="00B20C4E">
            <w:pPr>
              <w:pStyle w:val="DMETW26111BIPBP"/>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76FE1923"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0D173B58" w14:textId="77777777" w:rsidR="00B20C4E" w:rsidRDefault="00B20C4E">
            <w:pPr>
              <w:pStyle w:val="DMETW26111BIPBP"/>
              <w:jc w:val="right"/>
              <w:rPr>
                <w:rFonts w:ascii="Calibri" w:eastAsia="Calibri" w:hAnsi="Calibri" w:cs="Calibri"/>
                <w:color w:val="000000"/>
                <w:sz w:val="18"/>
                <w:lang w:bidi="pt-BR"/>
              </w:rPr>
            </w:pPr>
          </w:p>
        </w:tc>
      </w:tr>
      <w:tr w:rsidR="00B20C4E" w14:paraId="508CDE68" w14:textId="77777777">
        <w:trPr>
          <w:trHeight w:hRule="exact" w:val="270"/>
        </w:trPr>
        <w:tc>
          <w:tcPr>
            <w:tcW w:w="4440" w:type="dxa"/>
            <w:tcBorders>
              <w:top w:val="nil"/>
              <w:left w:val="nil"/>
              <w:bottom w:val="nil"/>
              <w:right w:val="nil"/>
              <w:tl2br w:val="nil"/>
              <w:tr2bl w:val="nil"/>
            </w:tcBorders>
            <w:shd w:val="clear" w:color="auto" w:fill="auto"/>
            <w:tcMar>
              <w:left w:w="60" w:type="dxa"/>
              <w:right w:w="60" w:type="dxa"/>
            </w:tcMar>
          </w:tcPr>
          <w:p w14:paraId="3F3A231E" w14:textId="77777777" w:rsidR="00B20C4E" w:rsidRDefault="00B20C4E">
            <w:pPr>
              <w:pStyle w:val="DMETW26111BIPBP"/>
              <w:rPr>
                <w:rFonts w:ascii="Calibri" w:eastAsia="Calibri" w:hAnsi="Calibri" w:cs="Calibri"/>
                <w:b/>
                <w:color w:val="000000"/>
                <w:sz w:val="18"/>
              </w:rPr>
            </w:pP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34621E93" w14:textId="77777777" w:rsidR="00B20C4E" w:rsidRDefault="00B20C4E">
            <w:pPr>
              <w:pStyle w:val="DMETW26111BIPBP"/>
              <w:jc w:val="right"/>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333BBDBA"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5EA579F"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5A303A70"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073EC610" w14:textId="77777777" w:rsidR="00B20C4E" w:rsidRDefault="00B20C4E">
            <w:pPr>
              <w:pStyle w:val="DMETW26111BIPBP"/>
              <w:ind w:left="200" w:firstLine="8"/>
              <w:rPr>
                <w:rFonts w:ascii="Calibri" w:eastAsia="Calibri" w:hAnsi="Calibri" w:cs="Calibri"/>
                <w:color w:val="000000"/>
                <w:sz w:val="18"/>
              </w:rPr>
            </w:pP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0E411275" w14:textId="77777777" w:rsidR="00B20C4E" w:rsidRDefault="00B20C4E">
            <w:pPr>
              <w:pStyle w:val="DMETW26111BIPBP"/>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716DC048"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1A7689B0" w14:textId="77777777" w:rsidR="00B20C4E" w:rsidRDefault="00B20C4E">
            <w:pPr>
              <w:pStyle w:val="DMETW26111BIPBP"/>
              <w:jc w:val="right"/>
              <w:rPr>
                <w:rFonts w:ascii="Calibri" w:eastAsia="Calibri" w:hAnsi="Calibri" w:cs="Calibri"/>
                <w:color w:val="000000"/>
                <w:sz w:val="18"/>
                <w:lang w:bidi="pt-BR"/>
              </w:rPr>
            </w:pPr>
          </w:p>
        </w:tc>
      </w:tr>
      <w:tr w:rsidR="00B20C4E" w14:paraId="04E5C614" w14:textId="77777777">
        <w:trPr>
          <w:trHeight w:hRule="exact" w:val="270"/>
        </w:trPr>
        <w:tc>
          <w:tcPr>
            <w:tcW w:w="4440" w:type="dxa"/>
            <w:tcBorders>
              <w:top w:val="nil"/>
              <w:left w:val="nil"/>
              <w:bottom w:val="nil"/>
              <w:right w:val="nil"/>
              <w:tl2br w:val="nil"/>
              <w:tr2bl w:val="nil"/>
            </w:tcBorders>
            <w:shd w:val="clear" w:color="auto" w:fill="auto"/>
            <w:tcMar>
              <w:left w:w="60" w:type="dxa"/>
              <w:right w:w="60" w:type="dxa"/>
            </w:tcMar>
          </w:tcPr>
          <w:p w14:paraId="473D21D5" w14:textId="77777777" w:rsidR="00B20C4E" w:rsidRDefault="008E4579">
            <w:pPr>
              <w:pStyle w:val="DMETW26111BIPBP"/>
              <w:rPr>
                <w:rFonts w:ascii="Calibri" w:eastAsia="Calibri" w:hAnsi="Calibri" w:cs="Calibri"/>
                <w:b/>
                <w:color w:val="000000"/>
                <w:sz w:val="18"/>
              </w:rPr>
            </w:pPr>
            <w:proofErr w:type="spellStart"/>
            <w:r>
              <w:rPr>
                <w:rFonts w:ascii="Calibri" w:eastAsia="Calibri" w:hAnsi="Calibri" w:cs="Calibri"/>
                <w:b/>
                <w:color w:val="000000"/>
                <w:sz w:val="18"/>
              </w:rPr>
              <w:t>Não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circulante</w:t>
            </w:r>
            <w:proofErr w:type="spellEnd"/>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0F47D15B" w14:textId="77777777" w:rsidR="00B20C4E" w:rsidRDefault="00B20C4E">
            <w:pPr>
              <w:pStyle w:val="DMETW26111BIPBP"/>
              <w:jc w:val="right"/>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513755E4"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2E6F0C1"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clear" w:color="auto" w:fill="auto"/>
            <w:tcMar>
              <w:left w:w="0" w:type="dxa"/>
              <w:right w:w="0" w:type="dxa"/>
            </w:tcMar>
            <w:vAlign w:val="bottom"/>
          </w:tcPr>
          <w:p w14:paraId="00AF0FA8" w14:textId="77777777" w:rsidR="00B20C4E" w:rsidRDefault="00B20C4E">
            <w:pPr>
              <w:pStyle w:val="DMETW26111BIPBP"/>
              <w:tabs>
                <w:tab w:val="decimal" w:pos="-171"/>
              </w:tabs>
              <w:rPr>
                <w:rFonts w:ascii="Calibri" w:eastAsia="Calibri" w:hAnsi="Calibri" w:cs="Calibri"/>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56F856F4" w14:textId="77777777" w:rsidR="00B20C4E" w:rsidRDefault="008E4579">
            <w:pPr>
              <w:pStyle w:val="DMETW26111BIPBP"/>
              <w:rPr>
                <w:rFonts w:ascii="Calibri" w:eastAsia="Calibri" w:hAnsi="Calibri" w:cs="Calibri"/>
                <w:b/>
                <w:color w:val="000000"/>
                <w:sz w:val="18"/>
              </w:rPr>
            </w:pPr>
            <w:proofErr w:type="spellStart"/>
            <w:r>
              <w:rPr>
                <w:rFonts w:ascii="Calibri" w:eastAsia="Calibri" w:hAnsi="Calibri" w:cs="Calibri"/>
                <w:b/>
                <w:color w:val="000000"/>
                <w:sz w:val="18"/>
              </w:rPr>
              <w:t>Não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circulante</w:t>
            </w:r>
            <w:proofErr w:type="spellEnd"/>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102CADF4" w14:textId="77777777" w:rsidR="00B20C4E" w:rsidRDefault="00B20C4E">
            <w:pPr>
              <w:pStyle w:val="DMETW26111BIPBP"/>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1D1A2A62"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0FD8A2AF" w14:textId="77777777" w:rsidR="00B20C4E" w:rsidRDefault="00B20C4E">
            <w:pPr>
              <w:pStyle w:val="DMETW26111BIPBP"/>
              <w:jc w:val="right"/>
              <w:rPr>
                <w:rFonts w:ascii="Calibri" w:eastAsia="Calibri" w:hAnsi="Calibri" w:cs="Calibri"/>
                <w:color w:val="000000"/>
                <w:sz w:val="18"/>
                <w:lang w:bidi="pt-BR"/>
              </w:rPr>
            </w:pPr>
          </w:p>
        </w:tc>
      </w:tr>
      <w:tr w:rsidR="00B20C4E" w14:paraId="3B6AC43A" w14:textId="77777777">
        <w:trPr>
          <w:trHeight w:hRule="exact" w:val="270"/>
        </w:trPr>
        <w:tc>
          <w:tcPr>
            <w:tcW w:w="4440" w:type="dxa"/>
            <w:tcBorders>
              <w:top w:val="nil"/>
              <w:left w:val="nil"/>
              <w:bottom w:val="nil"/>
              <w:right w:val="nil"/>
              <w:tl2br w:val="nil"/>
              <w:tr2bl w:val="nil"/>
            </w:tcBorders>
            <w:shd w:val="clear" w:color="auto" w:fill="auto"/>
            <w:tcMar>
              <w:left w:w="60" w:type="dxa"/>
              <w:right w:w="60" w:type="dxa"/>
            </w:tcMar>
          </w:tcPr>
          <w:p w14:paraId="7DECB113" w14:textId="77777777" w:rsidR="00B20C4E" w:rsidRDefault="008E4579">
            <w:pPr>
              <w:pStyle w:val="DMETW26111BIPBP"/>
              <w:rPr>
                <w:rFonts w:ascii="Calibri" w:eastAsia="Calibri" w:hAnsi="Calibri" w:cs="Calibri"/>
                <w:color w:val="000000"/>
                <w:sz w:val="18"/>
              </w:rPr>
            </w:pPr>
            <w:proofErr w:type="spellStart"/>
            <w:r>
              <w:rPr>
                <w:rFonts w:ascii="Calibri" w:eastAsia="Calibri" w:hAnsi="Calibri" w:cs="Calibri"/>
                <w:color w:val="000000"/>
                <w:sz w:val="18"/>
              </w:rPr>
              <w:t>Realizável</w:t>
            </w:r>
            <w:proofErr w:type="spellEnd"/>
            <w:r>
              <w:rPr>
                <w:rFonts w:ascii="Calibri" w:eastAsia="Calibri" w:hAnsi="Calibri" w:cs="Calibri"/>
                <w:color w:val="000000"/>
                <w:sz w:val="18"/>
              </w:rPr>
              <w:t xml:space="preserve"> a </w:t>
            </w:r>
            <w:proofErr w:type="spellStart"/>
            <w:r>
              <w:rPr>
                <w:rFonts w:ascii="Calibri" w:eastAsia="Calibri" w:hAnsi="Calibri" w:cs="Calibri"/>
                <w:color w:val="000000"/>
                <w:sz w:val="18"/>
              </w:rPr>
              <w:t>longo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prazo</w:t>
            </w:r>
            <w:proofErr w:type="spellEnd"/>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7C520E80" w14:textId="77777777" w:rsidR="00B20C4E" w:rsidRDefault="00B20C4E">
            <w:pPr>
              <w:pStyle w:val="DMETW26111BIPBP"/>
              <w:jc w:val="right"/>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73033437"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CF71B96"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0EEA4234"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4BFA9045" w14:textId="77777777" w:rsidR="00B20C4E" w:rsidRPr="008E4579" w:rsidRDefault="008E4579">
            <w:pPr>
              <w:pStyle w:val="DMETW26111BIPBP"/>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Plano de saúde e pensão</w:t>
            </w: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667D7690"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11</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763A67CC"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39ACF61F"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82.568</w:t>
            </w:r>
          </w:p>
        </w:tc>
      </w:tr>
      <w:tr w:rsidR="00B20C4E" w14:paraId="32303A76"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09F6AB0F" w14:textId="77777777" w:rsidR="00B20C4E" w:rsidRDefault="008E4579">
            <w:pPr>
              <w:pStyle w:val="DMETW26111BIPBP"/>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Impostos</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contribuições</w:t>
            </w:r>
            <w:proofErr w:type="spellEnd"/>
            <w:r>
              <w:rPr>
                <w:rFonts w:ascii="Calibri" w:eastAsia="Calibri" w:hAnsi="Calibri" w:cs="Calibri"/>
                <w:color w:val="000000"/>
                <w:sz w:val="18"/>
              </w:rPr>
              <w:t xml:space="preserve"> </w:t>
            </w: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570D0496"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10.1</w:t>
            </w:r>
          </w:p>
        </w:tc>
        <w:tc>
          <w:tcPr>
            <w:tcW w:w="1170" w:type="dxa"/>
            <w:tcBorders>
              <w:top w:val="nil"/>
              <w:left w:val="nil"/>
              <w:bottom w:val="nil"/>
              <w:right w:val="nil"/>
              <w:tl2br w:val="nil"/>
              <w:tr2bl w:val="nil"/>
            </w:tcBorders>
            <w:shd w:val="clear" w:color="auto" w:fill="auto"/>
            <w:tcMar>
              <w:left w:w="60" w:type="dxa"/>
              <w:right w:w="60" w:type="dxa"/>
            </w:tcMar>
            <w:vAlign w:val="bottom"/>
          </w:tcPr>
          <w:p w14:paraId="2975D9CB"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145.415</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930F86B"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145.600</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56B6F923"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44808C81" w14:textId="77777777" w:rsidR="00B20C4E" w:rsidRDefault="008E4579">
            <w:pPr>
              <w:pStyle w:val="DMETW26111BIPBP"/>
              <w:ind w:left="200" w:firstLine="8"/>
              <w:rPr>
                <w:rFonts w:ascii="Calibri" w:eastAsia="Calibri" w:hAnsi="Calibri" w:cs="Calibri"/>
                <w:color w:val="000000"/>
                <w:sz w:val="18"/>
              </w:rPr>
            </w:pPr>
            <w:proofErr w:type="spellStart"/>
            <w:r>
              <w:rPr>
                <w:rFonts w:ascii="Calibri" w:eastAsia="Calibri" w:hAnsi="Calibri" w:cs="Calibri"/>
                <w:color w:val="000000"/>
                <w:sz w:val="18"/>
              </w:rPr>
              <w:t>Provisão</w:t>
            </w:r>
            <w:proofErr w:type="spellEnd"/>
            <w:r>
              <w:rPr>
                <w:rFonts w:ascii="Calibri" w:eastAsia="Calibri" w:hAnsi="Calibri" w:cs="Calibri"/>
                <w:color w:val="000000"/>
                <w:sz w:val="18"/>
              </w:rPr>
              <w:t xml:space="preserve"> para </w:t>
            </w:r>
            <w:proofErr w:type="spellStart"/>
            <w:r>
              <w:rPr>
                <w:rFonts w:ascii="Calibri" w:eastAsia="Calibri" w:hAnsi="Calibri" w:cs="Calibri"/>
                <w:color w:val="000000"/>
                <w:sz w:val="18"/>
              </w:rPr>
              <w:t>contingências</w:t>
            </w:r>
            <w:proofErr w:type="spellEnd"/>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129B1412"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17</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625DBCE5"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1.743</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41248C89"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1.743</w:t>
            </w:r>
          </w:p>
        </w:tc>
      </w:tr>
      <w:tr w:rsidR="00B20C4E" w14:paraId="322AB67D"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7F3FA0C6" w14:textId="77777777" w:rsidR="00B20C4E" w:rsidRDefault="008E4579">
            <w:pPr>
              <w:pStyle w:val="DMETW26111BIPBP"/>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Depósito</w:t>
            </w:r>
            <w:proofErr w:type="spellEnd"/>
            <w:r>
              <w:rPr>
                <w:rFonts w:ascii="Calibri" w:eastAsia="Calibri" w:hAnsi="Calibri" w:cs="Calibri"/>
                <w:color w:val="000000"/>
                <w:sz w:val="18"/>
              </w:rPr>
              <w:t xml:space="preserve"> judicial</w:t>
            </w: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4707B8F3"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17</w:t>
            </w: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0E4F2736"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315</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0D9FE96F"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5.808</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4ACAFE3F"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68889631" w14:textId="77777777" w:rsidR="00B20C4E" w:rsidRPr="008E4579" w:rsidRDefault="008E4579">
            <w:pPr>
              <w:pStyle w:val="DMETW26111BIPBP"/>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Outras contas e despesas a pagar</w:t>
            </w: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5AF6D7CD" w14:textId="77777777" w:rsidR="00B20C4E" w:rsidRPr="008E4579" w:rsidRDefault="00B20C4E">
            <w:pPr>
              <w:pStyle w:val="DMETW26111BIPBP"/>
              <w:jc w:val="right"/>
              <w:rPr>
                <w:rFonts w:ascii="Calibri" w:eastAsia="Calibri" w:hAnsi="Calibri" w:cs="Calibri"/>
                <w:color w:val="000000"/>
                <w:sz w:val="18"/>
                <w:lang w:val="pt-BR"/>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4AC1B2EE"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28</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03FA3E0A"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159</w:t>
            </w:r>
          </w:p>
        </w:tc>
      </w:tr>
      <w:tr w:rsidR="00B20C4E" w14:paraId="7CC2E9F0"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2BA79D5F" w14:textId="77777777" w:rsidR="00B20C4E" w:rsidRDefault="00B20C4E">
            <w:pPr>
              <w:pStyle w:val="DMETW26111BIPBP"/>
              <w:ind w:left="200" w:firstLine="8"/>
              <w:rPr>
                <w:rFonts w:ascii="Calibri" w:eastAsia="Calibri" w:hAnsi="Calibri" w:cs="Calibri"/>
                <w:color w:val="000000"/>
                <w:sz w:val="18"/>
              </w:rPr>
            </w:pP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584D15AF" w14:textId="77777777" w:rsidR="00B20C4E" w:rsidRDefault="00B20C4E">
            <w:pPr>
              <w:pStyle w:val="DMETW26111BIPBP"/>
              <w:jc w:val="right"/>
              <w:rPr>
                <w:rFonts w:ascii="Calibri" w:eastAsia="Calibri" w:hAnsi="Calibri" w:cs="Calibri"/>
                <w:color w:val="000000"/>
                <w:sz w:val="18"/>
              </w:rPr>
            </w:pPr>
          </w:p>
        </w:tc>
        <w:tc>
          <w:tcPr>
            <w:tcW w:w="1170" w:type="dxa"/>
            <w:tcBorders>
              <w:top w:val="single" w:sz="4" w:space="0" w:color="000000"/>
              <w:left w:val="nil"/>
              <w:bottom w:val="nil"/>
              <w:right w:val="nil"/>
              <w:tl2br w:val="nil"/>
              <w:tr2bl w:val="nil"/>
            </w:tcBorders>
            <w:shd w:val="clear" w:color="auto" w:fill="auto"/>
            <w:tcMar>
              <w:left w:w="60" w:type="dxa"/>
              <w:right w:w="60" w:type="dxa"/>
            </w:tcMar>
            <w:vAlign w:val="bottom"/>
          </w:tcPr>
          <w:p w14:paraId="2045C20D"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145.730</w:t>
            </w:r>
          </w:p>
        </w:tc>
        <w:tc>
          <w:tcPr>
            <w:tcW w:w="1320" w:type="dxa"/>
            <w:tcBorders>
              <w:top w:val="single" w:sz="4" w:space="0" w:color="000000"/>
              <w:left w:val="nil"/>
              <w:bottom w:val="nil"/>
              <w:right w:val="nil"/>
              <w:tl2br w:val="nil"/>
              <w:tr2bl w:val="nil"/>
            </w:tcBorders>
            <w:shd w:val="clear" w:color="auto" w:fill="auto"/>
            <w:tcMar>
              <w:left w:w="60" w:type="dxa"/>
              <w:right w:w="60" w:type="dxa"/>
            </w:tcMar>
            <w:vAlign w:val="bottom"/>
          </w:tcPr>
          <w:p w14:paraId="2F3240A5"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151.408</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35E6BE34"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701B9692" w14:textId="77777777" w:rsidR="00B20C4E" w:rsidRDefault="00B20C4E">
            <w:pPr>
              <w:pStyle w:val="DMETW26111BIPBP"/>
              <w:ind w:left="200" w:firstLine="8"/>
              <w:rPr>
                <w:rFonts w:ascii="Calibri" w:eastAsia="Calibri" w:hAnsi="Calibri" w:cs="Calibri"/>
                <w:color w:val="000000"/>
                <w:sz w:val="18"/>
              </w:rPr>
            </w:pP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6D6C5C64" w14:textId="77777777" w:rsidR="00B20C4E" w:rsidRDefault="00B20C4E">
            <w:pPr>
              <w:pStyle w:val="DMETW26111BIPBP"/>
              <w:jc w:val="right"/>
              <w:rPr>
                <w:rFonts w:ascii="Calibri" w:eastAsia="Calibri" w:hAnsi="Calibri" w:cs="Calibri"/>
                <w:color w:val="000000"/>
                <w:sz w:val="18"/>
              </w:rPr>
            </w:pPr>
          </w:p>
        </w:tc>
        <w:tc>
          <w:tcPr>
            <w:tcW w:w="1335" w:type="dxa"/>
            <w:tcBorders>
              <w:top w:val="single" w:sz="4" w:space="0" w:color="000000"/>
              <w:left w:val="nil"/>
              <w:bottom w:val="nil"/>
              <w:right w:val="nil"/>
              <w:tl2br w:val="nil"/>
              <w:tr2bl w:val="nil"/>
            </w:tcBorders>
            <w:shd w:val="clear" w:color="auto" w:fill="auto"/>
            <w:tcMar>
              <w:left w:w="60" w:type="dxa"/>
              <w:right w:w="60" w:type="dxa"/>
            </w:tcMar>
            <w:vAlign w:val="bottom"/>
          </w:tcPr>
          <w:p w14:paraId="7121642F"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1.771</w:t>
            </w:r>
          </w:p>
        </w:tc>
        <w:tc>
          <w:tcPr>
            <w:tcW w:w="1320" w:type="dxa"/>
            <w:tcBorders>
              <w:top w:val="single" w:sz="4" w:space="0" w:color="000000"/>
              <w:left w:val="nil"/>
              <w:bottom w:val="nil"/>
              <w:right w:val="nil"/>
              <w:tl2br w:val="nil"/>
              <w:tr2bl w:val="nil"/>
            </w:tcBorders>
            <w:shd w:val="clear" w:color="auto" w:fill="auto"/>
            <w:tcMar>
              <w:left w:w="60" w:type="dxa"/>
              <w:right w:w="60" w:type="dxa"/>
            </w:tcMar>
            <w:vAlign w:val="bottom"/>
          </w:tcPr>
          <w:p w14:paraId="290D42A8"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84.470</w:t>
            </w:r>
          </w:p>
        </w:tc>
      </w:tr>
      <w:tr w:rsidR="00B20C4E" w14:paraId="37E51E78"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vAlign w:val="bottom"/>
          </w:tcPr>
          <w:p w14:paraId="5C95A441" w14:textId="77777777" w:rsidR="00B20C4E" w:rsidRDefault="00B20C4E">
            <w:pPr>
              <w:pStyle w:val="DMETW26111BIPBP"/>
              <w:rPr>
                <w:rFonts w:ascii="Calibri" w:eastAsia="Calibri" w:hAnsi="Calibri" w:cs="Calibri"/>
                <w:color w:val="000000"/>
                <w:sz w:val="18"/>
              </w:rPr>
            </w:pP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73CB4C6B" w14:textId="77777777" w:rsidR="00B20C4E" w:rsidRDefault="00B20C4E">
            <w:pPr>
              <w:pStyle w:val="DMETW26111BIPBP"/>
              <w:jc w:val="right"/>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593F99E8"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8004EFE"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3EE34DD3"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312D72B1" w14:textId="77777777" w:rsidR="00B20C4E" w:rsidRDefault="008E4579">
            <w:pPr>
              <w:pStyle w:val="DMETW26111BIPBP"/>
              <w:rPr>
                <w:rFonts w:ascii="Calibri" w:eastAsia="Calibri" w:hAnsi="Calibri" w:cs="Calibri"/>
                <w:b/>
                <w:color w:val="000000"/>
                <w:sz w:val="18"/>
              </w:rPr>
            </w:pPr>
            <w:proofErr w:type="spellStart"/>
            <w:r>
              <w:rPr>
                <w:rFonts w:ascii="Calibri" w:eastAsia="Calibri" w:hAnsi="Calibri" w:cs="Calibri"/>
                <w:b/>
                <w:color w:val="000000"/>
                <w:sz w:val="18"/>
              </w:rPr>
              <w:t>Patrimônio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líquido</w:t>
            </w:r>
            <w:proofErr w:type="spellEnd"/>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3795BE60" w14:textId="77777777" w:rsidR="00B20C4E" w:rsidRDefault="00B20C4E">
            <w:pPr>
              <w:pStyle w:val="DMETW26111BIPBP"/>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06B54D0F"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7459E64D" w14:textId="77777777" w:rsidR="00B20C4E" w:rsidRDefault="00B20C4E">
            <w:pPr>
              <w:pStyle w:val="DMETW26111BIPBP"/>
              <w:jc w:val="right"/>
              <w:rPr>
                <w:rFonts w:ascii="Calibri" w:eastAsia="Calibri" w:hAnsi="Calibri" w:cs="Calibri"/>
                <w:color w:val="000000"/>
                <w:sz w:val="18"/>
                <w:lang w:bidi="pt-BR"/>
              </w:rPr>
            </w:pPr>
          </w:p>
        </w:tc>
      </w:tr>
      <w:tr w:rsidR="00B20C4E" w14:paraId="26352190" w14:textId="77777777">
        <w:trPr>
          <w:trHeight w:hRule="exact" w:val="270"/>
        </w:trPr>
        <w:tc>
          <w:tcPr>
            <w:tcW w:w="4440" w:type="dxa"/>
            <w:tcBorders>
              <w:top w:val="nil"/>
              <w:left w:val="nil"/>
              <w:bottom w:val="nil"/>
              <w:right w:val="nil"/>
              <w:tl2br w:val="nil"/>
              <w:tr2bl w:val="nil"/>
            </w:tcBorders>
            <w:shd w:val="clear" w:color="auto" w:fill="auto"/>
            <w:tcMar>
              <w:left w:w="60" w:type="dxa"/>
              <w:right w:w="60" w:type="dxa"/>
            </w:tcMar>
          </w:tcPr>
          <w:p w14:paraId="6BCEBD3B" w14:textId="77777777" w:rsidR="00B20C4E" w:rsidRDefault="00B20C4E">
            <w:pPr>
              <w:pStyle w:val="DMETW26111BIPBP"/>
              <w:rPr>
                <w:rFonts w:ascii="Calibri" w:eastAsia="Calibri" w:hAnsi="Calibri" w:cs="Calibri"/>
                <w:color w:val="000000"/>
                <w:sz w:val="18"/>
              </w:rPr>
            </w:pP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753E5FE4" w14:textId="77777777" w:rsidR="00B20C4E" w:rsidRDefault="00B20C4E">
            <w:pPr>
              <w:pStyle w:val="DMETW26111BIPBP"/>
              <w:jc w:val="right"/>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74F1978D"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34FE173"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5A88E1E7"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504F2EC3" w14:textId="77777777" w:rsidR="00B20C4E" w:rsidRDefault="008E4579">
            <w:pPr>
              <w:pStyle w:val="DMETW26111BIPBP"/>
              <w:ind w:left="200" w:firstLine="8"/>
              <w:rPr>
                <w:rFonts w:ascii="Calibri" w:eastAsia="Calibri" w:hAnsi="Calibri" w:cs="Calibri"/>
                <w:color w:val="000000"/>
                <w:sz w:val="18"/>
              </w:rPr>
            </w:pPr>
            <w:r>
              <w:rPr>
                <w:rFonts w:ascii="Calibri" w:eastAsia="Calibri" w:hAnsi="Calibri" w:cs="Calibri"/>
                <w:color w:val="000000"/>
                <w:sz w:val="18"/>
              </w:rPr>
              <w:t xml:space="preserve">Capital social </w:t>
            </w: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08C1D280"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12.1</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0EB51BF2"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2.497.051</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54FDC32B"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2.497.051</w:t>
            </w:r>
          </w:p>
        </w:tc>
      </w:tr>
      <w:tr w:rsidR="00B20C4E" w14:paraId="7F10D1C4"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5F555C17" w14:textId="77777777" w:rsidR="00B20C4E" w:rsidRDefault="00B20C4E">
            <w:pPr>
              <w:pStyle w:val="DMETW26111BIPBP"/>
              <w:rPr>
                <w:rFonts w:ascii="Calibri" w:eastAsia="Calibri" w:hAnsi="Calibri" w:cs="Calibri"/>
                <w:color w:val="000000"/>
                <w:sz w:val="18"/>
              </w:rPr>
            </w:pPr>
          </w:p>
        </w:tc>
        <w:tc>
          <w:tcPr>
            <w:tcW w:w="465" w:type="dxa"/>
            <w:tcBorders>
              <w:top w:val="nil"/>
              <w:left w:val="nil"/>
              <w:bottom w:val="nil"/>
              <w:right w:val="nil"/>
              <w:tl2br w:val="nil"/>
              <w:tr2bl w:val="nil"/>
            </w:tcBorders>
            <w:shd w:val="solid" w:color="FFFFFF" w:fill="FFFFFF"/>
            <w:tcMar>
              <w:left w:w="60" w:type="dxa"/>
              <w:right w:w="60" w:type="dxa"/>
            </w:tcMar>
            <w:vAlign w:val="bottom"/>
          </w:tcPr>
          <w:p w14:paraId="68BAC2D5" w14:textId="77777777" w:rsidR="00B20C4E" w:rsidRDefault="00B20C4E">
            <w:pPr>
              <w:pStyle w:val="DMETW26111BIPBP"/>
              <w:jc w:val="right"/>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5FD15578"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CC8D29A"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3F44615F"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3D584411" w14:textId="77777777" w:rsidR="00B20C4E" w:rsidRDefault="008E4579">
            <w:pPr>
              <w:pStyle w:val="DMETW26111BIPBP"/>
              <w:ind w:left="200" w:firstLine="8"/>
              <w:rPr>
                <w:rFonts w:ascii="Calibri" w:eastAsia="Calibri" w:hAnsi="Calibri" w:cs="Calibri"/>
                <w:color w:val="000000"/>
                <w:sz w:val="18"/>
              </w:rPr>
            </w:pPr>
            <w:r>
              <w:rPr>
                <w:rFonts w:ascii="Calibri" w:eastAsia="Calibri" w:hAnsi="Calibri" w:cs="Calibri"/>
                <w:color w:val="000000"/>
                <w:sz w:val="18"/>
              </w:rPr>
              <w:t xml:space="preserve">Outros </w:t>
            </w:r>
            <w:proofErr w:type="spellStart"/>
            <w:r>
              <w:rPr>
                <w:rFonts w:ascii="Calibri" w:eastAsia="Calibri" w:hAnsi="Calibri" w:cs="Calibri"/>
                <w:color w:val="000000"/>
                <w:sz w:val="18"/>
              </w:rPr>
              <w:t>resultados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abrangentes</w:t>
            </w:r>
            <w:proofErr w:type="spellEnd"/>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7E380FBF"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12.2</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47C10ED8"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(64.895)</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54634311"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(37.479)</w:t>
            </w:r>
          </w:p>
        </w:tc>
      </w:tr>
      <w:tr w:rsidR="00B20C4E" w14:paraId="3F9E14E2"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434C504D" w14:textId="77777777" w:rsidR="00B20C4E" w:rsidRDefault="00B20C4E">
            <w:pPr>
              <w:pStyle w:val="DMETW26111BIPBP"/>
              <w:rPr>
                <w:rFonts w:ascii="Calibri" w:eastAsia="Calibri" w:hAnsi="Calibri" w:cs="Calibri"/>
                <w:b/>
                <w:color w:val="000000"/>
                <w:sz w:val="18"/>
              </w:rPr>
            </w:pPr>
          </w:p>
        </w:tc>
        <w:tc>
          <w:tcPr>
            <w:tcW w:w="465" w:type="dxa"/>
            <w:tcBorders>
              <w:top w:val="nil"/>
              <w:left w:val="nil"/>
              <w:bottom w:val="nil"/>
              <w:right w:val="nil"/>
              <w:tl2br w:val="nil"/>
              <w:tr2bl w:val="nil"/>
            </w:tcBorders>
            <w:shd w:val="solid" w:color="FFFFFF" w:fill="FFFFFF"/>
            <w:tcMar>
              <w:left w:w="0" w:type="dxa"/>
              <w:right w:w="0" w:type="dxa"/>
            </w:tcMar>
            <w:vAlign w:val="bottom"/>
          </w:tcPr>
          <w:p w14:paraId="61B17CCD" w14:textId="77777777" w:rsidR="00B20C4E" w:rsidRDefault="00B20C4E">
            <w:pPr>
              <w:pStyle w:val="DMETW26111BIPBP"/>
              <w:tabs>
                <w:tab w:val="decimal" w:pos="-6"/>
              </w:tabs>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710DB4B6"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5DAAE11"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21549712"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tcPr>
          <w:p w14:paraId="45345FA9" w14:textId="77777777" w:rsidR="00B20C4E" w:rsidRDefault="008E4579">
            <w:pPr>
              <w:pStyle w:val="DMETW26111BIPBP"/>
              <w:ind w:left="200" w:firstLine="8"/>
              <w:rPr>
                <w:rFonts w:ascii="Calibri" w:eastAsia="Calibri" w:hAnsi="Calibri" w:cs="Calibri"/>
                <w:color w:val="000000"/>
                <w:sz w:val="18"/>
              </w:rPr>
            </w:pPr>
            <w:proofErr w:type="spellStart"/>
            <w:r>
              <w:rPr>
                <w:rFonts w:ascii="Calibri" w:eastAsia="Calibri" w:hAnsi="Calibri" w:cs="Calibri"/>
                <w:color w:val="000000"/>
                <w:sz w:val="18"/>
              </w:rPr>
              <w:t>Prejuízos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acumulados</w:t>
            </w:r>
            <w:proofErr w:type="spellEnd"/>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0546B33C"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12.3</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0456BA4D"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(2.236.144)</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0E35C39D"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(2.300.446)</w:t>
            </w:r>
          </w:p>
        </w:tc>
      </w:tr>
      <w:tr w:rsidR="00B20C4E" w14:paraId="68FB37FF"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2E93FA72" w14:textId="77777777" w:rsidR="00B20C4E" w:rsidRDefault="00B20C4E">
            <w:pPr>
              <w:pStyle w:val="DMETW26111BIPBP"/>
              <w:ind w:left="200" w:firstLine="8"/>
              <w:rPr>
                <w:rFonts w:ascii="Calibri" w:eastAsia="Calibri" w:hAnsi="Calibri" w:cs="Calibri"/>
                <w:b/>
                <w:color w:val="000000"/>
                <w:sz w:val="18"/>
              </w:rPr>
            </w:pPr>
          </w:p>
        </w:tc>
        <w:tc>
          <w:tcPr>
            <w:tcW w:w="465" w:type="dxa"/>
            <w:tcBorders>
              <w:top w:val="nil"/>
              <w:left w:val="nil"/>
              <w:bottom w:val="nil"/>
              <w:right w:val="nil"/>
              <w:tl2br w:val="nil"/>
              <w:tr2bl w:val="nil"/>
            </w:tcBorders>
            <w:shd w:val="solid" w:color="FFFFFF" w:fill="FFFFFF"/>
            <w:tcMar>
              <w:left w:w="0" w:type="dxa"/>
              <w:right w:w="0" w:type="dxa"/>
            </w:tcMar>
            <w:vAlign w:val="bottom"/>
          </w:tcPr>
          <w:p w14:paraId="7DFBA0CE" w14:textId="77777777" w:rsidR="00B20C4E" w:rsidRDefault="00B20C4E">
            <w:pPr>
              <w:pStyle w:val="DMETW26111BIPBP"/>
              <w:tabs>
                <w:tab w:val="decimal" w:pos="-6"/>
              </w:tabs>
              <w:rPr>
                <w:rFonts w:ascii="Calibri" w:eastAsia="Calibri" w:hAnsi="Calibri" w:cs="Calibri"/>
                <w:b/>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39550449"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D922B55"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3B9501F1"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solid" w:color="FFFFFF" w:fill="FFFFFF"/>
            <w:tcMar>
              <w:left w:w="60" w:type="dxa"/>
              <w:right w:w="60" w:type="dxa"/>
            </w:tcMar>
            <w:vAlign w:val="bottom"/>
          </w:tcPr>
          <w:p w14:paraId="5E785EE1" w14:textId="77777777" w:rsidR="00B20C4E" w:rsidRDefault="00B20C4E">
            <w:pPr>
              <w:pStyle w:val="DMETW26111BIPBP"/>
              <w:rPr>
                <w:rFonts w:ascii="Calibri" w:eastAsia="Calibri" w:hAnsi="Calibri" w:cs="Calibri"/>
                <w:color w:val="000000"/>
                <w:sz w:val="18"/>
              </w:rPr>
            </w:pP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4ADCBFE5" w14:textId="77777777" w:rsidR="00B20C4E" w:rsidRDefault="00B20C4E">
            <w:pPr>
              <w:pStyle w:val="DMETW26111BIPBP"/>
              <w:jc w:val="right"/>
              <w:rPr>
                <w:rFonts w:ascii="Calibri" w:eastAsia="Calibri" w:hAnsi="Calibri" w:cs="Calibri"/>
                <w:b/>
                <w:color w:val="000000"/>
                <w:sz w:val="18"/>
              </w:rPr>
            </w:pPr>
          </w:p>
        </w:tc>
        <w:tc>
          <w:tcPr>
            <w:tcW w:w="133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11BA8C16"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196.012</w:t>
            </w:r>
          </w:p>
        </w:tc>
        <w:tc>
          <w:tcPr>
            <w:tcW w:w="132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C9CDDF1"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159.126</w:t>
            </w:r>
          </w:p>
        </w:tc>
      </w:tr>
      <w:tr w:rsidR="00B20C4E" w14:paraId="50A331A9"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08A01C7D" w14:textId="77777777" w:rsidR="00B20C4E" w:rsidRDefault="00B20C4E">
            <w:pPr>
              <w:pStyle w:val="DMETW26111BIPBP"/>
              <w:ind w:left="200" w:firstLine="8"/>
              <w:rPr>
                <w:rFonts w:ascii="Calibri" w:eastAsia="Calibri" w:hAnsi="Calibri" w:cs="Calibri"/>
                <w:b/>
                <w:color w:val="000000"/>
                <w:sz w:val="18"/>
              </w:rPr>
            </w:pPr>
          </w:p>
        </w:tc>
        <w:tc>
          <w:tcPr>
            <w:tcW w:w="465" w:type="dxa"/>
            <w:tcBorders>
              <w:top w:val="nil"/>
              <w:left w:val="nil"/>
              <w:bottom w:val="nil"/>
              <w:right w:val="nil"/>
              <w:tl2br w:val="nil"/>
              <w:tr2bl w:val="nil"/>
            </w:tcBorders>
            <w:shd w:val="solid" w:color="FFFFFF" w:fill="FFFFFF"/>
            <w:tcMar>
              <w:left w:w="0" w:type="dxa"/>
              <w:right w:w="0" w:type="dxa"/>
            </w:tcMar>
            <w:vAlign w:val="bottom"/>
          </w:tcPr>
          <w:p w14:paraId="01719BA4" w14:textId="77777777" w:rsidR="00B20C4E" w:rsidRDefault="00B20C4E">
            <w:pPr>
              <w:pStyle w:val="DMETW26111BIPBP"/>
              <w:tabs>
                <w:tab w:val="decimal" w:pos="-6"/>
              </w:tabs>
              <w:rPr>
                <w:rFonts w:ascii="Calibri" w:eastAsia="Calibri" w:hAnsi="Calibri" w:cs="Calibri"/>
                <w:b/>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7E6C86D7"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47DE304"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0C7AC7AE"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clear" w:color="auto" w:fill="auto"/>
            <w:tcMar>
              <w:left w:w="60" w:type="dxa"/>
              <w:right w:w="60" w:type="dxa"/>
            </w:tcMar>
            <w:vAlign w:val="bottom"/>
          </w:tcPr>
          <w:p w14:paraId="5D4B0CAA" w14:textId="77777777" w:rsidR="00B20C4E" w:rsidRDefault="00B20C4E">
            <w:pPr>
              <w:pStyle w:val="DMETW26111BIPBP"/>
              <w:rPr>
                <w:rFonts w:ascii="Calibri" w:eastAsia="Calibri" w:hAnsi="Calibri" w:cs="Calibri"/>
                <w:color w:val="000000"/>
                <w:sz w:val="18"/>
              </w:rPr>
            </w:pPr>
          </w:p>
        </w:tc>
        <w:tc>
          <w:tcPr>
            <w:tcW w:w="540" w:type="dxa"/>
            <w:tcBorders>
              <w:top w:val="nil"/>
              <w:left w:val="nil"/>
              <w:bottom w:val="nil"/>
              <w:right w:val="nil"/>
              <w:tl2br w:val="nil"/>
              <w:tr2bl w:val="nil"/>
            </w:tcBorders>
            <w:shd w:val="clear" w:color="auto" w:fill="auto"/>
            <w:tcMar>
              <w:left w:w="60" w:type="dxa"/>
              <w:right w:w="60" w:type="dxa"/>
            </w:tcMar>
            <w:vAlign w:val="bottom"/>
          </w:tcPr>
          <w:p w14:paraId="2331C747" w14:textId="77777777" w:rsidR="00B20C4E" w:rsidRDefault="00B20C4E">
            <w:pPr>
              <w:pStyle w:val="DMETW26111BIPBP"/>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0" w:type="dxa"/>
              <w:right w:w="0" w:type="dxa"/>
            </w:tcMar>
            <w:vAlign w:val="bottom"/>
          </w:tcPr>
          <w:p w14:paraId="47B6A963" w14:textId="77777777" w:rsidR="00B20C4E" w:rsidRDefault="00B20C4E">
            <w:pPr>
              <w:pStyle w:val="DMETW26111BIPBP"/>
              <w:tabs>
                <w:tab w:val="decimal" w:pos="864"/>
              </w:tabs>
              <w:rPr>
                <w:rFonts w:ascii="Calibri" w:eastAsia="Calibri" w:hAnsi="Calibri" w:cs="Calibri"/>
                <w:color w:val="000000"/>
                <w:sz w:val="18"/>
              </w:rPr>
            </w:pPr>
          </w:p>
        </w:tc>
        <w:tc>
          <w:tcPr>
            <w:tcW w:w="1320" w:type="dxa"/>
            <w:tcBorders>
              <w:top w:val="nil"/>
              <w:left w:val="nil"/>
              <w:bottom w:val="nil"/>
              <w:right w:val="nil"/>
              <w:tl2br w:val="nil"/>
              <w:tr2bl w:val="nil"/>
            </w:tcBorders>
            <w:shd w:val="clear" w:color="auto" w:fill="auto"/>
            <w:tcMar>
              <w:left w:w="0" w:type="dxa"/>
              <w:right w:w="0" w:type="dxa"/>
            </w:tcMar>
            <w:vAlign w:val="bottom"/>
          </w:tcPr>
          <w:p w14:paraId="458D1674" w14:textId="77777777" w:rsidR="00B20C4E" w:rsidRDefault="00B20C4E">
            <w:pPr>
              <w:pStyle w:val="DMETW26111BIPBP"/>
              <w:tabs>
                <w:tab w:val="decimal" w:pos="849"/>
              </w:tabs>
              <w:rPr>
                <w:rFonts w:ascii="Calibri" w:eastAsia="Calibri" w:hAnsi="Calibri" w:cs="Calibri"/>
                <w:color w:val="000000"/>
                <w:sz w:val="18"/>
                <w:lang w:bidi="pt-BR"/>
              </w:rPr>
            </w:pPr>
          </w:p>
        </w:tc>
      </w:tr>
      <w:tr w:rsidR="00B20C4E" w14:paraId="491E7914"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vAlign w:val="bottom"/>
          </w:tcPr>
          <w:p w14:paraId="1FB51237" w14:textId="77777777" w:rsidR="00B20C4E" w:rsidRDefault="00B20C4E">
            <w:pPr>
              <w:pStyle w:val="DMETW26111BIPBP"/>
              <w:rPr>
                <w:rFonts w:ascii="Calibri" w:eastAsia="Calibri" w:hAnsi="Calibri" w:cs="Calibri"/>
                <w:color w:val="000000"/>
                <w:sz w:val="18"/>
              </w:rPr>
            </w:pPr>
          </w:p>
        </w:tc>
        <w:tc>
          <w:tcPr>
            <w:tcW w:w="465" w:type="dxa"/>
            <w:tcBorders>
              <w:top w:val="nil"/>
              <w:left w:val="nil"/>
              <w:bottom w:val="nil"/>
              <w:right w:val="nil"/>
              <w:tl2br w:val="nil"/>
              <w:tr2bl w:val="nil"/>
            </w:tcBorders>
            <w:shd w:val="solid" w:color="FFFFFF" w:fill="FFFFFF"/>
            <w:tcMar>
              <w:left w:w="0" w:type="dxa"/>
              <w:right w:w="0" w:type="dxa"/>
            </w:tcMar>
            <w:vAlign w:val="bottom"/>
          </w:tcPr>
          <w:p w14:paraId="00887817" w14:textId="77777777" w:rsidR="00B20C4E" w:rsidRDefault="00B20C4E">
            <w:pPr>
              <w:pStyle w:val="DMETW26111BIPBP"/>
              <w:tabs>
                <w:tab w:val="decimal" w:pos="-6"/>
              </w:tabs>
              <w:rPr>
                <w:rFonts w:ascii="Calibri" w:eastAsia="Calibri" w:hAnsi="Calibri" w:cs="Calibri"/>
                <w:color w:val="000000"/>
                <w:sz w:val="18"/>
              </w:rPr>
            </w:pPr>
          </w:p>
        </w:tc>
        <w:tc>
          <w:tcPr>
            <w:tcW w:w="1170" w:type="dxa"/>
            <w:tcBorders>
              <w:top w:val="nil"/>
              <w:left w:val="nil"/>
              <w:bottom w:val="nil"/>
              <w:right w:val="nil"/>
              <w:tl2br w:val="nil"/>
              <w:tr2bl w:val="nil"/>
            </w:tcBorders>
            <w:shd w:val="solid" w:color="FFFFFF" w:fill="FFFFFF"/>
            <w:tcMar>
              <w:left w:w="60" w:type="dxa"/>
              <w:right w:w="60" w:type="dxa"/>
            </w:tcMar>
            <w:vAlign w:val="bottom"/>
          </w:tcPr>
          <w:p w14:paraId="0E73AF00"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70D3FAA" w14:textId="77777777" w:rsidR="00B20C4E" w:rsidRDefault="00B20C4E">
            <w:pPr>
              <w:pStyle w:val="DMETW26111BIPBP"/>
              <w:jc w:val="right"/>
              <w:rPr>
                <w:rFonts w:ascii="Calibri" w:eastAsia="Calibri" w:hAnsi="Calibri" w:cs="Calibri"/>
                <w:color w:val="000000"/>
                <w:sz w:val="18"/>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224FFF44" w14:textId="77777777" w:rsidR="00B20C4E" w:rsidRDefault="00B20C4E">
            <w:pPr>
              <w:pStyle w:val="DMETW26111BIPBP"/>
              <w:tabs>
                <w:tab w:val="decimal" w:pos="-171"/>
              </w:tabs>
              <w:rPr>
                <w:rFonts w:ascii="Calibri" w:eastAsia="Calibri" w:hAnsi="Calibri" w:cs="Calibri"/>
                <w:b/>
                <w:color w:val="000000"/>
                <w:sz w:val="18"/>
              </w:rPr>
            </w:pPr>
          </w:p>
        </w:tc>
        <w:tc>
          <w:tcPr>
            <w:tcW w:w="4290" w:type="dxa"/>
            <w:tcBorders>
              <w:top w:val="nil"/>
              <w:left w:val="nil"/>
              <w:bottom w:val="nil"/>
              <w:right w:val="nil"/>
              <w:tl2br w:val="nil"/>
              <w:tr2bl w:val="nil"/>
            </w:tcBorders>
            <w:shd w:val="clear" w:color="auto" w:fill="auto"/>
            <w:tcMar>
              <w:left w:w="60" w:type="dxa"/>
              <w:right w:w="60" w:type="dxa"/>
            </w:tcMar>
            <w:vAlign w:val="bottom"/>
          </w:tcPr>
          <w:p w14:paraId="72008CC2" w14:textId="77777777" w:rsidR="00B20C4E" w:rsidRDefault="00B20C4E">
            <w:pPr>
              <w:pStyle w:val="DMETW26111BIPBP"/>
              <w:rPr>
                <w:rFonts w:ascii="Calibri" w:eastAsia="Calibri" w:hAnsi="Calibri" w:cs="Calibri"/>
                <w:color w:val="000000"/>
                <w:sz w:val="18"/>
              </w:rPr>
            </w:pPr>
          </w:p>
        </w:tc>
        <w:tc>
          <w:tcPr>
            <w:tcW w:w="540" w:type="dxa"/>
            <w:tcBorders>
              <w:top w:val="nil"/>
              <w:left w:val="nil"/>
              <w:bottom w:val="nil"/>
              <w:right w:val="nil"/>
              <w:tl2br w:val="nil"/>
              <w:tr2bl w:val="nil"/>
            </w:tcBorders>
            <w:shd w:val="clear" w:color="auto" w:fill="auto"/>
            <w:tcMar>
              <w:left w:w="60" w:type="dxa"/>
              <w:right w:w="60" w:type="dxa"/>
            </w:tcMar>
            <w:vAlign w:val="bottom"/>
          </w:tcPr>
          <w:p w14:paraId="1A24E7C0" w14:textId="77777777" w:rsidR="00B20C4E" w:rsidRDefault="00B20C4E">
            <w:pPr>
              <w:pStyle w:val="DMETW26111BIPBP"/>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0" w:type="dxa"/>
              <w:right w:w="0" w:type="dxa"/>
            </w:tcMar>
            <w:vAlign w:val="bottom"/>
          </w:tcPr>
          <w:p w14:paraId="14DB76F6" w14:textId="77777777" w:rsidR="00B20C4E" w:rsidRDefault="00B20C4E">
            <w:pPr>
              <w:pStyle w:val="DMETW26111BIPBP"/>
              <w:tabs>
                <w:tab w:val="decimal" w:pos="864"/>
              </w:tabs>
              <w:rPr>
                <w:rFonts w:ascii="Calibri" w:eastAsia="Calibri" w:hAnsi="Calibri" w:cs="Calibri"/>
                <w:color w:val="000000"/>
                <w:sz w:val="18"/>
              </w:rPr>
            </w:pPr>
          </w:p>
        </w:tc>
        <w:tc>
          <w:tcPr>
            <w:tcW w:w="1320" w:type="dxa"/>
            <w:tcBorders>
              <w:top w:val="nil"/>
              <w:left w:val="nil"/>
              <w:bottom w:val="nil"/>
              <w:right w:val="nil"/>
              <w:tl2br w:val="nil"/>
              <w:tr2bl w:val="nil"/>
            </w:tcBorders>
            <w:shd w:val="clear" w:color="auto" w:fill="auto"/>
            <w:tcMar>
              <w:left w:w="0" w:type="dxa"/>
              <w:right w:w="0" w:type="dxa"/>
            </w:tcMar>
            <w:vAlign w:val="bottom"/>
          </w:tcPr>
          <w:p w14:paraId="426F7669" w14:textId="77777777" w:rsidR="00B20C4E" w:rsidRDefault="00B20C4E">
            <w:pPr>
              <w:pStyle w:val="DMETW26111BIPBP"/>
              <w:tabs>
                <w:tab w:val="decimal" w:pos="849"/>
              </w:tabs>
              <w:rPr>
                <w:rFonts w:ascii="Calibri" w:eastAsia="Calibri" w:hAnsi="Calibri" w:cs="Calibri"/>
                <w:color w:val="000000"/>
                <w:sz w:val="18"/>
                <w:lang w:bidi="pt-BR"/>
              </w:rPr>
            </w:pPr>
          </w:p>
        </w:tc>
      </w:tr>
      <w:tr w:rsidR="00B20C4E" w14:paraId="3E0AB48E" w14:textId="77777777">
        <w:trPr>
          <w:trHeight w:hRule="exact" w:val="270"/>
        </w:trPr>
        <w:tc>
          <w:tcPr>
            <w:tcW w:w="4440" w:type="dxa"/>
            <w:tcBorders>
              <w:top w:val="nil"/>
              <w:left w:val="nil"/>
              <w:bottom w:val="nil"/>
              <w:right w:val="nil"/>
              <w:tl2br w:val="nil"/>
              <w:tr2bl w:val="nil"/>
            </w:tcBorders>
            <w:shd w:val="solid" w:color="FFFFFF" w:fill="FFFFFF"/>
            <w:tcMar>
              <w:left w:w="60" w:type="dxa"/>
              <w:right w:w="60" w:type="dxa"/>
            </w:tcMar>
          </w:tcPr>
          <w:p w14:paraId="3117D36D" w14:textId="77777777" w:rsidR="00B20C4E" w:rsidRDefault="008E4579">
            <w:pPr>
              <w:pStyle w:val="DMETW26111BIPBP"/>
              <w:rPr>
                <w:rFonts w:ascii="Calibri" w:eastAsia="Calibri" w:hAnsi="Calibri" w:cs="Calibri"/>
                <w:b/>
                <w:color w:val="000000"/>
                <w:sz w:val="18"/>
              </w:rPr>
            </w:pPr>
            <w:proofErr w:type="gramStart"/>
            <w:r>
              <w:rPr>
                <w:rFonts w:ascii="Calibri" w:eastAsia="Calibri" w:hAnsi="Calibri" w:cs="Calibri"/>
                <w:b/>
                <w:color w:val="000000"/>
                <w:sz w:val="18"/>
              </w:rPr>
              <w:t>Total</w:t>
            </w:r>
            <w:proofErr w:type="gramEnd"/>
            <w:r>
              <w:rPr>
                <w:rFonts w:ascii="Calibri" w:eastAsia="Calibri" w:hAnsi="Calibri" w:cs="Calibri"/>
                <w:b/>
                <w:color w:val="000000"/>
                <w:sz w:val="18"/>
              </w:rPr>
              <w:t xml:space="preserve"> do </w:t>
            </w:r>
            <w:proofErr w:type="spellStart"/>
            <w:r>
              <w:rPr>
                <w:rFonts w:ascii="Calibri" w:eastAsia="Calibri" w:hAnsi="Calibri" w:cs="Calibri"/>
                <w:b/>
                <w:color w:val="000000"/>
                <w:sz w:val="18"/>
              </w:rPr>
              <w:t>Ativo</w:t>
            </w:r>
            <w:proofErr w:type="spellEnd"/>
          </w:p>
        </w:tc>
        <w:tc>
          <w:tcPr>
            <w:tcW w:w="465" w:type="dxa"/>
            <w:tcBorders>
              <w:top w:val="nil"/>
              <w:left w:val="nil"/>
              <w:bottom w:val="nil"/>
              <w:right w:val="nil"/>
              <w:tl2br w:val="nil"/>
              <w:tr2bl w:val="nil"/>
            </w:tcBorders>
            <w:shd w:val="solid" w:color="FFFFFF" w:fill="FFFFFF"/>
            <w:tcMar>
              <w:left w:w="0" w:type="dxa"/>
              <w:right w:w="0" w:type="dxa"/>
            </w:tcMar>
            <w:vAlign w:val="bottom"/>
          </w:tcPr>
          <w:p w14:paraId="7A16CA4C" w14:textId="77777777" w:rsidR="00B20C4E" w:rsidRDefault="00B20C4E">
            <w:pPr>
              <w:pStyle w:val="DMETW26111BIPBP"/>
              <w:tabs>
                <w:tab w:val="decimal" w:pos="-6"/>
              </w:tabs>
              <w:rPr>
                <w:rFonts w:ascii="Calibri" w:eastAsia="Calibri" w:hAnsi="Calibri" w:cs="Calibri"/>
                <w:b/>
                <w:color w:val="000000"/>
                <w:sz w:val="18"/>
              </w:rPr>
            </w:pPr>
          </w:p>
        </w:tc>
        <w:tc>
          <w:tcPr>
            <w:tcW w:w="1170" w:type="dxa"/>
            <w:tcBorders>
              <w:top w:val="single" w:sz="4" w:space="0" w:color="000000"/>
              <w:left w:val="nil"/>
              <w:bottom w:val="thick" w:sz="22" w:space="0" w:color="000000"/>
              <w:right w:val="nil"/>
              <w:tl2br w:val="nil"/>
              <w:tr2bl w:val="nil"/>
            </w:tcBorders>
            <w:shd w:val="solid" w:color="FFFFFF" w:fill="FFFFFF"/>
            <w:tcMar>
              <w:left w:w="60" w:type="dxa"/>
              <w:right w:w="60" w:type="dxa"/>
            </w:tcMar>
            <w:vAlign w:val="bottom"/>
          </w:tcPr>
          <w:p w14:paraId="575BAD4F"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220.821</w:t>
            </w:r>
          </w:p>
        </w:tc>
        <w:tc>
          <w:tcPr>
            <w:tcW w:w="1320" w:type="dxa"/>
            <w:tcBorders>
              <w:top w:val="single" w:sz="4" w:space="0" w:color="000000"/>
              <w:left w:val="nil"/>
              <w:bottom w:val="thick" w:sz="22" w:space="0" w:color="000000"/>
              <w:right w:val="nil"/>
              <w:tl2br w:val="nil"/>
              <w:tr2bl w:val="nil"/>
            </w:tcBorders>
            <w:shd w:val="solid" w:color="FFFFFF" w:fill="FFFFFF"/>
            <w:tcMar>
              <w:left w:w="60" w:type="dxa"/>
              <w:right w:w="60" w:type="dxa"/>
            </w:tcMar>
            <w:vAlign w:val="bottom"/>
          </w:tcPr>
          <w:p w14:paraId="73149885"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251.571</w:t>
            </w:r>
          </w:p>
        </w:tc>
        <w:tc>
          <w:tcPr>
            <w:tcW w:w="300" w:type="dxa"/>
            <w:tcBorders>
              <w:top w:val="nil"/>
              <w:left w:val="nil"/>
              <w:bottom w:val="nil"/>
              <w:right w:val="nil"/>
              <w:tl2br w:val="nil"/>
              <w:tr2bl w:val="nil"/>
            </w:tcBorders>
            <w:shd w:val="solid" w:color="FFFFFF" w:fill="FFFFFF"/>
            <w:tcMar>
              <w:left w:w="0" w:type="dxa"/>
              <w:right w:w="0" w:type="dxa"/>
            </w:tcMar>
            <w:vAlign w:val="bottom"/>
          </w:tcPr>
          <w:p w14:paraId="782C2AF0" w14:textId="77777777" w:rsidR="00B20C4E" w:rsidRDefault="00B20C4E">
            <w:pPr>
              <w:pStyle w:val="DMETW26111BIPBP"/>
              <w:tabs>
                <w:tab w:val="decimal" w:pos="-171"/>
              </w:tabs>
              <w:rPr>
                <w:rFonts w:ascii="Calibri" w:eastAsia="Calibri" w:hAnsi="Calibri" w:cs="Calibri"/>
                <w:b/>
                <w:color w:val="000000"/>
              </w:rPr>
            </w:pPr>
          </w:p>
        </w:tc>
        <w:tc>
          <w:tcPr>
            <w:tcW w:w="4290" w:type="dxa"/>
            <w:tcBorders>
              <w:top w:val="nil"/>
              <w:left w:val="nil"/>
              <w:bottom w:val="nil"/>
              <w:right w:val="nil"/>
              <w:tl2br w:val="nil"/>
              <w:tr2bl w:val="nil"/>
            </w:tcBorders>
            <w:shd w:val="solid" w:color="FFFFFF" w:fill="FFFFFF"/>
            <w:tcMar>
              <w:left w:w="60" w:type="dxa"/>
              <w:right w:w="60" w:type="dxa"/>
            </w:tcMar>
            <w:vAlign w:val="bottom"/>
          </w:tcPr>
          <w:p w14:paraId="51782682" w14:textId="77777777" w:rsidR="00B20C4E" w:rsidRDefault="00B20C4E">
            <w:pPr>
              <w:pStyle w:val="DMETW26111BIPBP"/>
              <w:rPr>
                <w:rFonts w:ascii="Calibri" w:eastAsia="Calibri" w:hAnsi="Calibri" w:cs="Calibri"/>
                <w:color w:val="000000"/>
                <w:sz w:val="18"/>
              </w:rPr>
            </w:pP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096A23AB" w14:textId="77777777" w:rsidR="00B20C4E" w:rsidRDefault="00B20C4E">
            <w:pPr>
              <w:pStyle w:val="DMETW26111BIPBP"/>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47E713D0" w14:textId="77777777" w:rsidR="00B20C4E" w:rsidRDefault="00B20C4E">
            <w:pPr>
              <w:pStyle w:val="DMETW26111BIPBP"/>
              <w:jc w:val="right"/>
              <w:rPr>
                <w:rFonts w:ascii="Calibri" w:eastAsia="Calibri" w:hAnsi="Calibri" w:cs="Calibri"/>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06EFF15A" w14:textId="77777777" w:rsidR="00B20C4E" w:rsidRDefault="00B20C4E">
            <w:pPr>
              <w:pStyle w:val="DMETW26111BIPBP"/>
              <w:jc w:val="right"/>
              <w:rPr>
                <w:rFonts w:ascii="Calibri" w:eastAsia="Calibri" w:hAnsi="Calibri" w:cs="Calibri"/>
                <w:color w:val="000000"/>
                <w:sz w:val="18"/>
                <w:lang w:bidi="pt-BR"/>
              </w:rPr>
            </w:pPr>
          </w:p>
        </w:tc>
      </w:tr>
      <w:tr w:rsidR="00B20C4E" w14:paraId="74C6849B" w14:textId="77777777">
        <w:trPr>
          <w:trHeight w:hRule="exact" w:val="270"/>
        </w:trPr>
        <w:tc>
          <w:tcPr>
            <w:tcW w:w="4440" w:type="dxa"/>
            <w:tcBorders>
              <w:top w:val="nil"/>
              <w:left w:val="nil"/>
              <w:bottom w:val="nil"/>
              <w:right w:val="nil"/>
              <w:tl2br w:val="nil"/>
              <w:tr2bl w:val="nil"/>
            </w:tcBorders>
            <w:shd w:val="clear" w:color="auto" w:fill="auto"/>
            <w:tcMar>
              <w:left w:w="0" w:type="dxa"/>
              <w:right w:w="0" w:type="dxa"/>
            </w:tcMar>
            <w:vAlign w:val="bottom"/>
          </w:tcPr>
          <w:p w14:paraId="3BBD8187" w14:textId="77777777" w:rsidR="00B20C4E" w:rsidRDefault="00B20C4E">
            <w:pPr>
              <w:pStyle w:val="DMETW26111BIPBP"/>
              <w:tabs>
                <w:tab w:val="decimal" w:pos="3969"/>
              </w:tabs>
              <w:rPr>
                <w:rFonts w:ascii="Calibri" w:eastAsia="Calibri" w:hAnsi="Calibri" w:cs="Calibri"/>
                <w:color w:val="000000"/>
              </w:rPr>
            </w:pPr>
          </w:p>
        </w:tc>
        <w:tc>
          <w:tcPr>
            <w:tcW w:w="465" w:type="dxa"/>
            <w:tcBorders>
              <w:top w:val="nil"/>
              <w:left w:val="nil"/>
              <w:bottom w:val="nil"/>
              <w:right w:val="nil"/>
              <w:tl2br w:val="nil"/>
              <w:tr2bl w:val="nil"/>
            </w:tcBorders>
            <w:shd w:val="clear" w:color="auto" w:fill="auto"/>
            <w:tcMar>
              <w:left w:w="0" w:type="dxa"/>
              <w:right w:w="0" w:type="dxa"/>
            </w:tcMar>
            <w:vAlign w:val="bottom"/>
          </w:tcPr>
          <w:p w14:paraId="701EFEFE" w14:textId="77777777" w:rsidR="00B20C4E" w:rsidRDefault="00B20C4E">
            <w:pPr>
              <w:pStyle w:val="DMETW26111BIPBP"/>
              <w:tabs>
                <w:tab w:val="decimal" w:pos="-6"/>
              </w:tabs>
              <w:rPr>
                <w:rFonts w:ascii="Calibri" w:eastAsia="Calibri" w:hAnsi="Calibri" w:cs="Calibri"/>
                <w:color w:val="000000"/>
              </w:rPr>
            </w:pPr>
          </w:p>
        </w:tc>
        <w:tc>
          <w:tcPr>
            <w:tcW w:w="1170" w:type="dxa"/>
            <w:tcBorders>
              <w:top w:val="nil"/>
              <w:left w:val="nil"/>
              <w:bottom w:val="nil"/>
              <w:right w:val="nil"/>
              <w:tl2br w:val="nil"/>
              <w:tr2bl w:val="nil"/>
            </w:tcBorders>
            <w:shd w:val="clear" w:color="auto" w:fill="auto"/>
            <w:tcMar>
              <w:left w:w="0" w:type="dxa"/>
              <w:right w:w="0" w:type="dxa"/>
            </w:tcMar>
            <w:vAlign w:val="bottom"/>
          </w:tcPr>
          <w:p w14:paraId="70294624" w14:textId="77777777" w:rsidR="00B20C4E" w:rsidRDefault="00B20C4E">
            <w:pPr>
              <w:pStyle w:val="DMETW26111BIPBP"/>
              <w:tabs>
                <w:tab w:val="decimal" w:pos="699"/>
              </w:tabs>
              <w:rPr>
                <w:rFonts w:ascii="Calibri" w:eastAsia="Calibri" w:hAnsi="Calibri" w:cs="Calibri"/>
                <w:color w:val="000000"/>
              </w:rPr>
            </w:pPr>
          </w:p>
        </w:tc>
        <w:tc>
          <w:tcPr>
            <w:tcW w:w="1320" w:type="dxa"/>
            <w:tcBorders>
              <w:top w:val="nil"/>
              <w:left w:val="nil"/>
              <w:bottom w:val="nil"/>
              <w:right w:val="nil"/>
              <w:tl2br w:val="nil"/>
              <w:tr2bl w:val="nil"/>
            </w:tcBorders>
            <w:shd w:val="clear" w:color="auto" w:fill="auto"/>
            <w:tcMar>
              <w:left w:w="0" w:type="dxa"/>
              <w:right w:w="0" w:type="dxa"/>
            </w:tcMar>
            <w:vAlign w:val="bottom"/>
          </w:tcPr>
          <w:p w14:paraId="7A74B442" w14:textId="77777777" w:rsidR="00B20C4E" w:rsidRDefault="00B20C4E">
            <w:pPr>
              <w:pStyle w:val="DMETW26111BIPBP"/>
              <w:tabs>
                <w:tab w:val="decimal" w:pos="849"/>
              </w:tabs>
              <w:rPr>
                <w:rFonts w:ascii="Calibri" w:eastAsia="Calibri" w:hAnsi="Calibri" w:cs="Calibri"/>
                <w:color w:val="000000"/>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6A343871" w14:textId="77777777" w:rsidR="00B20C4E" w:rsidRDefault="00B20C4E">
            <w:pPr>
              <w:pStyle w:val="DMETW26111BIPBP"/>
              <w:tabs>
                <w:tab w:val="decimal" w:pos="-171"/>
              </w:tabs>
              <w:rPr>
                <w:rFonts w:ascii="Calibri" w:eastAsia="Calibri" w:hAnsi="Calibri" w:cs="Calibri"/>
                <w:b/>
                <w:color w:val="000000"/>
              </w:rPr>
            </w:pPr>
          </w:p>
        </w:tc>
        <w:tc>
          <w:tcPr>
            <w:tcW w:w="4290" w:type="dxa"/>
            <w:tcBorders>
              <w:top w:val="nil"/>
              <w:left w:val="nil"/>
              <w:bottom w:val="nil"/>
              <w:right w:val="nil"/>
              <w:tl2br w:val="nil"/>
              <w:tr2bl w:val="nil"/>
            </w:tcBorders>
            <w:shd w:val="solid" w:color="FFFFFF" w:fill="FFFFFF"/>
            <w:tcMar>
              <w:left w:w="60" w:type="dxa"/>
              <w:right w:w="60" w:type="dxa"/>
            </w:tcMar>
          </w:tcPr>
          <w:p w14:paraId="7066399D" w14:textId="77777777" w:rsidR="00B20C4E" w:rsidRPr="008E4579" w:rsidRDefault="008E4579">
            <w:pPr>
              <w:pStyle w:val="DMETW26111BIPBP"/>
              <w:rPr>
                <w:rFonts w:ascii="Calibri" w:eastAsia="Calibri" w:hAnsi="Calibri" w:cs="Calibri"/>
                <w:b/>
                <w:color w:val="000000"/>
                <w:sz w:val="18"/>
                <w:lang w:val="pt-BR"/>
              </w:rPr>
            </w:pPr>
            <w:r w:rsidRPr="008E4579">
              <w:rPr>
                <w:rFonts w:ascii="Calibri" w:eastAsia="Calibri" w:hAnsi="Calibri" w:cs="Calibri"/>
                <w:b/>
                <w:color w:val="000000"/>
                <w:sz w:val="18"/>
                <w:lang w:val="pt-BR"/>
              </w:rPr>
              <w:t>Total do Passivo e Patrimônio Líquido</w:t>
            </w:r>
          </w:p>
        </w:tc>
        <w:tc>
          <w:tcPr>
            <w:tcW w:w="540" w:type="dxa"/>
            <w:tcBorders>
              <w:top w:val="nil"/>
              <w:left w:val="nil"/>
              <w:bottom w:val="nil"/>
              <w:right w:val="nil"/>
              <w:tl2br w:val="nil"/>
              <w:tr2bl w:val="nil"/>
            </w:tcBorders>
            <w:shd w:val="solid" w:color="FFFFFF" w:fill="FFFFFF"/>
            <w:tcMar>
              <w:left w:w="60" w:type="dxa"/>
              <w:right w:w="60" w:type="dxa"/>
            </w:tcMar>
            <w:vAlign w:val="bottom"/>
          </w:tcPr>
          <w:p w14:paraId="1CBD31D3" w14:textId="77777777" w:rsidR="00B20C4E" w:rsidRPr="008E4579" w:rsidRDefault="00B20C4E">
            <w:pPr>
              <w:pStyle w:val="DMETW26111BIPBP"/>
              <w:jc w:val="right"/>
              <w:rPr>
                <w:rFonts w:ascii="Calibri" w:eastAsia="Calibri" w:hAnsi="Calibri" w:cs="Calibri"/>
                <w:color w:val="000000"/>
                <w:sz w:val="18"/>
                <w:lang w:val="pt-BR"/>
              </w:rPr>
            </w:pPr>
          </w:p>
        </w:tc>
        <w:tc>
          <w:tcPr>
            <w:tcW w:w="133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12D33CF" w14:textId="77777777" w:rsidR="00B20C4E" w:rsidRDefault="008E4579">
            <w:pPr>
              <w:pStyle w:val="DMETW26111BIPBP"/>
              <w:jc w:val="right"/>
              <w:rPr>
                <w:rFonts w:ascii="Calibri" w:eastAsia="Calibri" w:hAnsi="Calibri" w:cs="Calibri"/>
                <w:color w:val="000000"/>
                <w:sz w:val="18"/>
              </w:rPr>
            </w:pPr>
            <w:r>
              <w:rPr>
                <w:rFonts w:ascii="Calibri" w:eastAsia="Calibri" w:hAnsi="Calibri" w:cs="Calibri"/>
                <w:color w:val="000000"/>
                <w:sz w:val="18"/>
              </w:rPr>
              <w:t>220.821</w:t>
            </w:r>
          </w:p>
        </w:tc>
        <w:tc>
          <w:tcPr>
            <w:tcW w:w="132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5E2962F7" w14:textId="77777777" w:rsidR="00B20C4E" w:rsidRDefault="008E4579">
            <w:pPr>
              <w:pStyle w:val="DMETW26111BIPBP"/>
              <w:jc w:val="right"/>
              <w:rPr>
                <w:rFonts w:ascii="Calibri" w:eastAsia="Calibri" w:hAnsi="Calibri" w:cs="Calibri"/>
                <w:color w:val="000000"/>
                <w:sz w:val="18"/>
                <w:lang w:bidi="pt-BR"/>
              </w:rPr>
            </w:pPr>
            <w:r>
              <w:rPr>
                <w:rFonts w:ascii="Calibri" w:eastAsia="Calibri" w:hAnsi="Calibri" w:cs="Calibri"/>
                <w:color w:val="000000"/>
                <w:sz w:val="18"/>
              </w:rPr>
              <w:t>251.571</w:t>
            </w:r>
          </w:p>
        </w:tc>
      </w:tr>
      <w:tr w:rsidR="00B20C4E" w14:paraId="607681C0" w14:textId="77777777">
        <w:trPr>
          <w:trHeight w:hRule="exact" w:val="270"/>
        </w:trPr>
        <w:tc>
          <w:tcPr>
            <w:tcW w:w="4440" w:type="dxa"/>
            <w:tcBorders>
              <w:top w:val="nil"/>
              <w:left w:val="nil"/>
              <w:bottom w:val="nil"/>
              <w:right w:val="nil"/>
              <w:tl2br w:val="nil"/>
              <w:tr2bl w:val="nil"/>
            </w:tcBorders>
            <w:shd w:val="solid" w:color="FFFFFF" w:fill="FFFFFF"/>
            <w:tcMar>
              <w:left w:w="0" w:type="dxa"/>
              <w:right w:w="0" w:type="dxa"/>
            </w:tcMar>
            <w:vAlign w:val="bottom"/>
          </w:tcPr>
          <w:p w14:paraId="7EDA1734" w14:textId="77777777" w:rsidR="00B20C4E" w:rsidRDefault="00B20C4E">
            <w:pPr>
              <w:pStyle w:val="DMETW26111BIPBP"/>
              <w:tabs>
                <w:tab w:val="decimal" w:pos="3969"/>
              </w:tabs>
              <w:rPr>
                <w:rFonts w:ascii="Calibri" w:eastAsia="Calibri" w:hAnsi="Calibri" w:cs="Calibri"/>
                <w:color w:val="000000"/>
              </w:rPr>
            </w:pPr>
          </w:p>
        </w:tc>
        <w:tc>
          <w:tcPr>
            <w:tcW w:w="465" w:type="dxa"/>
            <w:tcBorders>
              <w:top w:val="nil"/>
              <w:left w:val="nil"/>
              <w:bottom w:val="nil"/>
              <w:right w:val="nil"/>
              <w:tl2br w:val="nil"/>
              <w:tr2bl w:val="nil"/>
            </w:tcBorders>
            <w:shd w:val="solid" w:color="FFFFFF" w:fill="FFFFFF"/>
            <w:tcMar>
              <w:left w:w="0" w:type="dxa"/>
              <w:right w:w="0" w:type="dxa"/>
            </w:tcMar>
          </w:tcPr>
          <w:p w14:paraId="0FB9317C" w14:textId="77777777" w:rsidR="00B20C4E" w:rsidRDefault="00B20C4E">
            <w:pPr>
              <w:pStyle w:val="DMETW26111BIPBP"/>
              <w:tabs>
                <w:tab w:val="decimal" w:pos="-6"/>
              </w:tabs>
              <w:rPr>
                <w:rFonts w:ascii="Calibri" w:eastAsia="Calibri" w:hAnsi="Calibri" w:cs="Calibri"/>
                <w:b/>
                <w:color w:val="000000"/>
              </w:rPr>
            </w:pPr>
          </w:p>
        </w:tc>
        <w:tc>
          <w:tcPr>
            <w:tcW w:w="1170" w:type="dxa"/>
            <w:tcBorders>
              <w:top w:val="nil"/>
              <w:left w:val="nil"/>
              <w:bottom w:val="nil"/>
              <w:right w:val="nil"/>
              <w:tl2br w:val="nil"/>
              <w:tr2bl w:val="nil"/>
            </w:tcBorders>
            <w:shd w:val="clear" w:color="auto" w:fill="auto"/>
            <w:tcMar>
              <w:left w:w="0" w:type="dxa"/>
              <w:right w:w="0" w:type="dxa"/>
            </w:tcMar>
            <w:vAlign w:val="bottom"/>
          </w:tcPr>
          <w:p w14:paraId="4EAC24CF" w14:textId="77777777" w:rsidR="00B20C4E" w:rsidRDefault="00B20C4E">
            <w:pPr>
              <w:pStyle w:val="DMETW26111BIPBP"/>
              <w:tabs>
                <w:tab w:val="decimal" w:pos="699"/>
              </w:tabs>
              <w:rPr>
                <w:rFonts w:ascii="Calibri" w:eastAsia="Calibri" w:hAnsi="Calibri" w:cs="Calibri"/>
                <w:color w:val="000000"/>
              </w:rPr>
            </w:pPr>
          </w:p>
        </w:tc>
        <w:tc>
          <w:tcPr>
            <w:tcW w:w="1320" w:type="dxa"/>
            <w:tcBorders>
              <w:top w:val="nil"/>
              <w:left w:val="nil"/>
              <w:bottom w:val="nil"/>
              <w:right w:val="nil"/>
              <w:tl2br w:val="nil"/>
              <w:tr2bl w:val="nil"/>
            </w:tcBorders>
            <w:shd w:val="clear" w:color="auto" w:fill="auto"/>
            <w:tcMar>
              <w:left w:w="0" w:type="dxa"/>
              <w:right w:w="0" w:type="dxa"/>
            </w:tcMar>
            <w:vAlign w:val="bottom"/>
          </w:tcPr>
          <w:p w14:paraId="3D0CECF8" w14:textId="77777777" w:rsidR="00B20C4E" w:rsidRDefault="00B20C4E">
            <w:pPr>
              <w:pStyle w:val="DMETW26111BIPBP"/>
              <w:tabs>
                <w:tab w:val="decimal" w:pos="849"/>
              </w:tabs>
              <w:rPr>
                <w:rFonts w:ascii="Calibri" w:eastAsia="Calibri" w:hAnsi="Calibri" w:cs="Calibri"/>
                <w:color w:val="000000"/>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33EBC2C8" w14:textId="77777777" w:rsidR="00B20C4E" w:rsidRDefault="00B20C4E">
            <w:pPr>
              <w:pStyle w:val="DMETW26111BIPBP"/>
              <w:tabs>
                <w:tab w:val="decimal" w:pos="-171"/>
              </w:tabs>
              <w:rPr>
                <w:rFonts w:ascii="Calibri" w:eastAsia="Calibri" w:hAnsi="Calibri" w:cs="Calibri"/>
                <w:b/>
                <w:color w:val="000000"/>
              </w:rPr>
            </w:pPr>
          </w:p>
        </w:tc>
        <w:tc>
          <w:tcPr>
            <w:tcW w:w="4290" w:type="dxa"/>
            <w:tcBorders>
              <w:top w:val="nil"/>
              <w:left w:val="nil"/>
              <w:bottom w:val="nil"/>
              <w:right w:val="nil"/>
              <w:tl2br w:val="nil"/>
              <w:tr2bl w:val="nil"/>
            </w:tcBorders>
            <w:shd w:val="solid" w:color="FFFFFF" w:fill="FFFFFF"/>
            <w:tcMar>
              <w:left w:w="60" w:type="dxa"/>
              <w:right w:w="60" w:type="dxa"/>
            </w:tcMar>
          </w:tcPr>
          <w:p w14:paraId="769C4094" w14:textId="77777777" w:rsidR="00B20C4E" w:rsidRDefault="00B20C4E">
            <w:pPr>
              <w:pStyle w:val="DMETW26111BIPBP"/>
              <w:rPr>
                <w:rFonts w:ascii="Calibri" w:eastAsia="Calibri" w:hAnsi="Calibri" w:cs="Calibri"/>
                <w:color w:val="000000"/>
              </w:rPr>
            </w:pPr>
          </w:p>
        </w:tc>
        <w:tc>
          <w:tcPr>
            <w:tcW w:w="540" w:type="dxa"/>
            <w:tcBorders>
              <w:top w:val="nil"/>
              <w:left w:val="nil"/>
              <w:bottom w:val="nil"/>
              <w:right w:val="nil"/>
              <w:tl2br w:val="nil"/>
              <w:tr2bl w:val="nil"/>
            </w:tcBorders>
            <w:shd w:val="solid" w:color="FFFFFF" w:fill="FFFFFF"/>
            <w:tcMar>
              <w:left w:w="60" w:type="dxa"/>
              <w:right w:w="60" w:type="dxa"/>
            </w:tcMar>
          </w:tcPr>
          <w:p w14:paraId="63666A5F" w14:textId="77777777" w:rsidR="00B20C4E" w:rsidRDefault="00B20C4E">
            <w:pPr>
              <w:pStyle w:val="DMETW26111BIPBP"/>
              <w:ind w:left="200" w:firstLine="8"/>
              <w:jc w:val="right"/>
              <w:rPr>
                <w:rFonts w:ascii="Calibri" w:eastAsia="Calibri" w:hAnsi="Calibri" w:cs="Calibri"/>
                <w:b/>
                <w:color w:val="000000"/>
              </w:rPr>
            </w:pPr>
          </w:p>
        </w:tc>
        <w:tc>
          <w:tcPr>
            <w:tcW w:w="1335" w:type="dxa"/>
            <w:tcBorders>
              <w:top w:val="nil"/>
              <w:left w:val="nil"/>
              <w:bottom w:val="nil"/>
              <w:right w:val="nil"/>
              <w:tl2br w:val="nil"/>
              <w:tr2bl w:val="nil"/>
            </w:tcBorders>
            <w:shd w:val="clear" w:color="auto" w:fill="auto"/>
            <w:tcMar>
              <w:left w:w="0" w:type="dxa"/>
              <w:right w:w="0" w:type="dxa"/>
            </w:tcMar>
            <w:vAlign w:val="bottom"/>
          </w:tcPr>
          <w:p w14:paraId="6B0B9B0C" w14:textId="77777777" w:rsidR="00B20C4E" w:rsidRDefault="00B20C4E">
            <w:pPr>
              <w:pStyle w:val="DMETW26111BIPBP"/>
              <w:tabs>
                <w:tab w:val="decimal" w:pos="864"/>
              </w:tabs>
              <w:rPr>
                <w:rFonts w:ascii="Calibri" w:eastAsia="Calibri" w:hAnsi="Calibri" w:cs="Calibri"/>
                <w:color w:val="000000"/>
              </w:rPr>
            </w:pPr>
          </w:p>
        </w:tc>
        <w:tc>
          <w:tcPr>
            <w:tcW w:w="1320" w:type="dxa"/>
            <w:tcBorders>
              <w:top w:val="nil"/>
              <w:left w:val="nil"/>
              <w:bottom w:val="nil"/>
              <w:right w:val="nil"/>
              <w:tl2br w:val="nil"/>
              <w:tr2bl w:val="nil"/>
            </w:tcBorders>
            <w:shd w:val="clear" w:color="auto" w:fill="auto"/>
            <w:tcMar>
              <w:left w:w="0" w:type="dxa"/>
              <w:right w:w="0" w:type="dxa"/>
            </w:tcMar>
            <w:vAlign w:val="bottom"/>
          </w:tcPr>
          <w:p w14:paraId="374801B6" w14:textId="77777777" w:rsidR="00B20C4E" w:rsidRDefault="00B20C4E">
            <w:pPr>
              <w:pStyle w:val="DMETW26111BIPBP"/>
              <w:tabs>
                <w:tab w:val="decimal" w:pos="849"/>
              </w:tabs>
              <w:rPr>
                <w:rFonts w:ascii="Calibri" w:eastAsia="Calibri" w:hAnsi="Calibri" w:cs="Calibri"/>
                <w:color w:val="000000"/>
                <w:lang w:bidi="pt-BR"/>
              </w:rPr>
            </w:pPr>
          </w:p>
        </w:tc>
      </w:tr>
      <w:tr w:rsidR="00B20C4E" w14:paraId="0A73AAED" w14:textId="77777777">
        <w:trPr>
          <w:trHeight w:hRule="exact" w:val="270"/>
        </w:trPr>
        <w:tc>
          <w:tcPr>
            <w:tcW w:w="4440" w:type="dxa"/>
            <w:tcBorders>
              <w:top w:val="nil"/>
              <w:left w:val="nil"/>
              <w:bottom w:val="nil"/>
              <w:right w:val="nil"/>
              <w:tl2br w:val="nil"/>
              <w:tr2bl w:val="nil"/>
            </w:tcBorders>
            <w:shd w:val="solid" w:color="FFFFFF" w:fill="FFFFFF"/>
            <w:tcMar>
              <w:left w:w="0" w:type="dxa"/>
              <w:right w:w="0" w:type="dxa"/>
            </w:tcMar>
          </w:tcPr>
          <w:p w14:paraId="3D5C8C66" w14:textId="77777777" w:rsidR="00B20C4E" w:rsidRPr="008E4579" w:rsidRDefault="008E4579">
            <w:pPr>
              <w:pStyle w:val="DMETW26111BIPBP"/>
              <w:tabs>
                <w:tab w:val="right" w:pos="4240"/>
              </w:tabs>
              <w:rPr>
                <w:rFonts w:ascii="Calibri" w:eastAsia="Calibri" w:hAnsi="Calibri" w:cs="Calibri"/>
                <w:color w:val="000000"/>
                <w:sz w:val="14"/>
                <w:lang w:val="pt-BR"/>
              </w:rPr>
            </w:pPr>
            <w:r w:rsidRPr="008E4579">
              <w:rPr>
                <w:rFonts w:ascii="Calibri" w:eastAsia="Calibri" w:hAnsi="Calibri" w:cs="Calibri"/>
                <w:color w:val="000000"/>
                <w:sz w:val="14"/>
                <w:lang w:val="pt-BR"/>
              </w:rPr>
              <w:tab/>
              <w:t>As notas explicativas são parte integrante das demonstrações financeiras.</w:t>
            </w:r>
          </w:p>
        </w:tc>
        <w:tc>
          <w:tcPr>
            <w:tcW w:w="465" w:type="dxa"/>
            <w:tcBorders>
              <w:top w:val="nil"/>
              <w:left w:val="nil"/>
              <w:bottom w:val="nil"/>
              <w:right w:val="nil"/>
              <w:tl2br w:val="nil"/>
              <w:tr2bl w:val="nil"/>
            </w:tcBorders>
            <w:shd w:val="solid" w:color="FFFFFF" w:fill="FFFFFF"/>
            <w:tcMar>
              <w:left w:w="0" w:type="dxa"/>
              <w:right w:w="0" w:type="dxa"/>
            </w:tcMar>
          </w:tcPr>
          <w:p w14:paraId="2283033E" w14:textId="77777777" w:rsidR="00B20C4E" w:rsidRPr="008E4579" w:rsidRDefault="00B20C4E">
            <w:pPr>
              <w:pStyle w:val="DMETW26111BIPBP"/>
              <w:tabs>
                <w:tab w:val="decimal" w:pos="-6"/>
              </w:tabs>
              <w:rPr>
                <w:rFonts w:ascii="Calibri" w:eastAsia="Calibri" w:hAnsi="Calibri" w:cs="Calibri"/>
                <w:color w:val="000000"/>
                <w:sz w:val="14"/>
                <w:lang w:val="pt-BR"/>
              </w:rPr>
            </w:pPr>
          </w:p>
        </w:tc>
        <w:tc>
          <w:tcPr>
            <w:tcW w:w="1170" w:type="dxa"/>
            <w:tcBorders>
              <w:top w:val="nil"/>
              <w:left w:val="nil"/>
              <w:bottom w:val="nil"/>
              <w:right w:val="nil"/>
              <w:tl2br w:val="nil"/>
              <w:tr2bl w:val="nil"/>
            </w:tcBorders>
            <w:shd w:val="solid" w:color="FFFFFF" w:fill="FFFFFF"/>
            <w:tcMar>
              <w:left w:w="0" w:type="dxa"/>
              <w:right w:w="0" w:type="dxa"/>
            </w:tcMar>
          </w:tcPr>
          <w:p w14:paraId="1720215D" w14:textId="77777777" w:rsidR="00B20C4E" w:rsidRPr="008E4579" w:rsidRDefault="00B20C4E">
            <w:pPr>
              <w:pStyle w:val="DMETW26111BIPBP"/>
              <w:tabs>
                <w:tab w:val="decimal" w:pos="699"/>
              </w:tabs>
              <w:rPr>
                <w:rFonts w:ascii="Calibri" w:eastAsia="Calibri" w:hAnsi="Calibri" w:cs="Calibri"/>
                <w:color w:val="000000"/>
                <w:sz w:val="14"/>
                <w:lang w:val="pt-BR"/>
              </w:rPr>
            </w:pPr>
          </w:p>
        </w:tc>
        <w:tc>
          <w:tcPr>
            <w:tcW w:w="1320" w:type="dxa"/>
            <w:tcBorders>
              <w:top w:val="nil"/>
              <w:left w:val="nil"/>
              <w:bottom w:val="nil"/>
              <w:right w:val="nil"/>
              <w:tl2br w:val="nil"/>
              <w:tr2bl w:val="nil"/>
            </w:tcBorders>
            <w:shd w:val="solid" w:color="FFFFFF" w:fill="FFFFFF"/>
            <w:tcMar>
              <w:left w:w="0" w:type="dxa"/>
              <w:right w:w="0" w:type="dxa"/>
            </w:tcMar>
            <w:vAlign w:val="bottom"/>
          </w:tcPr>
          <w:p w14:paraId="46ACBD55" w14:textId="77777777" w:rsidR="00B20C4E" w:rsidRPr="008E4579" w:rsidRDefault="00B20C4E">
            <w:pPr>
              <w:pStyle w:val="DMETW26111BIPBP"/>
              <w:tabs>
                <w:tab w:val="decimal" w:pos="849"/>
              </w:tabs>
              <w:rPr>
                <w:rFonts w:ascii="Calibri" w:eastAsia="Calibri" w:hAnsi="Calibri" w:cs="Calibri"/>
                <w:color w:val="000000"/>
                <w:lang w:val="pt-BR"/>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6BE849D5" w14:textId="77777777" w:rsidR="00B20C4E" w:rsidRPr="008E4579" w:rsidRDefault="00B20C4E">
            <w:pPr>
              <w:pStyle w:val="DMETW26111BIPBP"/>
              <w:tabs>
                <w:tab w:val="decimal" w:pos="-171"/>
              </w:tabs>
              <w:rPr>
                <w:rFonts w:ascii="Calibri" w:eastAsia="Calibri" w:hAnsi="Calibri" w:cs="Calibri"/>
                <w:b/>
                <w:color w:val="000000"/>
                <w:lang w:val="pt-BR"/>
              </w:rPr>
            </w:pPr>
          </w:p>
        </w:tc>
        <w:tc>
          <w:tcPr>
            <w:tcW w:w="4290" w:type="dxa"/>
            <w:tcBorders>
              <w:top w:val="nil"/>
              <w:left w:val="nil"/>
              <w:bottom w:val="nil"/>
              <w:right w:val="nil"/>
              <w:tl2br w:val="nil"/>
              <w:tr2bl w:val="nil"/>
            </w:tcBorders>
            <w:shd w:val="solid" w:color="FFFFFF" w:fill="FFFFFF"/>
            <w:tcMar>
              <w:left w:w="0" w:type="dxa"/>
              <w:right w:w="0" w:type="dxa"/>
            </w:tcMar>
            <w:vAlign w:val="bottom"/>
          </w:tcPr>
          <w:p w14:paraId="4965560E" w14:textId="77777777" w:rsidR="00B20C4E" w:rsidRPr="008E4579" w:rsidRDefault="00B20C4E">
            <w:pPr>
              <w:pStyle w:val="DMETW26111BIPBP"/>
              <w:tabs>
                <w:tab w:val="decimal" w:pos="3819"/>
              </w:tabs>
              <w:rPr>
                <w:rFonts w:ascii="Calibri" w:eastAsia="Calibri" w:hAnsi="Calibri" w:cs="Calibri"/>
                <w:color w:val="000000"/>
                <w:lang w:val="pt-BR"/>
              </w:rPr>
            </w:pPr>
          </w:p>
        </w:tc>
        <w:tc>
          <w:tcPr>
            <w:tcW w:w="540" w:type="dxa"/>
            <w:tcBorders>
              <w:top w:val="nil"/>
              <w:left w:val="nil"/>
              <w:bottom w:val="nil"/>
              <w:right w:val="nil"/>
              <w:tl2br w:val="nil"/>
              <w:tr2bl w:val="nil"/>
            </w:tcBorders>
            <w:shd w:val="solid" w:color="FFFFFF" w:fill="FFFFFF"/>
            <w:tcMar>
              <w:left w:w="0" w:type="dxa"/>
              <w:right w:w="0" w:type="dxa"/>
            </w:tcMar>
          </w:tcPr>
          <w:p w14:paraId="4FA343A8" w14:textId="77777777" w:rsidR="00B20C4E" w:rsidRPr="008E4579" w:rsidRDefault="00B20C4E">
            <w:pPr>
              <w:pStyle w:val="DMETW26111BIPBP"/>
              <w:tabs>
                <w:tab w:val="decimal" w:pos="69"/>
              </w:tabs>
              <w:ind w:left="200" w:firstLine="8"/>
              <w:rPr>
                <w:rFonts w:ascii="Calibri" w:eastAsia="Calibri" w:hAnsi="Calibri" w:cs="Calibri"/>
                <w:b/>
                <w:color w:val="000000"/>
                <w:lang w:val="pt-BR"/>
              </w:rPr>
            </w:pPr>
          </w:p>
        </w:tc>
        <w:tc>
          <w:tcPr>
            <w:tcW w:w="1335" w:type="dxa"/>
            <w:tcBorders>
              <w:top w:val="nil"/>
              <w:left w:val="nil"/>
              <w:bottom w:val="nil"/>
              <w:right w:val="nil"/>
              <w:tl2br w:val="nil"/>
              <w:tr2bl w:val="nil"/>
            </w:tcBorders>
            <w:shd w:val="clear" w:color="auto" w:fill="auto"/>
            <w:tcMar>
              <w:left w:w="0" w:type="dxa"/>
              <w:right w:w="0" w:type="dxa"/>
            </w:tcMar>
            <w:vAlign w:val="bottom"/>
          </w:tcPr>
          <w:p w14:paraId="45676570" w14:textId="77777777" w:rsidR="00B20C4E" w:rsidRPr="008E4579" w:rsidRDefault="00B20C4E">
            <w:pPr>
              <w:pStyle w:val="DMETW26111BIPBP"/>
              <w:tabs>
                <w:tab w:val="decimal" w:pos="1131"/>
              </w:tabs>
              <w:rPr>
                <w:rFonts w:ascii="Calibri" w:eastAsia="Calibri" w:hAnsi="Calibri" w:cs="Calibri"/>
                <w:color w:val="000000"/>
                <w:lang w:val="pt-BR"/>
              </w:rPr>
            </w:pPr>
          </w:p>
        </w:tc>
        <w:tc>
          <w:tcPr>
            <w:tcW w:w="1320" w:type="dxa"/>
            <w:tcBorders>
              <w:top w:val="nil"/>
              <w:left w:val="nil"/>
              <w:bottom w:val="nil"/>
              <w:right w:val="nil"/>
              <w:tl2br w:val="nil"/>
              <w:tr2bl w:val="nil"/>
            </w:tcBorders>
            <w:shd w:val="clear" w:color="auto" w:fill="auto"/>
            <w:tcMar>
              <w:left w:w="0" w:type="dxa"/>
              <w:right w:w="0" w:type="dxa"/>
            </w:tcMar>
            <w:vAlign w:val="bottom"/>
          </w:tcPr>
          <w:p w14:paraId="2AAB58A0" w14:textId="77777777" w:rsidR="00B20C4E" w:rsidRPr="008E4579" w:rsidRDefault="00B20C4E">
            <w:pPr>
              <w:pStyle w:val="DMETW26111BIPBP"/>
              <w:tabs>
                <w:tab w:val="decimal" w:pos="849"/>
              </w:tabs>
              <w:rPr>
                <w:rFonts w:ascii="Calibri" w:eastAsia="Calibri" w:hAnsi="Calibri" w:cs="Calibri"/>
                <w:color w:val="000000"/>
                <w:lang w:val="pt-BR" w:bidi="pt-BR"/>
              </w:rPr>
            </w:pPr>
          </w:p>
        </w:tc>
      </w:tr>
      <w:tr w:rsidR="00B20C4E" w14:paraId="3B91EBF5" w14:textId="77777777">
        <w:trPr>
          <w:trHeight w:hRule="exact" w:val="270"/>
        </w:trPr>
        <w:tc>
          <w:tcPr>
            <w:tcW w:w="4440" w:type="dxa"/>
            <w:tcBorders>
              <w:top w:val="nil"/>
              <w:left w:val="nil"/>
              <w:bottom w:val="nil"/>
              <w:right w:val="nil"/>
              <w:tl2br w:val="nil"/>
              <w:tr2bl w:val="nil"/>
            </w:tcBorders>
            <w:shd w:val="solid" w:color="FFFFFF" w:fill="FFFFFF"/>
            <w:tcMar>
              <w:left w:w="0" w:type="dxa"/>
              <w:right w:w="0" w:type="dxa"/>
            </w:tcMar>
            <w:vAlign w:val="bottom"/>
          </w:tcPr>
          <w:p w14:paraId="1270ED70" w14:textId="77777777" w:rsidR="00B20C4E" w:rsidRPr="008E4579" w:rsidRDefault="00B20C4E">
            <w:pPr>
              <w:pStyle w:val="DMETW26111BIPBP"/>
              <w:tabs>
                <w:tab w:val="decimal" w:pos="3969"/>
              </w:tabs>
              <w:rPr>
                <w:rFonts w:ascii="Calibri" w:eastAsia="Calibri" w:hAnsi="Calibri" w:cs="Calibri"/>
                <w:color w:val="000000"/>
                <w:lang w:val="pt-BR"/>
              </w:rPr>
            </w:pPr>
          </w:p>
        </w:tc>
        <w:tc>
          <w:tcPr>
            <w:tcW w:w="465" w:type="dxa"/>
            <w:tcBorders>
              <w:top w:val="nil"/>
              <w:left w:val="nil"/>
              <w:bottom w:val="nil"/>
              <w:right w:val="nil"/>
              <w:tl2br w:val="nil"/>
              <w:tr2bl w:val="nil"/>
            </w:tcBorders>
            <w:shd w:val="solid" w:color="FFFFFF" w:fill="FFFFFF"/>
            <w:tcMar>
              <w:left w:w="0" w:type="dxa"/>
              <w:right w:w="0" w:type="dxa"/>
            </w:tcMar>
          </w:tcPr>
          <w:p w14:paraId="1151A307" w14:textId="77777777" w:rsidR="00B20C4E" w:rsidRPr="008E4579" w:rsidRDefault="00B20C4E">
            <w:pPr>
              <w:pStyle w:val="DMETW26111BIPBP"/>
              <w:tabs>
                <w:tab w:val="decimal" w:pos="-6"/>
              </w:tabs>
              <w:ind w:left="200" w:firstLine="8"/>
              <w:rPr>
                <w:rFonts w:ascii="Calibri" w:eastAsia="Calibri" w:hAnsi="Calibri" w:cs="Calibri"/>
                <w:b/>
                <w:color w:val="000000"/>
                <w:lang w:val="pt-BR"/>
              </w:rPr>
            </w:pPr>
          </w:p>
        </w:tc>
        <w:tc>
          <w:tcPr>
            <w:tcW w:w="1170" w:type="dxa"/>
            <w:tcBorders>
              <w:top w:val="nil"/>
              <w:left w:val="nil"/>
              <w:bottom w:val="nil"/>
              <w:right w:val="nil"/>
              <w:tl2br w:val="nil"/>
              <w:tr2bl w:val="nil"/>
            </w:tcBorders>
            <w:shd w:val="solid" w:color="FFFFFF" w:fill="FFFFFF"/>
            <w:tcMar>
              <w:left w:w="0" w:type="dxa"/>
              <w:right w:w="0" w:type="dxa"/>
            </w:tcMar>
            <w:vAlign w:val="bottom"/>
          </w:tcPr>
          <w:p w14:paraId="03E80602" w14:textId="77777777" w:rsidR="00B20C4E" w:rsidRPr="008E4579" w:rsidRDefault="00B20C4E">
            <w:pPr>
              <w:pStyle w:val="DMETW26111BIPBP"/>
              <w:tabs>
                <w:tab w:val="decimal" w:pos="699"/>
              </w:tabs>
              <w:rPr>
                <w:rFonts w:ascii="Calibri" w:eastAsia="Calibri" w:hAnsi="Calibri" w:cs="Calibri"/>
                <w:color w:val="000000"/>
                <w:lang w:val="pt-BR"/>
              </w:rPr>
            </w:pPr>
          </w:p>
        </w:tc>
        <w:tc>
          <w:tcPr>
            <w:tcW w:w="1320" w:type="dxa"/>
            <w:tcBorders>
              <w:top w:val="nil"/>
              <w:left w:val="nil"/>
              <w:bottom w:val="nil"/>
              <w:right w:val="nil"/>
              <w:tl2br w:val="nil"/>
              <w:tr2bl w:val="nil"/>
            </w:tcBorders>
            <w:shd w:val="solid" w:color="FFFFFF" w:fill="FFFFFF"/>
            <w:tcMar>
              <w:left w:w="0" w:type="dxa"/>
              <w:right w:w="0" w:type="dxa"/>
            </w:tcMar>
            <w:vAlign w:val="bottom"/>
          </w:tcPr>
          <w:p w14:paraId="773B329F" w14:textId="77777777" w:rsidR="00B20C4E" w:rsidRPr="008E4579" w:rsidRDefault="00B20C4E">
            <w:pPr>
              <w:pStyle w:val="DMETW26111BIPBP"/>
              <w:tabs>
                <w:tab w:val="decimal" w:pos="849"/>
              </w:tabs>
              <w:rPr>
                <w:rFonts w:ascii="Calibri" w:eastAsia="Calibri" w:hAnsi="Calibri" w:cs="Calibri"/>
                <w:color w:val="000000"/>
                <w:lang w:val="pt-BR"/>
              </w:rPr>
            </w:pPr>
          </w:p>
        </w:tc>
        <w:tc>
          <w:tcPr>
            <w:tcW w:w="300" w:type="dxa"/>
            <w:tcBorders>
              <w:top w:val="nil"/>
              <w:left w:val="nil"/>
              <w:bottom w:val="nil"/>
              <w:right w:val="nil"/>
              <w:tl2br w:val="nil"/>
              <w:tr2bl w:val="nil"/>
            </w:tcBorders>
            <w:shd w:val="solid" w:color="FFFFFF" w:fill="FFFFFF"/>
            <w:tcMar>
              <w:left w:w="0" w:type="dxa"/>
              <w:right w:w="0" w:type="dxa"/>
            </w:tcMar>
            <w:vAlign w:val="bottom"/>
          </w:tcPr>
          <w:p w14:paraId="3511EAEF" w14:textId="77777777" w:rsidR="00B20C4E" w:rsidRPr="008E4579" w:rsidRDefault="00B20C4E">
            <w:pPr>
              <w:pStyle w:val="DMETW26111BIPBP"/>
              <w:tabs>
                <w:tab w:val="decimal" w:pos="-171"/>
              </w:tabs>
              <w:rPr>
                <w:rFonts w:ascii="Calibri" w:eastAsia="Calibri" w:hAnsi="Calibri" w:cs="Calibri"/>
                <w:b/>
                <w:color w:val="000000"/>
                <w:lang w:val="pt-BR"/>
              </w:rPr>
            </w:pPr>
          </w:p>
        </w:tc>
        <w:tc>
          <w:tcPr>
            <w:tcW w:w="4290" w:type="dxa"/>
            <w:tcBorders>
              <w:top w:val="nil"/>
              <w:left w:val="nil"/>
              <w:bottom w:val="nil"/>
              <w:right w:val="nil"/>
              <w:tl2br w:val="nil"/>
              <w:tr2bl w:val="nil"/>
            </w:tcBorders>
            <w:shd w:val="solid" w:color="FFFFFF" w:fill="FFFFFF"/>
            <w:tcMar>
              <w:left w:w="0" w:type="dxa"/>
              <w:right w:w="0" w:type="dxa"/>
            </w:tcMar>
            <w:vAlign w:val="bottom"/>
          </w:tcPr>
          <w:p w14:paraId="0B6E9F54" w14:textId="77777777" w:rsidR="00B20C4E" w:rsidRPr="008E4579" w:rsidRDefault="00B20C4E">
            <w:pPr>
              <w:pStyle w:val="DMETW26111BIPBP"/>
              <w:tabs>
                <w:tab w:val="decimal" w:pos="3819"/>
              </w:tabs>
              <w:rPr>
                <w:rFonts w:ascii="Calibri" w:eastAsia="Calibri" w:hAnsi="Calibri" w:cs="Calibri"/>
                <w:color w:val="000000"/>
                <w:lang w:val="pt-BR"/>
              </w:rPr>
            </w:pPr>
          </w:p>
        </w:tc>
        <w:tc>
          <w:tcPr>
            <w:tcW w:w="540" w:type="dxa"/>
            <w:tcBorders>
              <w:top w:val="nil"/>
              <w:left w:val="nil"/>
              <w:bottom w:val="nil"/>
              <w:right w:val="nil"/>
              <w:tl2br w:val="nil"/>
              <w:tr2bl w:val="nil"/>
            </w:tcBorders>
            <w:shd w:val="solid" w:color="FFFFFF" w:fill="FFFFFF"/>
            <w:tcMar>
              <w:left w:w="0" w:type="dxa"/>
              <w:right w:w="0" w:type="dxa"/>
            </w:tcMar>
          </w:tcPr>
          <w:p w14:paraId="2DE31E73" w14:textId="77777777" w:rsidR="00B20C4E" w:rsidRPr="008E4579" w:rsidRDefault="00B20C4E">
            <w:pPr>
              <w:pStyle w:val="DMETW26111BIPBP"/>
              <w:tabs>
                <w:tab w:val="decimal" w:pos="69"/>
              </w:tabs>
              <w:ind w:left="200" w:firstLine="8"/>
              <w:rPr>
                <w:rFonts w:ascii="Calibri" w:eastAsia="Calibri" w:hAnsi="Calibri" w:cs="Calibri"/>
                <w:b/>
                <w:color w:val="000000"/>
                <w:lang w:val="pt-BR"/>
              </w:rPr>
            </w:pPr>
          </w:p>
        </w:tc>
        <w:tc>
          <w:tcPr>
            <w:tcW w:w="1335" w:type="dxa"/>
            <w:tcBorders>
              <w:top w:val="nil"/>
              <w:left w:val="nil"/>
              <w:bottom w:val="nil"/>
              <w:right w:val="nil"/>
              <w:tl2br w:val="nil"/>
              <w:tr2bl w:val="nil"/>
            </w:tcBorders>
            <w:shd w:val="clear" w:color="auto" w:fill="auto"/>
            <w:tcMar>
              <w:left w:w="0" w:type="dxa"/>
              <w:right w:w="0" w:type="dxa"/>
            </w:tcMar>
            <w:vAlign w:val="bottom"/>
          </w:tcPr>
          <w:p w14:paraId="7D13FFCF" w14:textId="77777777" w:rsidR="00B20C4E" w:rsidRPr="008E4579" w:rsidRDefault="00B20C4E">
            <w:pPr>
              <w:pStyle w:val="DMETW26111BIPBP"/>
              <w:tabs>
                <w:tab w:val="decimal" w:pos="864"/>
              </w:tabs>
              <w:rPr>
                <w:rFonts w:ascii="Calibri" w:eastAsia="Calibri" w:hAnsi="Calibri" w:cs="Calibri"/>
                <w:color w:val="000000"/>
                <w:lang w:val="pt-BR"/>
              </w:rPr>
            </w:pPr>
          </w:p>
        </w:tc>
        <w:tc>
          <w:tcPr>
            <w:tcW w:w="1320" w:type="dxa"/>
            <w:tcBorders>
              <w:top w:val="nil"/>
              <w:left w:val="nil"/>
              <w:bottom w:val="nil"/>
              <w:right w:val="nil"/>
              <w:tl2br w:val="nil"/>
              <w:tr2bl w:val="nil"/>
            </w:tcBorders>
            <w:shd w:val="clear" w:color="auto" w:fill="auto"/>
            <w:tcMar>
              <w:left w:w="0" w:type="dxa"/>
              <w:right w:w="0" w:type="dxa"/>
            </w:tcMar>
            <w:vAlign w:val="bottom"/>
          </w:tcPr>
          <w:p w14:paraId="0349A6D5" w14:textId="77777777" w:rsidR="00B20C4E" w:rsidRPr="008E4579" w:rsidRDefault="00B20C4E">
            <w:pPr>
              <w:pStyle w:val="DMETW26111BIPBP"/>
              <w:tabs>
                <w:tab w:val="decimal" w:pos="849"/>
              </w:tabs>
              <w:rPr>
                <w:rFonts w:ascii="Calibri" w:eastAsia="Calibri" w:hAnsi="Calibri" w:cs="Calibri"/>
                <w:color w:val="000000"/>
                <w:lang w:val="pt-BR"/>
              </w:rPr>
            </w:pPr>
          </w:p>
        </w:tc>
      </w:tr>
      <w:bookmarkEnd w:id="13"/>
    </w:tbl>
    <w:p w14:paraId="1743ED34" w14:textId="77777777" w:rsidR="000613FD" w:rsidRDefault="000613FD" w:rsidP="008C1C43">
      <w:pPr>
        <w:pStyle w:val="DMDFP-Pagrgrafodeespaamento"/>
      </w:pPr>
    </w:p>
    <w:p w14:paraId="3CD05D51" w14:textId="77777777" w:rsidR="004B43C5" w:rsidRDefault="004B43C5" w:rsidP="004B43C5">
      <w:pPr>
        <w:rPr>
          <w:rFonts w:eastAsia="Batang"/>
          <w:bCs/>
          <w:sz w:val="10"/>
          <w:lang w:eastAsia="pt-BR"/>
        </w:rPr>
      </w:pPr>
    </w:p>
    <w:p w14:paraId="4A5A97E9" w14:textId="77777777" w:rsidR="004B43C5" w:rsidRDefault="004B43C5" w:rsidP="004B43C5">
      <w:pPr>
        <w:jc w:val="center"/>
        <w:rPr>
          <w:rFonts w:eastAsia="Batang"/>
          <w:bCs/>
          <w:sz w:val="10"/>
          <w:lang w:eastAsia="pt-BR"/>
        </w:rPr>
      </w:pPr>
    </w:p>
    <w:p w14:paraId="6815E0C8" w14:textId="2A9ED98B" w:rsidR="004B43C5" w:rsidRPr="004B43C5" w:rsidRDefault="004B43C5" w:rsidP="004B43C5">
      <w:pPr>
        <w:rPr>
          <w:lang w:eastAsia="pt-BR"/>
        </w:rPr>
        <w:sectPr w:rsidR="004B43C5" w:rsidRPr="004B43C5" w:rsidSect="004B43C5">
          <w:headerReference w:type="even" r:id="rId24"/>
          <w:headerReference w:type="default" r:id="rId25"/>
          <w:footerReference w:type="default" r:id="rId26"/>
          <w:headerReference w:type="first" r:id="rId27"/>
          <w:pgSz w:w="16838" w:h="11906" w:orient="landscape" w:code="9"/>
          <w:pgMar w:top="720" w:right="720" w:bottom="720" w:left="720" w:header="567" w:footer="454" w:gutter="0"/>
          <w:pgNumType w:start="4"/>
          <w:cols w:space="708"/>
          <w:docGrid w:linePitch="360"/>
        </w:sectPr>
      </w:pPr>
    </w:p>
    <w:p w14:paraId="2A5D5424" w14:textId="77777777" w:rsidR="0033195F" w:rsidRPr="00C91568" w:rsidRDefault="008E4579" w:rsidP="0033195F">
      <w:pPr>
        <w:pStyle w:val="DMDFP-CabealhoTtuloDemonstrao"/>
      </w:pPr>
      <w:bookmarkStart w:id="15" w:name="_Toc256000002"/>
      <w:bookmarkStart w:id="16" w:name="_Toc256000011"/>
      <w:bookmarkStart w:id="17" w:name="_DMBM_26120"/>
      <w:r>
        <w:lastRenderedPageBreak/>
        <w:t>Demonstração de Resultado</w:t>
      </w:r>
      <w:bookmarkEnd w:id="15"/>
      <w:r>
        <w:t xml:space="preserve"> do exercício</w:t>
      </w:r>
      <w:bookmarkEnd w:id="16"/>
    </w:p>
    <w:p w14:paraId="5971A9BD" w14:textId="77777777" w:rsidR="008C1C43" w:rsidRPr="00C91568" w:rsidRDefault="008E4579" w:rsidP="0033195F">
      <w:pPr>
        <w:pStyle w:val="DMDFP-Cabealhotextoitlico"/>
        <w:pBdr>
          <w:bottom w:val="single" w:sz="12" w:space="1" w:color="auto"/>
        </w:pBdr>
      </w:pPr>
      <w:r>
        <w:t>Exercícios findos em 31 de dezembro de 2021 e 2020 (</w:t>
      </w:r>
      <w:r w:rsidRPr="00C91568">
        <w:t>Em milh</w:t>
      </w:r>
      <w:r>
        <w:t>ares</w:t>
      </w:r>
      <w:r w:rsidRPr="00C91568">
        <w:t xml:space="preserve"> de reais, exceto quando indicado em contrário)</w:t>
      </w:r>
    </w:p>
    <w:p w14:paraId="7889AE7E" w14:textId="77777777" w:rsidR="0079683A" w:rsidRDefault="0079683A" w:rsidP="008C1C43">
      <w:pPr>
        <w:pStyle w:val="DMDFP-Pagrgrafodeespaamento"/>
      </w:pPr>
    </w:p>
    <w:p w14:paraId="13693172" w14:textId="77777777" w:rsidR="004B7BFB" w:rsidRDefault="004B7BFB" w:rsidP="0079683A"/>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0"/>
        <w:gridCol w:w="615"/>
        <w:gridCol w:w="1335"/>
        <w:gridCol w:w="1350"/>
      </w:tblGrid>
      <w:tr w:rsidR="00B20C4E" w14:paraId="345769D7"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459A95E4" w14:textId="77777777" w:rsidR="00B20C4E" w:rsidRPr="008E4579" w:rsidRDefault="00B20C4E">
            <w:pPr>
              <w:pStyle w:val="DMETW26111BIPDRE"/>
              <w:jc w:val="center"/>
              <w:rPr>
                <w:rFonts w:ascii="Calibri" w:eastAsia="Calibri" w:hAnsi="Calibri" w:cs="Calibri"/>
                <w:color w:val="000000"/>
                <w:sz w:val="18"/>
                <w:lang w:val="pt-BR" w:bidi="pt-BR"/>
              </w:rPr>
            </w:pPr>
            <w:bookmarkStart w:id="18" w:name="DOC_TBL00002_1_1"/>
            <w:bookmarkEnd w:id="18"/>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56751D80" w14:textId="77777777" w:rsidR="00B20C4E" w:rsidRDefault="008E4579">
            <w:pPr>
              <w:pStyle w:val="DMETW26111BIPDRE"/>
              <w:jc w:val="right"/>
              <w:rPr>
                <w:rFonts w:ascii="Calibri" w:eastAsia="Calibri" w:hAnsi="Calibri" w:cs="Calibri"/>
                <w:b/>
                <w:color w:val="000000"/>
                <w:sz w:val="18"/>
              </w:rPr>
            </w:pPr>
            <w:r>
              <w:rPr>
                <w:rFonts w:ascii="Calibri" w:eastAsia="Calibri" w:hAnsi="Calibri" w:cs="Calibri"/>
                <w:b/>
                <w:color w:val="000000"/>
                <w:sz w:val="18"/>
              </w:rPr>
              <w:t>Nota</w:t>
            </w:r>
          </w:p>
        </w:tc>
        <w:tc>
          <w:tcPr>
            <w:tcW w:w="1335"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65F990E3" w14:textId="77777777" w:rsidR="00B20C4E" w:rsidRDefault="008E4579">
            <w:pPr>
              <w:pStyle w:val="DMETW26111BIPDRE"/>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3238490E" w14:textId="77777777" w:rsidR="00B20C4E" w:rsidRDefault="008E4579">
            <w:pPr>
              <w:pStyle w:val="DMETW26111BIPDRE"/>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1364E502"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18842916" w14:textId="77777777" w:rsidR="00B20C4E" w:rsidRPr="008E4579" w:rsidRDefault="008E4579">
            <w:pPr>
              <w:pStyle w:val="DMETW26111BIPDRE"/>
              <w:rPr>
                <w:rFonts w:ascii="Calibri" w:eastAsia="Calibri" w:hAnsi="Calibri" w:cs="Calibri"/>
                <w:b/>
                <w:color w:val="000000"/>
                <w:sz w:val="18"/>
                <w:lang w:val="pt-BR"/>
              </w:rPr>
            </w:pPr>
            <w:r w:rsidRPr="008E4579">
              <w:rPr>
                <w:rFonts w:ascii="Calibri" w:eastAsia="Calibri" w:hAnsi="Calibri" w:cs="Calibri"/>
                <w:b/>
                <w:color w:val="000000"/>
                <w:sz w:val="18"/>
                <w:lang w:val="pt-BR"/>
              </w:rPr>
              <w:t>Receita líquida de vendas de produtos</w:t>
            </w: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2128EB83"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13</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39DFD51C"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5AFF68D0"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71.795</w:t>
            </w:r>
          </w:p>
        </w:tc>
      </w:tr>
      <w:tr w:rsidR="00B20C4E" w14:paraId="315EF4C3"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20B2315B" w14:textId="77777777" w:rsidR="00B20C4E" w:rsidRDefault="008E4579">
            <w:pPr>
              <w:pStyle w:val="DMETW26111BIPDRE"/>
              <w:rPr>
                <w:rFonts w:ascii="Calibri" w:eastAsia="Calibri" w:hAnsi="Calibri" w:cs="Calibri"/>
                <w:color w:val="000000"/>
                <w:sz w:val="18"/>
              </w:rPr>
            </w:pPr>
            <w:proofErr w:type="spellStart"/>
            <w:r>
              <w:rPr>
                <w:rFonts w:ascii="Calibri" w:eastAsia="Calibri" w:hAnsi="Calibri" w:cs="Calibri"/>
                <w:color w:val="000000"/>
                <w:sz w:val="18"/>
              </w:rPr>
              <w:t>Custo</w:t>
            </w:r>
            <w:proofErr w:type="spellEnd"/>
            <w:r>
              <w:rPr>
                <w:rFonts w:ascii="Calibri" w:eastAsia="Calibri" w:hAnsi="Calibri" w:cs="Calibri"/>
                <w:color w:val="000000"/>
                <w:sz w:val="18"/>
              </w:rPr>
              <w:t xml:space="preserve"> dos </w:t>
            </w:r>
            <w:proofErr w:type="spellStart"/>
            <w:r>
              <w:rPr>
                <w:rFonts w:ascii="Calibri" w:eastAsia="Calibri" w:hAnsi="Calibri" w:cs="Calibri"/>
                <w:color w:val="000000"/>
                <w:sz w:val="18"/>
              </w:rPr>
              <w:t>produtos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vendidos</w:t>
            </w:r>
            <w:proofErr w:type="spellEnd"/>
            <w:r>
              <w:rPr>
                <w:rFonts w:ascii="Calibri" w:eastAsia="Calibri" w:hAnsi="Calibri" w:cs="Calibri"/>
                <w:color w:val="000000"/>
                <w:sz w:val="18"/>
              </w:rPr>
              <w:t xml:space="preserve"> </w:t>
            </w: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6F1C294D"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14</w:t>
            </w:r>
          </w:p>
        </w:tc>
        <w:tc>
          <w:tcPr>
            <w:tcW w:w="1335" w:type="dxa"/>
            <w:tcBorders>
              <w:top w:val="nil"/>
              <w:left w:val="nil"/>
              <w:bottom w:val="single" w:sz="4" w:space="0" w:color="000000"/>
              <w:right w:val="nil"/>
              <w:tl2br w:val="nil"/>
              <w:tr2bl w:val="nil"/>
            </w:tcBorders>
            <w:shd w:val="clear" w:color="auto" w:fill="auto"/>
            <w:tcMar>
              <w:left w:w="60" w:type="dxa"/>
              <w:right w:w="60" w:type="dxa"/>
            </w:tcMar>
            <w:vAlign w:val="bottom"/>
          </w:tcPr>
          <w:p w14:paraId="2669667C"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348D7219"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(73.926)</w:t>
            </w:r>
          </w:p>
        </w:tc>
      </w:tr>
      <w:tr w:rsidR="00B20C4E" w14:paraId="4D5F942C"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22E0A1DA" w14:textId="77777777" w:rsidR="00B20C4E" w:rsidRDefault="008E4579">
            <w:pPr>
              <w:pStyle w:val="DMETW26111BIPDRE"/>
              <w:rPr>
                <w:rFonts w:ascii="Calibri" w:eastAsia="Calibri" w:hAnsi="Calibri" w:cs="Calibri"/>
                <w:b/>
                <w:color w:val="000000"/>
                <w:sz w:val="18"/>
              </w:rPr>
            </w:pPr>
            <w:proofErr w:type="spellStart"/>
            <w:r>
              <w:rPr>
                <w:rFonts w:ascii="Calibri" w:eastAsia="Calibri" w:hAnsi="Calibri" w:cs="Calibri"/>
                <w:b/>
                <w:color w:val="000000"/>
                <w:sz w:val="18"/>
              </w:rPr>
              <w:t>Prejuízo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bruto</w:t>
            </w:r>
            <w:proofErr w:type="spellEnd"/>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1EADE6D6" w14:textId="77777777" w:rsidR="00B20C4E" w:rsidRDefault="00B20C4E">
            <w:pPr>
              <w:pStyle w:val="DMETW26111BIPDRE"/>
              <w:jc w:val="right"/>
              <w:rPr>
                <w:rFonts w:ascii="Calibri" w:eastAsia="Calibri" w:hAnsi="Calibri" w:cs="Calibri"/>
                <w:color w:val="000000"/>
                <w:sz w:val="18"/>
              </w:rPr>
            </w:pPr>
          </w:p>
        </w:tc>
        <w:tc>
          <w:tcPr>
            <w:tcW w:w="133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107D73E4"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37D3A4A1"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(2.131)</w:t>
            </w:r>
          </w:p>
        </w:tc>
      </w:tr>
      <w:tr w:rsidR="00B20C4E" w14:paraId="4B98CB79"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66C43419" w14:textId="77777777" w:rsidR="00B20C4E" w:rsidRDefault="00B20C4E">
            <w:pPr>
              <w:pStyle w:val="DMETW26111BIPDRE"/>
              <w:rPr>
                <w:rFonts w:ascii="Calibri" w:eastAsia="Calibri" w:hAnsi="Calibri" w:cs="Calibri"/>
                <w:b/>
                <w:color w:val="000000"/>
                <w:sz w:val="18"/>
              </w:rPr>
            </w:pP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100F944D"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40B9130F" w14:textId="77777777" w:rsidR="00B20C4E" w:rsidRDefault="00B20C4E">
            <w:pPr>
              <w:pStyle w:val="DMETW26111BIPDRE"/>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171CEC0F" w14:textId="77777777" w:rsidR="00B20C4E" w:rsidRDefault="00B20C4E">
            <w:pPr>
              <w:pStyle w:val="DMETW26111BIPDRE"/>
              <w:jc w:val="right"/>
              <w:rPr>
                <w:rFonts w:ascii="Calibri" w:eastAsia="Calibri" w:hAnsi="Calibri" w:cs="Calibri"/>
                <w:color w:val="000000"/>
                <w:sz w:val="18"/>
                <w:lang w:bidi="pt-BR"/>
              </w:rPr>
            </w:pPr>
          </w:p>
        </w:tc>
      </w:tr>
      <w:tr w:rsidR="00B20C4E" w14:paraId="4C7385C5"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3FC2BA7F" w14:textId="77777777" w:rsidR="00B20C4E" w:rsidRDefault="008E4579">
            <w:pPr>
              <w:pStyle w:val="DMETW26111BIPDRE"/>
              <w:rPr>
                <w:rFonts w:ascii="Calibri" w:eastAsia="Calibri" w:hAnsi="Calibri" w:cs="Calibri"/>
                <w:b/>
                <w:color w:val="000000"/>
                <w:sz w:val="18"/>
              </w:rPr>
            </w:pPr>
            <w:proofErr w:type="spellStart"/>
            <w:r>
              <w:rPr>
                <w:rFonts w:ascii="Calibri" w:eastAsia="Calibri" w:hAnsi="Calibri" w:cs="Calibri"/>
                <w:b/>
                <w:color w:val="000000"/>
                <w:sz w:val="18"/>
              </w:rPr>
              <w:t>Receitas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despesas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operacionais</w:t>
            </w:r>
            <w:proofErr w:type="spellEnd"/>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2C79764D"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4ABC2B7C" w14:textId="77777777" w:rsidR="00B20C4E" w:rsidRDefault="00B20C4E">
            <w:pPr>
              <w:pStyle w:val="DMETW26111BIPDRE"/>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2FDD00C6" w14:textId="77777777" w:rsidR="00B20C4E" w:rsidRDefault="00B20C4E">
            <w:pPr>
              <w:pStyle w:val="DMETW26111BIPDRE"/>
              <w:jc w:val="right"/>
              <w:rPr>
                <w:rFonts w:ascii="Calibri" w:eastAsia="Calibri" w:hAnsi="Calibri" w:cs="Calibri"/>
                <w:color w:val="000000"/>
                <w:sz w:val="18"/>
                <w:lang w:bidi="pt-BR"/>
              </w:rPr>
            </w:pPr>
          </w:p>
        </w:tc>
      </w:tr>
      <w:tr w:rsidR="00B20C4E" w14:paraId="6B717862"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06DFA83E" w14:textId="77777777" w:rsidR="00B20C4E" w:rsidRDefault="008E4579">
            <w:pPr>
              <w:pStyle w:val="DMETW26111BIPDRE"/>
              <w:rPr>
                <w:rFonts w:ascii="Calibri" w:eastAsia="Calibri" w:hAnsi="Calibri" w:cs="Calibri"/>
                <w:color w:val="000000"/>
                <w:sz w:val="18"/>
              </w:rPr>
            </w:pPr>
            <w:proofErr w:type="spellStart"/>
            <w:r>
              <w:rPr>
                <w:rFonts w:ascii="Calibri" w:eastAsia="Calibri" w:hAnsi="Calibri" w:cs="Calibri"/>
                <w:color w:val="000000"/>
                <w:sz w:val="18"/>
              </w:rPr>
              <w:t>Vendas</w:t>
            </w:r>
            <w:proofErr w:type="spellEnd"/>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4D46058D"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14</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124FC073"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364</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1896C788"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(3.491)</w:t>
            </w:r>
          </w:p>
        </w:tc>
      </w:tr>
      <w:tr w:rsidR="00B20C4E" w14:paraId="1189E1BC"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7B24287B" w14:textId="77777777" w:rsidR="00B20C4E" w:rsidRDefault="008E4579">
            <w:pPr>
              <w:pStyle w:val="DMETW26111BIPDRE"/>
              <w:rPr>
                <w:rFonts w:ascii="Calibri" w:eastAsia="Calibri" w:hAnsi="Calibri" w:cs="Calibri"/>
                <w:color w:val="000000"/>
                <w:sz w:val="18"/>
              </w:rPr>
            </w:pPr>
            <w:r>
              <w:rPr>
                <w:rFonts w:ascii="Calibri" w:eastAsia="Calibri" w:hAnsi="Calibri" w:cs="Calibri"/>
                <w:color w:val="000000"/>
                <w:sz w:val="18"/>
              </w:rPr>
              <w:t xml:space="preserve">Gerais e </w:t>
            </w:r>
            <w:proofErr w:type="spellStart"/>
            <w:r>
              <w:rPr>
                <w:rFonts w:ascii="Calibri" w:eastAsia="Calibri" w:hAnsi="Calibri" w:cs="Calibri"/>
                <w:color w:val="000000"/>
                <w:sz w:val="18"/>
              </w:rPr>
              <w:t>administrativas</w:t>
            </w:r>
            <w:proofErr w:type="spellEnd"/>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3531F1A4"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14</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580FFD43"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(1.995)</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7873E7A0"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(3.996)</w:t>
            </w:r>
          </w:p>
        </w:tc>
      </w:tr>
      <w:tr w:rsidR="00B20C4E" w14:paraId="618AF348"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71A59F78" w14:textId="77777777" w:rsidR="00B20C4E" w:rsidRDefault="008E4579">
            <w:pPr>
              <w:pStyle w:val="DMETW26111BIPDRE"/>
              <w:rPr>
                <w:rFonts w:ascii="Calibri" w:eastAsia="Calibri" w:hAnsi="Calibri" w:cs="Calibri"/>
                <w:color w:val="000000"/>
                <w:sz w:val="18"/>
              </w:rPr>
            </w:pPr>
            <w:proofErr w:type="spellStart"/>
            <w:r>
              <w:rPr>
                <w:rFonts w:ascii="Calibri" w:eastAsia="Calibri" w:hAnsi="Calibri" w:cs="Calibri"/>
                <w:color w:val="000000"/>
                <w:sz w:val="18"/>
              </w:rPr>
              <w:t>Tributárias</w:t>
            </w:r>
            <w:proofErr w:type="spellEnd"/>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79E3A4F1"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14</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2D3BB68D"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(1.216)</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66D70295"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(3.614)</w:t>
            </w:r>
          </w:p>
        </w:tc>
      </w:tr>
      <w:tr w:rsidR="00B20C4E" w14:paraId="04332C58"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2AA3F33D" w14:textId="77777777" w:rsidR="00B20C4E" w:rsidRPr="008E4579" w:rsidRDefault="008E4579">
            <w:pPr>
              <w:pStyle w:val="DMETW26111BIPDRE"/>
              <w:rPr>
                <w:rFonts w:ascii="Calibri" w:eastAsia="Calibri" w:hAnsi="Calibri" w:cs="Calibri"/>
                <w:color w:val="000000"/>
                <w:sz w:val="18"/>
                <w:lang w:val="pt-BR"/>
              </w:rPr>
            </w:pPr>
            <w:r w:rsidRPr="008E4579">
              <w:rPr>
                <w:rFonts w:ascii="Calibri" w:eastAsia="Calibri" w:hAnsi="Calibri" w:cs="Calibri"/>
                <w:color w:val="000000"/>
                <w:sz w:val="18"/>
                <w:lang w:val="pt-BR"/>
              </w:rPr>
              <w:t xml:space="preserve">Reversão (perdas) pela não recuperabilidade de ativos </w:t>
            </w: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6EB73C15"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10.1</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0688D211"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1.225</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49EF80F6"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(12.373)</w:t>
            </w:r>
          </w:p>
        </w:tc>
      </w:tr>
      <w:tr w:rsidR="00B20C4E" w14:paraId="566B17A3"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3A38F0AE" w14:textId="77777777" w:rsidR="00B20C4E" w:rsidRPr="008E4579" w:rsidRDefault="008E4579">
            <w:pPr>
              <w:pStyle w:val="DMETW26111BIPDRE"/>
              <w:rPr>
                <w:rFonts w:ascii="Calibri" w:eastAsia="Calibri" w:hAnsi="Calibri" w:cs="Calibri"/>
                <w:color w:val="000000"/>
                <w:sz w:val="18"/>
                <w:lang w:val="pt-BR"/>
              </w:rPr>
            </w:pPr>
            <w:r w:rsidRPr="008E4579">
              <w:rPr>
                <w:rFonts w:ascii="Calibri" w:eastAsia="Calibri" w:hAnsi="Calibri" w:cs="Calibri"/>
                <w:color w:val="000000"/>
                <w:sz w:val="18"/>
                <w:lang w:val="pt-BR"/>
              </w:rPr>
              <w:t>Efeito líquido da retirada de patrocínio dos planos de pensão e saúde</w:t>
            </w: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35760C58"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11.4</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0CC44A3D" w14:textId="736D4DBF"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92.9</w:t>
            </w:r>
            <w:r w:rsidR="00053674">
              <w:rPr>
                <w:rFonts w:ascii="Calibri" w:eastAsia="Calibri" w:hAnsi="Calibri" w:cs="Calibri"/>
                <w:color w:val="000000"/>
                <w:sz w:val="18"/>
              </w:rPr>
              <w:t>4</w:t>
            </w:r>
            <w:r>
              <w:rPr>
                <w:rFonts w:ascii="Calibri" w:eastAsia="Calibri" w:hAnsi="Calibri" w:cs="Calibri"/>
                <w:color w:val="000000"/>
                <w:sz w:val="18"/>
              </w:rPr>
              <w:t>2</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6160B776"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21.772</w:t>
            </w:r>
          </w:p>
        </w:tc>
      </w:tr>
      <w:tr w:rsidR="00B20C4E" w14:paraId="296ED4B0"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6576A606" w14:textId="77777777" w:rsidR="00B20C4E" w:rsidRDefault="008E4579">
            <w:pPr>
              <w:pStyle w:val="DMETW26111BIPDRE"/>
              <w:rPr>
                <w:rFonts w:ascii="Calibri" w:eastAsia="Calibri" w:hAnsi="Calibri" w:cs="Calibri"/>
                <w:color w:val="000000"/>
                <w:sz w:val="18"/>
              </w:rPr>
            </w:pPr>
            <w:proofErr w:type="spellStart"/>
            <w:r>
              <w:rPr>
                <w:rFonts w:ascii="Calibri" w:eastAsia="Calibri" w:hAnsi="Calibri" w:cs="Calibri"/>
                <w:color w:val="000000"/>
                <w:sz w:val="18"/>
              </w:rPr>
              <w:t>Outras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despesas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líquidas</w:t>
            </w:r>
            <w:proofErr w:type="spellEnd"/>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13CC1DE8"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15</w:t>
            </w:r>
          </w:p>
        </w:tc>
        <w:tc>
          <w:tcPr>
            <w:tcW w:w="1335"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18A40C13" w14:textId="2C5A849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(29.3</w:t>
            </w:r>
            <w:r w:rsidR="00DC6DE1">
              <w:rPr>
                <w:rFonts w:ascii="Calibri" w:eastAsia="Calibri" w:hAnsi="Calibri" w:cs="Calibri"/>
                <w:color w:val="000000"/>
                <w:sz w:val="18"/>
              </w:rPr>
              <w:t>6</w:t>
            </w:r>
            <w:r>
              <w:rPr>
                <w:rFonts w:ascii="Calibri" w:eastAsia="Calibri" w:hAnsi="Calibri" w:cs="Calibri"/>
                <w:color w:val="000000"/>
                <w:sz w:val="18"/>
              </w:rPr>
              <w:t>9)</w:t>
            </w:r>
          </w:p>
        </w:tc>
        <w:tc>
          <w:tcPr>
            <w:tcW w:w="135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686FF09E"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(188.854)</w:t>
            </w:r>
          </w:p>
        </w:tc>
      </w:tr>
      <w:tr w:rsidR="00B20C4E" w14:paraId="34DF1AB6"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1BE21E02" w14:textId="77777777" w:rsidR="00B20C4E" w:rsidRDefault="00B20C4E">
            <w:pPr>
              <w:pStyle w:val="DMETW26111BIPDRE"/>
              <w:rPr>
                <w:rFonts w:ascii="Calibri" w:eastAsia="Calibri" w:hAnsi="Calibri" w:cs="Calibri"/>
                <w:color w:val="000000"/>
                <w:sz w:val="18"/>
              </w:rPr>
            </w:pP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4CA603CC" w14:textId="77777777" w:rsidR="00B20C4E" w:rsidRDefault="00B20C4E">
            <w:pPr>
              <w:pStyle w:val="DMETW26111BIPDRE"/>
              <w:jc w:val="right"/>
              <w:rPr>
                <w:rFonts w:ascii="Calibri" w:eastAsia="Calibri" w:hAnsi="Calibri" w:cs="Calibri"/>
                <w:color w:val="000000"/>
                <w:sz w:val="18"/>
              </w:rPr>
            </w:pPr>
          </w:p>
        </w:tc>
        <w:tc>
          <w:tcPr>
            <w:tcW w:w="133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17EC977B"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61.951</w:t>
            </w:r>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6A7C1283"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(190.556)</w:t>
            </w:r>
          </w:p>
        </w:tc>
      </w:tr>
      <w:tr w:rsidR="00B20C4E" w14:paraId="764D6728"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6E1079E7" w14:textId="77777777" w:rsidR="00B20C4E" w:rsidRDefault="00B20C4E">
            <w:pPr>
              <w:pStyle w:val="DMETW26111BIPDRE"/>
              <w:rPr>
                <w:rFonts w:ascii="Calibri" w:eastAsia="Calibri" w:hAnsi="Calibri" w:cs="Calibri"/>
                <w:color w:val="000000"/>
                <w:sz w:val="18"/>
              </w:rPr>
            </w:pP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09217F31"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65194068" w14:textId="77777777" w:rsidR="00B20C4E" w:rsidRDefault="00B20C4E">
            <w:pPr>
              <w:pStyle w:val="DMETW26111BIPDRE"/>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14C8CC2C" w14:textId="77777777" w:rsidR="00B20C4E" w:rsidRDefault="00B20C4E">
            <w:pPr>
              <w:pStyle w:val="DMETW26111BIPDRE"/>
              <w:jc w:val="right"/>
              <w:rPr>
                <w:rFonts w:ascii="Calibri" w:eastAsia="Calibri" w:hAnsi="Calibri" w:cs="Calibri"/>
                <w:color w:val="000000"/>
                <w:sz w:val="18"/>
                <w:lang w:bidi="pt-BR"/>
              </w:rPr>
            </w:pPr>
          </w:p>
        </w:tc>
      </w:tr>
      <w:tr w:rsidR="00B20C4E" w14:paraId="6832FA06"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127B6C0F" w14:textId="77777777" w:rsidR="00B20C4E" w:rsidRPr="008E4579" w:rsidRDefault="008E4579">
            <w:pPr>
              <w:pStyle w:val="DMETW26111BIPDRE"/>
              <w:rPr>
                <w:rFonts w:ascii="Calibri" w:eastAsia="Calibri" w:hAnsi="Calibri" w:cs="Calibri"/>
                <w:b/>
                <w:color w:val="000000"/>
                <w:sz w:val="18"/>
                <w:lang w:val="pt-BR"/>
              </w:rPr>
            </w:pPr>
            <w:r w:rsidRPr="008E4579">
              <w:rPr>
                <w:rFonts w:ascii="Calibri" w:eastAsia="Calibri" w:hAnsi="Calibri" w:cs="Calibri"/>
                <w:b/>
                <w:color w:val="000000"/>
                <w:sz w:val="18"/>
                <w:lang w:val="pt-BR"/>
              </w:rPr>
              <w:t>Lucro (prejuízo) antes do resultado financeiro e impostos</w:t>
            </w: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23ED3F1D" w14:textId="77777777" w:rsidR="00B20C4E" w:rsidRPr="008E4579" w:rsidRDefault="00B20C4E">
            <w:pPr>
              <w:pStyle w:val="DMETW26111BIPDRE"/>
              <w:jc w:val="right"/>
              <w:rPr>
                <w:rFonts w:ascii="Calibri" w:eastAsia="Calibri" w:hAnsi="Calibri" w:cs="Calibri"/>
                <w:color w:val="000000"/>
                <w:sz w:val="18"/>
                <w:lang w:val="pt-BR"/>
              </w:rPr>
            </w:pPr>
          </w:p>
        </w:tc>
        <w:tc>
          <w:tcPr>
            <w:tcW w:w="133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5F9AEFD5"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61.951</w:t>
            </w:r>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55EFB657"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(192.687)</w:t>
            </w:r>
          </w:p>
        </w:tc>
      </w:tr>
      <w:tr w:rsidR="00B20C4E" w14:paraId="379703C1"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06AEB0E5" w14:textId="77777777" w:rsidR="00B20C4E" w:rsidRDefault="00B20C4E">
            <w:pPr>
              <w:pStyle w:val="DMETW26111BIPDRE"/>
              <w:ind w:left="200" w:firstLine="8"/>
              <w:rPr>
                <w:rFonts w:ascii="Calibri" w:eastAsia="Calibri" w:hAnsi="Calibri" w:cs="Calibri"/>
                <w:color w:val="000000"/>
                <w:sz w:val="18"/>
              </w:rPr>
            </w:pP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76C4E634"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7AC04EC0" w14:textId="77777777" w:rsidR="00B20C4E" w:rsidRDefault="00B20C4E">
            <w:pPr>
              <w:pStyle w:val="DMETW26111BIPDRE"/>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3E9A1150" w14:textId="77777777" w:rsidR="00B20C4E" w:rsidRDefault="00B20C4E">
            <w:pPr>
              <w:pStyle w:val="DMETW26111BIPDRE"/>
              <w:jc w:val="right"/>
              <w:rPr>
                <w:rFonts w:ascii="Calibri" w:eastAsia="Calibri" w:hAnsi="Calibri" w:cs="Calibri"/>
                <w:color w:val="000000"/>
                <w:sz w:val="18"/>
                <w:lang w:bidi="pt-BR"/>
              </w:rPr>
            </w:pPr>
          </w:p>
        </w:tc>
      </w:tr>
      <w:tr w:rsidR="00B20C4E" w14:paraId="783DB01E"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3777C6D9" w14:textId="77777777" w:rsidR="00B20C4E" w:rsidRDefault="008E4579">
            <w:pPr>
              <w:pStyle w:val="DMETW26111BIPDRE"/>
              <w:rPr>
                <w:rFonts w:ascii="Calibri" w:eastAsia="Calibri" w:hAnsi="Calibri" w:cs="Calibri"/>
                <w:color w:val="000000"/>
                <w:sz w:val="18"/>
              </w:rPr>
            </w:pPr>
            <w:proofErr w:type="spellStart"/>
            <w:r>
              <w:rPr>
                <w:rFonts w:ascii="Calibri" w:eastAsia="Calibri" w:hAnsi="Calibri" w:cs="Calibri"/>
                <w:color w:val="000000"/>
                <w:sz w:val="18"/>
              </w:rPr>
              <w:t>Resultado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financeiro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líquido</w:t>
            </w:r>
            <w:proofErr w:type="spellEnd"/>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09145478"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16</w:t>
            </w:r>
          </w:p>
        </w:tc>
        <w:tc>
          <w:tcPr>
            <w:tcW w:w="1335"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6BF926B4"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2.351</w:t>
            </w:r>
          </w:p>
        </w:tc>
        <w:tc>
          <w:tcPr>
            <w:tcW w:w="135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504EC08D"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(846)</w:t>
            </w:r>
          </w:p>
        </w:tc>
      </w:tr>
      <w:tr w:rsidR="00B20C4E" w14:paraId="5CB62484"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719A795D" w14:textId="77777777" w:rsidR="00B20C4E" w:rsidRDefault="008E4579">
            <w:pPr>
              <w:pStyle w:val="DMETW26111BIPDRE"/>
              <w:ind w:left="200" w:firstLine="8"/>
              <w:rPr>
                <w:rFonts w:ascii="Calibri" w:eastAsia="Calibri" w:hAnsi="Calibri" w:cs="Calibri"/>
                <w:color w:val="000000"/>
                <w:sz w:val="18"/>
              </w:rPr>
            </w:pPr>
            <w:proofErr w:type="spellStart"/>
            <w:r>
              <w:rPr>
                <w:rFonts w:ascii="Calibri" w:eastAsia="Calibri" w:hAnsi="Calibri" w:cs="Calibri"/>
                <w:color w:val="000000"/>
                <w:sz w:val="18"/>
              </w:rPr>
              <w:t>Receitas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financeiras</w:t>
            </w:r>
            <w:proofErr w:type="spellEnd"/>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4E2ED866"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7630A561"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3.511</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434582C2"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3.279</w:t>
            </w:r>
          </w:p>
        </w:tc>
      </w:tr>
      <w:tr w:rsidR="00B20C4E" w14:paraId="4898A43D"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52A3C633" w14:textId="77777777" w:rsidR="00B20C4E" w:rsidRDefault="008E4579">
            <w:pPr>
              <w:pStyle w:val="DMETW26111BIPDRE"/>
              <w:ind w:left="200" w:firstLine="8"/>
              <w:rPr>
                <w:rFonts w:ascii="Calibri" w:eastAsia="Calibri" w:hAnsi="Calibri" w:cs="Calibri"/>
                <w:color w:val="000000"/>
                <w:sz w:val="18"/>
              </w:rPr>
            </w:pPr>
            <w:r>
              <w:rPr>
                <w:rFonts w:ascii="Calibri" w:eastAsia="Calibri" w:hAnsi="Calibri" w:cs="Calibri"/>
                <w:color w:val="000000"/>
                <w:sz w:val="18"/>
              </w:rPr>
              <w:t xml:space="preserve">Despesas </w:t>
            </w:r>
            <w:proofErr w:type="spellStart"/>
            <w:r>
              <w:rPr>
                <w:rFonts w:ascii="Calibri" w:eastAsia="Calibri" w:hAnsi="Calibri" w:cs="Calibri"/>
                <w:color w:val="000000"/>
                <w:sz w:val="18"/>
              </w:rPr>
              <w:t>financeiras</w:t>
            </w:r>
            <w:proofErr w:type="spellEnd"/>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6FF78218"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0546BE52"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(4)</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05FFFCFA"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(3.893)</w:t>
            </w:r>
          </w:p>
        </w:tc>
      </w:tr>
      <w:tr w:rsidR="00B20C4E" w14:paraId="43FF8CE9"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22E19273" w14:textId="77777777" w:rsidR="00B20C4E" w:rsidRPr="008E4579" w:rsidRDefault="008E4579">
            <w:pPr>
              <w:pStyle w:val="DMETW26111BIPDRE"/>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Variações monetárias e cambiais, líquidas</w:t>
            </w: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42BC1AE5" w14:textId="77777777" w:rsidR="00B20C4E" w:rsidRPr="008E4579" w:rsidRDefault="00B20C4E">
            <w:pPr>
              <w:pStyle w:val="DMETW26111BIPDRE"/>
              <w:jc w:val="right"/>
              <w:rPr>
                <w:rFonts w:ascii="Calibri" w:eastAsia="Calibri" w:hAnsi="Calibri" w:cs="Calibri"/>
                <w:color w:val="000000"/>
                <w:sz w:val="18"/>
                <w:lang w:val="pt-BR"/>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4560AA38"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(1.156)</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286EF6D2"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(232)</w:t>
            </w:r>
          </w:p>
        </w:tc>
      </w:tr>
      <w:tr w:rsidR="00B20C4E" w14:paraId="42196987"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3DCDB072" w14:textId="77777777" w:rsidR="00B20C4E" w:rsidRDefault="00B20C4E">
            <w:pPr>
              <w:pStyle w:val="DMETW26111BIPDRE"/>
              <w:rPr>
                <w:rFonts w:ascii="Calibri" w:eastAsia="Calibri" w:hAnsi="Calibri" w:cs="Calibri"/>
                <w:b/>
                <w:color w:val="000000"/>
                <w:sz w:val="18"/>
              </w:rPr>
            </w:pP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16F6CB2D"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14DD34F3" w14:textId="77777777" w:rsidR="00B20C4E" w:rsidRDefault="00B20C4E">
            <w:pPr>
              <w:pStyle w:val="DMETW26111BIPDRE"/>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0544F937" w14:textId="77777777" w:rsidR="00B20C4E" w:rsidRDefault="00B20C4E">
            <w:pPr>
              <w:pStyle w:val="DMETW26111BIPDRE"/>
              <w:jc w:val="right"/>
              <w:rPr>
                <w:rFonts w:ascii="Calibri" w:eastAsia="Calibri" w:hAnsi="Calibri" w:cs="Calibri"/>
                <w:color w:val="000000"/>
                <w:sz w:val="18"/>
                <w:lang w:bidi="pt-BR"/>
              </w:rPr>
            </w:pPr>
          </w:p>
        </w:tc>
      </w:tr>
      <w:tr w:rsidR="00B20C4E" w14:paraId="2704727D" w14:textId="77777777">
        <w:trPr>
          <w:trHeight w:hRule="exact" w:val="45"/>
        </w:trPr>
        <w:tc>
          <w:tcPr>
            <w:tcW w:w="6900" w:type="dxa"/>
            <w:tcBorders>
              <w:top w:val="nil"/>
              <w:left w:val="nil"/>
              <w:bottom w:val="nil"/>
              <w:right w:val="nil"/>
              <w:tl2br w:val="nil"/>
              <w:tr2bl w:val="nil"/>
            </w:tcBorders>
            <w:shd w:val="solid" w:color="FFFFFF" w:fill="FFFFFF"/>
            <w:tcMar>
              <w:left w:w="60" w:type="dxa"/>
              <w:right w:w="60" w:type="dxa"/>
            </w:tcMar>
          </w:tcPr>
          <w:p w14:paraId="63F242DF" w14:textId="77777777" w:rsidR="00B20C4E" w:rsidRDefault="00B20C4E">
            <w:pPr>
              <w:pStyle w:val="DMETW26111BIPDRE"/>
              <w:ind w:left="200" w:firstLine="8"/>
              <w:rPr>
                <w:rFonts w:ascii="Calibri" w:eastAsia="Calibri" w:hAnsi="Calibri" w:cs="Calibri"/>
                <w:color w:val="000000"/>
                <w:sz w:val="18"/>
              </w:rPr>
            </w:pP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5FFC5541"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6E5F7C32" w14:textId="77777777" w:rsidR="00B20C4E" w:rsidRDefault="00B20C4E">
            <w:pPr>
              <w:pStyle w:val="DMETW26111BIPDRE"/>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602C8558" w14:textId="77777777" w:rsidR="00B20C4E" w:rsidRDefault="00B20C4E">
            <w:pPr>
              <w:pStyle w:val="DMETW26111BIPDRE"/>
              <w:jc w:val="right"/>
              <w:rPr>
                <w:rFonts w:ascii="Calibri" w:eastAsia="Calibri" w:hAnsi="Calibri" w:cs="Calibri"/>
                <w:color w:val="000000"/>
                <w:sz w:val="18"/>
                <w:lang w:bidi="pt-BR"/>
              </w:rPr>
            </w:pPr>
          </w:p>
        </w:tc>
      </w:tr>
      <w:tr w:rsidR="00B20C4E" w14:paraId="43470AF8"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70A8E000" w14:textId="77777777" w:rsidR="00B20C4E" w:rsidRPr="008E4579" w:rsidRDefault="008E4579">
            <w:pPr>
              <w:pStyle w:val="DMETW26111BIPDRE"/>
              <w:rPr>
                <w:rFonts w:ascii="Calibri" w:eastAsia="Calibri" w:hAnsi="Calibri" w:cs="Calibri"/>
                <w:b/>
                <w:color w:val="000000"/>
                <w:sz w:val="18"/>
                <w:lang w:val="pt-BR"/>
              </w:rPr>
            </w:pPr>
            <w:r w:rsidRPr="008E4579">
              <w:rPr>
                <w:rFonts w:ascii="Calibri" w:eastAsia="Calibri" w:hAnsi="Calibri" w:cs="Calibri"/>
                <w:b/>
                <w:color w:val="000000"/>
                <w:sz w:val="18"/>
                <w:lang w:val="pt-BR"/>
              </w:rPr>
              <w:t>Lucro (prejuízo) antes do imposto de renda e contribuição social</w:t>
            </w: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19A661DA" w14:textId="77777777" w:rsidR="00B20C4E" w:rsidRPr="008E4579" w:rsidRDefault="00B20C4E">
            <w:pPr>
              <w:pStyle w:val="DMETW26111BIPDRE"/>
              <w:jc w:val="right"/>
              <w:rPr>
                <w:rFonts w:ascii="Calibri" w:eastAsia="Calibri" w:hAnsi="Calibri" w:cs="Calibri"/>
                <w:color w:val="000000"/>
                <w:sz w:val="18"/>
                <w:lang w:val="pt-BR"/>
              </w:rPr>
            </w:pPr>
          </w:p>
        </w:tc>
        <w:tc>
          <w:tcPr>
            <w:tcW w:w="133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1F04B9CB"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64.302</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1358732C"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(193.533)</w:t>
            </w:r>
          </w:p>
        </w:tc>
      </w:tr>
      <w:tr w:rsidR="00B20C4E" w14:paraId="11F8919B"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177C9779" w14:textId="77777777" w:rsidR="00B20C4E" w:rsidRDefault="00B20C4E">
            <w:pPr>
              <w:pStyle w:val="DMETW26111BIPDRE"/>
              <w:rPr>
                <w:rFonts w:ascii="Calibri" w:eastAsia="Calibri" w:hAnsi="Calibri" w:cs="Calibri"/>
                <w:b/>
                <w:color w:val="000000"/>
                <w:sz w:val="18"/>
              </w:rPr>
            </w:pP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21CBCC75"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226F73A1" w14:textId="77777777" w:rsidR="00B20C4E" w:rsidRDefault="00B20C4E">
            <w:pPr>
              <w:pStyle w:val="DMETW26111BIPDRE"/>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28B3BA23" w14:textId="77777777" w:rsidR="00B20C4E" w:rsidRDefault="00B20C4E">
            <w:pPr>
              <w:pStyle w:val="DMETW26111BIPDRE"/>
              <w:jc w:val="right"/>
              <w:rPr>
                <w:rFonts w:ascii="Calibri" w:eastAsia="Calibri" w:hAnsi="Calibri" w:cs="Calibri"/>
                <w:color w:val="000000"/>
                <w:sz w:val="18"/>
                <w:lang w:bidi="pt-BR"/>
              </w:rPr>
            </w:pPr>
          </w:p>
        </w:tc>
      </w:tr>
      <w:tr w:rsidR="00B20C4E" w14:paraId="6B511A9E"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07F6A654" w14:textId="77777777" w:rsidR="00B20C4E" w:rsidRPr="008E4579" w:rsidRDefault="008E4579">
            <w:pPr>
              <w:pStyle w:val="DMETW26111BIPDRE"/>
              <w:rPr>
                <w:rFonts w:ascii="Calibri" w:eastAsia="Calibri" w:hAnsi="Calibri" w:cs="Calibri"/>
                <w:color w:val="000000"/>
                <w:sz w:val="18"/>
                <w:lang w:val="pt-BR"/>
              </w:rPr>
            </w:pPr>
            <w:r w:rsidRPr="008E4579">
              <w:rPr>
                <w:rFonts w:ascii="Calibri" w:eastAsia="Calibri" w:hAnsi="Calibri" w:cs="Calibri"/>
                <w:color w:val="000000"/>
                <w:sz w:val="18"/>
                <w:lang w:val="pt-BR"/>
              </w:rPr>
              <w:t>Imposto de renda e contribuição social</w:t>
            </w: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1C578EC7"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10.3</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660D2CDA"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27E88C1"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0E1101C7"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21771CAE" w14:textId="77777777" w:rsidR="00B20C4E" w:rsidRDefault="00B20C4E">
            <w:pPr>
              <w:pStyle w:val="DMETW26111BIPDRE"/>
              <w:rPr>
                <w:rFonts w:ascii="Calibri" w:eastAsia="Calibri" w:hAnsi="Calibri" w:cs="Calibri"/>
                <w:color w:val="000000"/>
                <w:sz w:val="18"/>
              </w:rPr>
            </w:pP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71940DA8" w14:textId="77777777" w:rsidR="00B20C4E" w:rsidRDefault="00B20C4E">
            <w:pPr>
              <w:pStyle w:val="DMETW26111BIPDRE"/>
              <w:jc w:val="right"/>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57DCED0D" w14:textId="77777777" w:rsidR="00B20C4E" w:rsidRDefault="00B20C4E">
            <w:pPr>
              <w:pStyle w:val="DMETW26111BIPDRE"/>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517EF1D9" w14:textId="77777777" w:rsidR="00B20C4E" w:rsidRDefault="00B20C4E">
            <w:pPr>
              <w:pStyle w:val="DMETW26111BIPDRE"/>
              <w:jc w:val="right"/>
              <w:rPr>
                <w:rFonts w:ascii="Calibri" w:eastAsia="Calibri" w:hAnsi="Calibri" w:cs="Calibri"/>
                <w:color w:val="000000"/>
                <w:sz w:val="18"/>
                <w:lang w:bidi="pt-BR"/>
              </w:rPr>
            </w:pPr>
          </w:p>
        </w:tc>
      </w:tr>
      <w:tr w:rsidR="00B20C4E" w14:paraId="18D78CCB"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3D7DF101" w14:textId="77777777" w:rsidR="00B20C4E" w:rsidRDefault="008E4579">
            <w:pPr>
              <w:pStyle w:val="DMETW26111BIPDRE"/>
              <w:rPr>
                <w:rFonts w:ascii="Calibri" w:eastAsia="Calibri" w:hAnsi="Calibri" w:cs="Calibri"/>
                <w:b/>
                <w:color w:val="000000"/>
                <w:sz w:val="18"/>
              </w:rPr>
            </w:pPr>
            <w:proofErr w:type="spellStart"/>
            <w:r>
              <w:rPr>
                <w:rFonts w:ascii="Calibri" w:eastAsia="Calibri" w:hAnsi="Calibri" w:cs="Calibri"/>
                <w:b/>
                <w:color w:val="000000"/>
                <w:sz w:val="18"/>
              </w:rPr>
              <w:t>Lucro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prejuízo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líquido</w:t>
            </w:r>
            <w:proofErr w:type="spellEnd"/>
            <w:r>
              <w:rPr>
                <w:rFonts w:ascii="Calibri" w:eastAsia="Calibri" w:hAnsi="Calibri" w:cs="Calibri"/>
                <w:b/>
                <w:color w:val="000000"/>
                <w:sz w:val="18"/>
              </w:rPr>
              <w:t xml:space="preserve"> </w:t>
            </w:r>
          </w:p>
        </w:tc>
        <w:tc>
          <w:tcPr>
            <w:tcW w:w="615" w:type="dxa"/>
            <w:tcBorders>
              <w:top w:val="nil"/>
              <w:left w:val="nil"/>
              <w:bottom w:val="nil"/>
              <w:right w:val="nil"/>
              <w:tl2br w:val="nil"/>
              <w:tr2bl w:val="nil"/>
            </w:tcBorders>
            <w:shd w:val="solid" w:color="FFFFFF" w:fill="FFFFFF"/>
            <w:tcMar>
              <w:left w:w="60" w:type="dxa"/>
              <w:right w:w="60" w:type="dxa"/>
            </w:tcMar>
            <w:vAlign w:val="bottom"/>
          </w:tcPr>
          <w:p w14:paraId="239398AB" w14:textId="77777777" w:rsidR="00B20C4E" w:rsidRDefault="00B20C4E">
            <w:pPr>
              <w:pStyle w:val="DMETW26111BIPDRE"/>
              <w:jc w:val="right"/>
              <w:rPr>
                <w:rFonts w:ascii="Calibri" w:eastAsia="Calibri" w:hAnsi="Calibri" w:cs="Calibri"/>
                <w:color w:val="000000"/>
                <w:sz w:val="18"/>
              </w:rPr>
            </w:pPr>
          </w:p>
        </w:tc>
        <w:tc>
          <w:tcPr>
            <w:tcW w:w="133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054A1C6" w14:textId="77777777" w:rsidR="00B20C4E" w:rsidRDefault="008E4579">
            <w:pPr>
              <w:pStyle w:val="DMETW26111BIPDRE"/>
              <w:jc w:val="right"/>
              <w:rPr>
                <w:rFonts w:ascii="Calibri" w:eastAsia="Calibri" w:hAnsi="Calibri" w:cs="Calibri"/>
                <w:color w:val="000000"/>
                <w:sz w:val="18"/>
              </w:rPr>
            </w:pPr>
            <w:r>
              <w:rPr>
                <w:rFonts w:ascii="Calibri" w:eastAsia="Calibri" w:hAnsi="Calibri" w:cs="Calibri"/>
                <w:color w:val="000000"/>
                <w:sz w:val="18"/>
              </w:rPr>
              <w:t>64.302</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9CF17F8" w14:textId="77777777" w:rsidR="00B20C4E" w:rsidRDefault="008E4579">
            <w:pPr>
              <w:pStyle w:val="DMETW26111BIPDRE"/>
              <w:jc w:val="right"/>
              <w:rPr>
                <w:rFonts w:ascii="Calibri" w:eastAsia="Calibri" w:hAnsi="Calibri" w:cs="Calibri"/>
                <w:color w:val="000000"/>
                <w:sz w:val="18"/>
                <w:lang w:bidi="pt-BR"/>
              </w:rPr>
            </w:pPr>
            <w:r>
              <w:rPr>
                <w:rFonts w:ascii="Calibri" w:eastAsia="Calibri" w:hAnsi="Calibri" w:cs="Calibri"/>
                <w:color w:val="000000"/>
                <w:sz w:val="18"/>
              </w:rPr>
              <w:t>(193.533)</w:t>
            </w:r>
          </w:p>
        </w:tc>
      </w:tr>
      <w:tr w:rsidR="00B20C4E" w14:paraId="5704063F" w14:textId="77777777">
        <w:trPr>
          <w:trHeight w:hRule="exact" w:val="270"/>
        </w:trPr>
        <w:tc>
          <w:tcPr>
            <w:tcW w:w="6900" w:type="dxa"/>
            <w:tcBorders>
              <w:top w:val="nil"/>
              <w:left w:val="nil"/>
              <w:bottom w:val="nil"/>
              <w:right w:val="nil"/>
              <w:tl2br w:val="nil"/>
              <w:tr2bl w:val="nil"/>
            </w:tcBorders>
            <w:shd w:val="solid" w:color="FFFFFF" w:fill="FFFFFF"/>
            <w:tcMar>
              <w:left w:w="0" w:type="dxa"/>
              <w:right w:w="0" w:type="dxa"/>
            </w:tcMar>
          </w:tcPr>
          <w:p w14:paraId="2040F96D" w14:textId="77777777" w:rsidR="00B20C4E" w:rsidRDefault="00B20C4E">
            <w:pPr>
              <w:pStyle w:val="DMETW26111BIPDRE"/>
              <w:tabs>
                <w:tab w:val="decimal" w:pos="6429"/>
              </w:tabs>
              <w:rPr>
                <w:rFonts w:ascii="Calibri" w:eastAsia="Calibri" w:hAnsi="Calibri" w:cs="Calibri"/>
                <w:color w:val="000000"/>
                <w:sz w:val="18"/>
              </w:rPr>
            </w:pPr>
          </w:p>
        </w:tc>
        <w:tc>
          <w:tcPr>
            <w:tcW w:w="615" w:type="dxa"/>
            <w:tcBorders>
              <w:top w:val="nil"/>
              <w:left w:val="nil"/>
              <w:bottom w:val="nil"/>
              <w:right w:val="nil"/>
              <w:tl2br w:val="nil"/>
              <w:tr2bl w:val="nil"/>
            </w:tcBorders>
            <w:shd w:val="solid" w:color="FFFFFF" w:fill="FFFFFF"/>
            <w:tcMar>
              <w:left w:w="0" w:type="dxa"/>
              <w:right w:w="0" w:type="dxa"/>
            </w:tcMar>
            <w:vAlign w:val="bottom"/>
          </w:tcPr>
          <w:p w14:paraId="77AD8E7B" w14:textId="77777777" w:rsidR="00B20C4E" w:rsidRDefault="00B20C4E">
            <w:pPr>
              <w:pStyle w:val="DMETW26111BIPDRE"/>
              <w:tabs>
                <w:tab w:val="decimal" w:pos="144"/>
              </w:tabs>
              <w:rPr>
                <w:rFonts w:ascii="Calibri" w:eastAsia="Calibri" w:hAnsi="Calibri" w:cs="Calibri"/>
                <w:color w:val="000000"/>
                <w:sz w:val="18"/>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583FF440" w14:textId="77777777" w:rsidR="00B20C4E" w:rsidRDefault="00B20C4E">
            <w:pPr>
              <w:pStyle w:val="DMETW26111BIPDRE"/>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288A26EC" w14:textId="77777777" w:rsidR="00B20C4E" w:rsidRDefault="00B20C4E">
            <w:pPr>
              <w:pStyle w:val="DMETW26111BIPDRE"/>
              <w:jc w:val="right"/>
              <w:rPr>
                <w:rFonts w:ascii="Calibri" w:eastAsia="Calibri" w:hAnsi="Calibri" w:cs="Calibri"/>
                <w:color w:val="000000"/>
                <w:sz w:val="18"/>
                <w:lang w:bidi="pt-BR"/>
              </w:rPr>
            </w:pPr>
          </w:p>
        </w:tc>
      </w:tr>
      <w:tr w:rsidR="00B20C4E" w14:paraId="08AF6C42"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507088E9" w14:textId="77777777" w:rsidR="00B20C4E" w:rsidRPr="008E4579" w:rsidRDefault="008E4579">
            <w:pPr>
              <w:pStyle w:val="DMETW26111BIPDRE"/>
              <w:rPr>
                <w:rFonts w:ascii="Calibri" w:eastAsia="Calibri" w:hAnsi="Calibri" w:cs="Calibri"/>
                <w:color w:val="000000"/>
                <w:sz w:val="18"/>
                <w:lang w:val="pt-BR"/>
              </w:rPr>
            </w:pPr>
            <w:r w:rsidRPr="008E4579">
              <w:rPr>
                <w:rFonts w:ascii="Calibri" w:eastAsia="Calibri" w:hAnsi="Calibri" w:cs="Calibri"/>
                <w:color w:val="000000"/>
                <w:sz w:val="18"/>
                <w:lang w:val="pt-BR"/>
              </w:rPr>
              <w:t>Lucro (prejuízo) básico e diluído por ação (em R$)</w:t>
            </w:r>
          </w:p>
        </w:tc>
        <w:tc>
          <w:tcPr>
            <w:tcW w:w="615" w:type="dxa"/>
            <w:tcBorders>
              <w:top w:val="nil"/>
              <w:left w:val="nil"/>
              <w:bottom w:val="nil"/>
              <w:right w:val="nil"/>
              <w:tl2br w:val="nil"/>
              <w:tr2bl w:val="nil"/>
            </w:tcBorders>
            <w:shd w:val="solid" w:color="FFFFFF" w:fill="FFFFFF"/>
            <w:tcMar>
              <w:left w:w="0" w:type="dxa"/>
              <w:right w:w="0" w:type="dxa"/>
            </w:tcMar>
            <w:vAlign w:val="bottom"/>
          </w:tcPr>
          <w:p w14:paraId="08412D50" w14:textId="77777777" w:rsidR="00B20C4E" w:rsidRPr="008E4579" w:rsidRDefault="00B20C4E">
            <w:pPr>
              <w:pStyle w:val="DMETW26111BIPDRE"/>
              <w:tabs>
                <w:tab w:val="decimal" w:pos="144"/>
              </w:tabs>
              <w:rPr>
                <w:rFonts w:ascii="Calibri" w:eastAsia="Calibri" w:hAnsi="Calibri" w:cs="Calibri"/>
                <w:color w:val="000000"/>
                <w:sz w:val="18"/>
                <w:lang w:val="pt-BR"/>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4774014C" w14:textId="77777777" w:rsidR="00B20C4E" w:rsidRDefault="008E4579">
            <w:pPr>
              <w:pStyle w:val="DMETW26111BIPDRE"/>
              <w:jc w:val="right"/>
              <w:rPr>
                <w:rFonts w:ascii="Calibri" w:eastAsia="Calibri" w:hAnsi="Calibri" w:cs="Calibri"/>
                <w:color w:val="000000"/>
              </w:rPr>
            </w:pPr>
            <w:r>
              <w:rPr>
                <w:rFonts w:ascii="Calibri" w:eastAsia="Calibri" w:hAnsi="Calibri" w:cs="Calibri"/>
                <w:color w:val="000000"/>
              </w:rPr>
              <w:t>0,03</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48629308" w14:textId="77777777" w:rsidR="00B20C4E" w:rsidRDefault="008E4579">
            <w:pPr>
              <w:pStyle w:val="DMETW26111BIPDRE"/>
              <w:jc w:val="right"/>
              <w:rPr>
                <w:rFonts w:ascii="Calibri" w:eastAsia="Calibri" w:hAnsi="Calibri" w:cs="Calibri"/>
                <w:color w:val="000000"/>
                <w:lang w:bidi="pt-BR"/>
              </w:rPr>
            </w:pPr>
            <w:r>
              <w:rPr>
                <w:rFonts w:ascii="Calibri" w:eastAsia="Calibri" w:hAnsi="Calibri" w:cs="Calibri"/>
                <w:color w:val="000000"/>
              </w:rPr>
              <w:t>(0,08)</w:t>
            </w:r>
          </w:p>
        </w:tc>
      </w:tr>
      <w:tr w:rsidR="00B20C4E" w14:paraId="23AA3E30" w14:textId="77777777">
        <w:trPr>
          <w:trHeight w:hRule="exact" w:val="270"/>
        </w:trPr>
        <w:tc>
          <w:tcPr>
            <w:tcW w:w="6900" w:type="dxa"/>
            <w:tcBorders>
              <w:top w:val="nil"/>
              <w:left w:val="nil"/>
              <w:bottom w:val="nil"/>
              <w:right w:val="nil"/>
              <w:tl2br w:val="nil"/>
              <w:tr2bl w:val="nil"/>
            </w:tcBorders>
            <w:shd w:val="clear" w:color="auto" w:fill="auto"/>
            <w:tcMar>
              <w:left w:w="0" w:type="dxa"/>
              <w:right w:w="0" w:type="dxa"/>
            </w:tcMar>
            <w:vAlign w:val="bottom"/>
          </w:tcPr>
          <w:p w14:paraId="4CD8C4FE" w14:textId="77777777" w:rsidR="00B20C4E" w:rsidRDefault="00B20C4E">
            <w:pPr>
              <w:pStyle w:val="DMETW26111BIPDRE"/>
              <w:tabs>
                <w:tab w:val="decimal" w:pos="6429"/>
              </w:tabs>
              <w:rPr>
                <w:rFonts w:ascii="Calibri" w:eastAsia="Calibri" w:hAnsi="Calibri" w:cs="Calibri"/>
                <w:color w:val="000000"/>
              </w:rPr>
            </w:pPr>
          </w:p>
        </w:tc>
        <w:tc>
          <w:tcPr>
            <w:tcW w:w="615" w:type="dxa"/>
            <w:tcBorders>
              <w:top w:val="nil"/>
              <w:left w:val="nil"/>
              <w:bottom w:val="nil"/>
              <w:right w:val="nil"/>
              <w:tl2br w:val="nil"/>
              <w:tr2bl w:val="nil"/>
            </w:tcBorders>
            <w:shd w:val="solid" w:color="FFFFFF" w:fill="FFFFFF"/>
            <w:tcMar>
              <w:left w:w="0" w:type="dxa"/>
              <w:right w:w="0" w:type="dxa"/>
            </w:tcMar>
            <w:vAlign w:val="bottom"/>
          </w:tcPr>
          <w:p w14:paraId="330A13C6" w14:textId="77777777" w:rsidR="00B20C4E" w:rsidRDefault="00B20C4E">
            <w:pPr>
              <w:pStyle w:val="DMETW26111BIPDRE"/>
              <w:tabs>
                <w:tab w:val="decimal" w:pos="144"/>
              </w:tabs>
              <w:rPr>
                <w:rFonts w:ascii="Calibri" w:eastAsia="Calibri" w:hAnsi="Calibri" w:cs="Calibri"/>
                <w:color w:val="000000"/>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24A5620E" w14:textId="77777777" w:rsidR="00B20C4E" w:rsidRDefault="00B20C4E">
            <w:pPr>
              <w:pStyle w:val="DMETW26111BIPDRE"/>
              <w:rPr>
                <w:rFonts w:ascii="Calibri" w:eastAsia="Calibri" w:hAnsi="Calibri" w:cs="Calibri"/>
                <w:color w:val="000000"/>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77AF85BB" w14:textId="77777777" w:rsidR="00B20C4E" w:rsidRDefault="00B20C4E">
            <w:pPr>
              <w:pStyle w:val="DMETW26111BIPDRE"/>
              <w:rPr>
                <w:rFonts w:ascii="Calibri" w:eastAsia="Calibri" w:hAnsi="Calibri" w:cs="Calibri"/>
                <w:color w:val="000000"/>
                <w:lang w:bidi="pt-BR"/>
              </w:rPr>
            </w:pPr>
          </w:p>
        </w:tc>
      </w:tr>
      <w:tr w:rsidR="00B20C4E" w14:paraId="7712FB4C" w14:textId="77777777">
        <w:trPr>
          <w:trHeight w:hRule="exact" w:val="270"/>
        </w:trPr>
        <w:tc>
          <w:tcPr>
            <w:tcW w:w="6900" w:type="dxa"/>
            <w:tcBorders>
              <w:top w:val="nil"/>
              <w:left w:val="nil"/>
              <w:bottom w:val="nil"/>
              <w:right w:val="nil"/>
              <w:tl2br w:val="nil"/>
              <w:tr2bl w:val="nil"/>
            </w:tcBorders>
            <w:shd w:val="solid" w:color="FFFFFF" w:fill="FFFFFF"/>
            <w:tcMar>
              <w:left w:w="60" w:type="dxa"/>
              <w:right w:w="60" w:type="dxa"/>
            </w:tcMar>
          </w:tcPr>
          <w:p w14:paraId="5520769A" w14:textId="77777777" w:rsidR="00B20C4E" w:rsidRPr="008E4579" w:rsidRDefault="008E4579">
            <w:pPr>
              <w:pStyle w:val="DMETW26111BIPDRE"/>
              <w:rPr>
                <w:rFonts w:ascii="Calibri" w:eastAsia="Calibri" w:hAnsi="Calibri" w:cs="Calibri"/>
                <w:color w:val="000000"/>
                <w:sz w:val="14"/>
                <w:lang w:val="pt-BR"/>
              </w:rPr>
            </w:pPr>
            <w:r w:rsidRPr="008E4579">
              <w:rPr>
                <w:rFonts w:ascii="Calibri" w:eastAsia="Calibri" w:hAnsi="Calibri" w:cs="Calibri"/>
                <w:color w:val="000000"/>
                <w:sz w:val="14"/>
                <w:lang w:val="pt-BR"/>
              </w:rPr>
              <w:t>As notas explicativas são parte integrante das demonstrações financeiras.</w:t>
            </w:r>
          </w:p>
        </w:tc>
        <w:tc>
          <w:tcPr>
            <w:tcW w:w="615" w:type="dxa"/>
            <w:tcBorders>
              <w:top w:val="nil"/>
              <w:left w:val="nil"/>
              <w:bottom w:val="nil"/>
              <w:right w:val="nil"/>
              <w:tl2br w:val="nil"/>
              <w:tr2bl w:val="nil"/>
            </w:tcBorders>
            <w:shd w:val="solid" w:color="FFFFFF" w:fill="FFFFFF"/>
            <w:tcMar>
              <w:left w:w="0" w:type="dxa"/>
              <w:right w:w="0" w:type="dxa"/>
            </w:tcMar>
            <w:vAlign w:val="bottom"/>
          </w:tcPr>
          <w:p w14:paraId="5972D081" w14:textId="77777777" w:rsidR="00B20C4E" w:rsidRPr="008E4579" w:rsidRDefault="00B20C4E">
            <w:pPr>
              <w:pStyle w:val="DMETW26111BIPDRE"/>
              <w:tabs>
                <w:tab w:val="decimal" w:pos="144"/>
              </w:tabs>
              <w:rPr>
                <w:rFonts w:ascii="Calibri" w:eastAsia="Calibri" w:hAnsi="Calibri" w:cs="Calibri"/>
                <w:color w:val="000000"/>
                <w:lang w:val="pt-BR"/>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24B5C78C" w14:textId="77777777" w:rsidR="00B20C4E" w:rsidRPr="008E4579" w:rsidRDefault="00B20C4E">
            <w:pPr>
              <w:pStyle w:val="DMETW26111BIPDRE"/>
              <w:rPr>
                <w:rFonts w:ascii="Calibri" w:eastAsia="Calibri" w:hAnsi="Calibri" w:cs="Calibri"/>
                <w:color w:val="000000"/>
                <w:lang w:val="pt-BR"/>
              </w:rPr>
            </w:pP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6CB501CD" w14:textId="77777777" w:rsidR="00B20C4E" w:rsidRPr="008E4579" w:rsidRDefault="00B20C4E">
            <w:pPr>
              <w:pStyle w:val="DMETW26111BIPDRE"/>
              <w:rPr>
                <w:rFonts w:ascii="Calibri" w:eastAsia="Calibri" w:hAnsi="Calibri" w:cs="Calibri"/>
                <w:color w:val="000000"/>
                <w:lang w:val="pt-BR"/>
              </w:rPr>
            </w:pPr>
          </w:p>
        </w:tc>
      </w:tr>
      <w:bookmarkEnd w:id="17"/>
    </w:tbl>
    <w:p w14:paraId="2E3F8D1E" w14:textId="77777777" w:rsidR="0079683A" w:rsidRPr="0079683A" w:rsidRDefault="0079683A" w:rsidP="0079683A">
      <w:pPr>
        <w:sectPr w:rsidR="0079683A" w:rsidRPr="0079683A" w:rsidSect="00CD00CC">
          <w:headerReference w:type="even" r:id="rId28"/>
          <w:headerReference w:type="default" r:id="rId29"/>
          <w:footerReference w:type="default" r:id="rId30"/>
          <w:headerReference w:type="first" r:id="rId31"/>
          <w:pgSz w:w="11906" w:h="16838" w:code="9"/>
          <w:pgMar w:top="737" w:right="851" w:bottom="1134" w:left="851" w:header="567" w:footer="454" w:gutter="0"/>
          <w:cols w:space="708"/>
          <w:docGrid w:linePitch="360"/>
        </w:sectPr>
      </w:pPr>
    </w:p>
    <w:p w14:paraId="57159123" w14:textId="77777777" w:rsidR="0033195F" w:rsidRPr="00C91568" w:rsidRDefault="008E4579" w:rsidP="0033195F">
      <w:pPr>
        <w:pStyle w:val="DMDFP-CabealhoTtuloDemonstrao"/>
      </w:pPr>
      <w:bookmarkStart w:id="19" w:name="_Toc256000015"/>
      <w:bookmarkStart w:id="20" w:name="_Toc256000003"/>
      <w:bookmarkStart w:id="21" w:name="_DMBM_26114"/>
      <w:r>
        <w:lastRenderedPageBreak/>
        <w:t>Demonstração de Resultados Abrangentes</w:t>
      </w:r>
      <w:bookmarkEnd w:id="19"/>
      <w:bookmarkEnd w:id="20"/>
    </w:p>
    <w:p w14:paraId="716DD25D" w14:textId="77777777" w:rsidR="008C1C43" w:rsidRPr="00C91568" w:rsidRDefault="008E4579" w:rsidP="00D1060C">
      <w:pPr>
        <w:pStyle w:val="DMDFP-Cabealhotextoitlico"/>
        <w:pBdr>
          <w:bottom w:val="single" w:sz="12" w:space="1" w:color="auto"/>
        </w:pBdr>
      </w:pPr>
      <w:r>
        <w:t xml:space="preserve">Exercícios findos em 31 de dezembro de 2021 e 2020 </w:t>
      </w:r>
      <w:r w:rsidRPr="0022321A">
        <w:t>(Em milh</w:t>
      </w:r>
      <w:r>
        <w:t>are</w:t>
      </w:r>
      <w:r w:rsidRPr="0022321A">
        <w:t>s de reais</w:t>
      </w:r>
      <w:r>
        <w:t>, exceto quando indicado em contrário</w:t>
      </w:r>
      <w:r w:rsidRPr="0022321A">
        <w:t>)</w:t>
      </w:r>
    </w:p>
    <w:p w14:paraId="1D2C3425" w14:textId="77777777" w:rsidR="008D1E87" w:rsidRDefault="008D1E87" w:rsidP="008C1C43">
      <w:pPr>
        <w:pStyle w:val="DMDFP-Pagrgrafodeespaamento"/>
      </w:pPr>
    </w:p>
    <w:p w14:paraId="43D93ABF" w14:textId="77777777" w:rsidR="008E1F95" w:rsidRDefault="008E1F95" w:rsidP="008C1C43">
      <w:pPr>
        <w:pStyle w:val="DMDFP-Pagrgrafodeespaamento"/>
      </w:pPr>
    </w:p>
    <w:p w14:paraId="7FAF79EA" w14:textId="77777777" w:rsidR="008E1F95" w:rsidRDefault="008E1F95" w:rsidP="008C1C43">
      <w:pPr>
        <w:pStyle w:val="DMDFP-Pagrgrafodeespaamento"/>
      </w:pP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0"/>
        <w:gridCol w:w="570"/>
        <w:gridCol w:w="1335"/>
        <w:gridCol w:w="1365"/>
      </w:tblGrid>
      <w:tr w:rsidR="00B20C4E" w14:paraId="07906298" w14:textId="77777777">
        <w:trPr>
          <w:trHeight w:hRule="exact" w:val="255"/>
        </w:trPr>
        <w:tc>
          <w:tcPr>
            <w:tcW w:w="6750" w:type="dxa"/>
            <w:tcBorders>
              <w:top w:val="nil"/>
              <w:left w:val="nil"/>
              <w:bottom w:val="nil"/>
              <w:right w:val="nil"/>
              <w:tl2br w:val="nil"/>
              <w:tr2bl w:val="nil"/>
            </w:tcBorders>
            <w:shd w:val="clear" w:color="auto" w:fill="auto"/>
            <w:tcMar>
              <w:left w:w="60" w:type="dxa"/>
              <w:right w:w="60" w:type="dxa"/>
            </w:tcMar>
            <w:vAlign w:val="bottom"/>
          </w:tcPr>
          <w:p w14:paraId="09E4FF9F" w14:textId="77777777" w:rsidR="00B20C4E" w:rsidRPr="008E4579" w:rsidRDefault="00B20C4E">
            <w:pPr>
              <w:pStyle w:val="DMETW26111BIPDRA"/>
              <w:rPr>
                <w:rFonts w:ascii="Calibri" w:eastAsia="Calibri" w:hAnsi="Calibri" w:cs="Calibri"/>
                <w:i/>
                <w:color w:val="000000"/>
                <w:sz w:val="18"/>
                <w:lang w:val="pt-BR" w:bidi="pt-BR"/>
              </w:rPr>
            </w:pPr>
            <w:bookmarkStart w:id="22" w:name="DOC_TBL00003_1_1"/>
            <w:bookmarkEnd w:id="22"/>
          </w:p>
        </w:tc>
        <w:tc>
          <w:tcPr>
            <w:tcW w:w="570" w:type="dxa"/>
            <w:tcBorders>
              <w:top w:val="nil"/>
              <w:left w:val="nil"/>
              <w:bottom w:val="nil"/>
              <w:right w:val="nil"/>
              <w:tl2br w:val="nil"/>
              <w:tr2bl w:val="nil"/>
            </w:tcBorders>
            <w:shd w:val="solid" w:color="FFFFFF" w:fill="FFFFFF"/>
            <w:tcMar>
              <w:left w:w="60" w:type="dxa"/>
              <w:right w:w="60" w:type="dxa"/>
            </w:tcMar>
            <w:vAlign w:val="bottom"/>
          </w:tcPr>
          <w:p w14:paraId="312F22BF" w14:textId="77777777" w:rsidR="00B20C4E" w:rsidRDefault="008E4579">
            <w:pPr>
              <w:pStyle w:val="DMETW26111BIPDRA"/>
              <w:jc w:val="right"/>
              <w:rPr>
                <w:rFonts w:ascii="Calibri" w:eastAsia="Calibri" w:hAnsi="Calibri" w:cs="Calibri"/>
                <w:b/>
                <w:color w:val="000000"/>
                <w:sz w:val="18"/>
              </w:rPr>
            </w:pPr>
            <w:r>
              <w:rPr>
                <w:rFonts w:ascii="Calibri" w:eastAsia="Calibri" w:hAnsi="Calibri" w:cs="Calibri"/>
                <w:b/>
                <w:color w:val="000000"/>
                <w:sz w:val="18"/>
              </w:rPr>
              <w:t>Nota</w:t>
            </w:r>
          </w:p>
        </w:tc>
        <w:tc>
          <w:tcPr>
            <w:tcW w:w="1335"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7854C4C3" w14:textId="77777777" w:rsidR="00B20C4E" w:rsidRDefault="008E4579">
            <w:pPr>
              <w:pStyle w:val="DMETW26111BIPDRA"/>
              <w:jc w:val="right"/>
              <w:rPr>
                <w:rFonts w:ascii="Calibri" w:eastAsia="Calibri" w:hAnsi="Calibri" w:cs="Calibri"/>
                <w:b/>
                <w:color w:val="000000"/>
                <w:sz w:val="18"/>
              </w:rPr>
            </w:pPr>
            <w:r>
              <w:rPr>
                <w:rFonts w:ascii="Calibri" w:eastAsia="Calibri" w:hAnsi="Calibri" w:cs="Calibri"/>
                <w:b/>
                <w:color w:val="000000"/>
                <w:sz w:val="18"/>
              </w:rPr>
              <w:t>2021</w:t>
            </w:r>
          </w:p>
        </w:tc>
        <w:tc>
          <w:tcPr>
            <w:tcW w:w="1365"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670D62B3" w14:textId="77777777" w:rsidR="00B20C4E" w:rsidRDefault="008E4579">
            <w:pPr>
              <w:pStyle w:val="DMETW26111BIPDRA"/>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7EA94BE8" w14:textId="77777777">
        <w:trPr>
          <w:trHeight w:hRule="exact" w:val="255"/>
        </w:trPr>
        <w:tc>
          <w:tcPr>
            <w:tcW w:w="6750" w:type="dxa"/>
            <w:tcBorders>
              <w:top w:val="nil"/>
              <w:left w:val="nil"/>
              <w:bottom w:val="nil"/>
              <w:right w:val="nil"/>
              <w:tl2br w:val="nil"/>
              <w:tr2bl w:val="nil"/>
            </w:tcBorders>
            <w:shd w:val="clear" w:color="auto" w:fill="auto"/>
            <w:tcMar>
              <w:left w:w="60" w:type="dxa"/>
              <w:right w:w="60" w:type="dxa"/>
            </w:tcMar>
            <w:vAlign w:val="bottom"/>
          </w:tcPr>
          <w:p w14:paraId="49231478" w14:textId="77777777" w:rsidR="00B20C4E" w:rsidRDefault="00B20C4E">
            <w:pPr>
              <w:pStyle w:val="DMETW26111BIPDRA"/>
              <w:rPr>
                <w:rFonts w:ascii="Calibri" w:eastAsia="Calibri" w:hAnsi="Calibri" w:cs="Calibri"/>
                <w:i/>
                <w:color w:val="000000"/>
                <w:sz w:val="18"/>
              </w:rPr>
            </w:pPr>
          </w:p>
        </w:tc>
        <w:tc>
          <w:tcPr>
            <w:tcW w:w="570" w:type="dxa"/>
            <w:tcBorders>
              <w:top w:val="nil"/>
              <w:left w:val="nil"/>
              <w:bottom w:val="nil"/>
              <w:right w:val="nil"/>
              <w:tl2br w:val="nil"/>
              <w:tr2bl w:val="nil"/>
            </w:tcBorders>
            <w:shd w:val="clear" w:color="auto" w:fill="auto"/>
            <w:tcMar>
              <w:left w:w="60" w:type="dxa"/>
              <w:right w:w="60" w:type="dxa"/>
            </w:tcMar>
            <w:vAlign w:val="bottom"/>
          </w:tcPr>
          <w:p w14:paraId="61D522B9" w14:textId="77777777" w:rsidR="00B20C4E" w:rsidRDefault="00B20C4E">
            <w:pPr>
              <w:pStyle w:val="DMETW26111BIPDRA"/>
              <w:rPr>
                <w:rFonts w:ascii="Calibri" w:eastAsia="Calibri" w:hAnsi="Calibri" w:cs="Calibri"/>
                <w: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48A1F8F6" w14:textId="77777777" w:rsidR="00B20C4E" w:rsidRDefault="00B20C4E">
            <w:pPr>
              <w:pStyle w:val="DMETW26111BIPDRA"/>
              <w:jc w:val="right"/>
              <w:rPr>
                <w:rFonts w:ascii="Calibri" w:eastAsia="Calibri" w:hAnsi="Calibri" w:cs="Calibri"/>
                <w:b/>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08D8C279" w14:textId="77777777" w:rsidR="00B20C4E" w:rsidRDefault="00B20C4E">
            <w:pPr>
              <w:pStyle w:val="DMETW26111BIPDRA"/>
              <w:jc w:val="right"/>
              <w:rPr>
                <w:rFonts w:ascii="Calibri" w:eastAsia="Calibri" w:hAnsi="Calibri" w:cs="Calibri"/>
                <w:b/>
                <w:color w:val="000000"/>
                <w:sz w:val="18"/>
                <w:lang w:bidi="pt-BR"/>
              </w:rPr>
            </w:pPr>
          </w:p>
        </w:tc>
      </w:tr>
      <w:tr w:rsidR="00B20C4E" w14:paraId="5B6DCA1B" w14:textId="77777777">
        <w:trPr>
          <w:trHeight w:hRule="exact" w:val="255"/>
        </w:trPr>
        <w:tc>
          <w:tcPr>
            <w:tcW w:w="6750" w:type="dxa"/>
            <w:tcBorders>
              <w:top w:val="nil"/>
              <w:left w:val="nil"/>
              <w:bottom w:val="nil"/>
              <w:right w:val="nil"/>
              <w:tl2br w:val="nil"/>
              <w:tr2bl w:val="nil"/>
            </w:tcBorders>
            <w:shd w:val="solid" w:color="FFFFFF" w:fill="FFFFFF"/>
            <w:tcMar>
              <w:left w:w="60" w:type="dxa"/>
              <w:right w:w="60" w:type="dxa"/>
            </w:tcMar>
          </w:tcPr>
          <w:p w14:paraId="3FD20D13" w14:textId="77777777" w:rsidR="00B20C4E" w:rsidRDefault="008E4579">
            <w:pPr>
              <w:pStyle w:val="DMETW26111BIPDRA"/>
              <w:rPr>
                <w:rFonts w:ascii="Calibri" w:eastAsia="Calibri" w:hAnsi="Calibri" w:cs="Calibri"/>
                <w:color w:val="000000"/>
                <w:sz w:val="18"/>
              </w:rPr>
            </w:pPr>
            <w:proofErr w:type="spellStart"/>
            <w:r>
              <w:rPr>
                <w:rFonts w:ascii="Calibri" w:eastAsia="Calibri" w:hAnsi="Calibri" w:cs="Calibri"/>
                <w:color w:val="000000"/>
                <w:sz w:val="18"/>
              </w:rPr>
              <w:t>Lucro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prejuízo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líquido</w:t>
            </w:r>
            <w:proofErr w:type="spellEnd"/>
            <w:r>
              <w:rPr>
                <w:rFonts w:ascii="Calibri" w:eastAsia="Calibri" w:hAnsi="Calibri" w:cs="Calibri"/>
                <w:color w:val="000000"/>
                <w:sz w:val="18"/>
              </w:rPr>
              <w:t xml:space="preserve"> </w:t>
            </w:r>
          </w:p>
        </w:tc>
        <w:tc>
          <w:tcPr>
            <w:tcW w:w="570" w:type="dxa"/>
            <w:tcBorders>
              <w:top w:val="nil"/>
              <w:left w:val="nil"/>
              <w:bottom w:val="nil"/>
              <w:right w:val="nil"/>
              <w:tl2br w:val="nil"/>
              <w:tr2bl w:val="nil"/>
            </w:tcBorders>
            <w:shd w:val="solid" w:color="FFFFFF" w:fill="FFFFFF"/>
            <w:tcMar>
              <w:left w:w="60" w:type="dxa"/>
              <w:right w:w="60" w:type="dxa"/>
            </w:tcMar>
          </w:tcPr>
          <w:p w14:paraId="784C6D3D" w14:textId="77777777" w:rsidR="00B20C4E" w:rsidRDefault="00B20C4E">
            <w:pPr>
              <w:pStyle w:val="DMETW26111BIPDRA"/>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2707A71C" w14:textId="77777777" w:rsidR="00B20C4E" w:rsidRDefault="008E4579">
            <w:pPr>
              <w:pStyle w:val="DMETW26111BIPDRA"/>
              <w:jc w:val="right"/>
              <w:rPr>
                <w:rFonts w:ascii="Calibri" w:eastAsia="Calibri" w:hAnsi="Calibri" w:cs="Calibri"/>
                <w:color w:val="000000"/>
                <w:sz w:val="18"/>
              </w:rPr>
            </w:pPr>
            <w:r>
              <w:rPr>
                <w:rFonts w:ascii="Calibri" w:eastAsia="Calibri" w:hAnsi="Calibri" w:cs="Calibri"/>
                <w:color w:val="000000"/>
                <w:sz w:val="18"/>
              </w:rPr>
              <w:t>64.302</w:t>
            </w:r>
          </w:p>
        </w:tc>
        <w:tc>
          <w:tcPr>
            <w:tcW w:w="1365" w:type="dxa"/>
            <w:tcBorders>
              <w:top w:val="nil"/>
              <w:left w:val="nil"/>
              <w:bottom w:val="nil"/>
              <w:right w:val="nil"/>
              <w:tl2br w:val="nil"/>
              <w:tr2bl w:val="nil"/>
            </w:tcBorders>
            <w:shd w:val="clear" w:color="auto" w:fill="auto"/>
            <w:tcMar>
              <w:left w:w="60" w:type="dxa"/>
              <w:right w:w="60" w:type="dxa"/>
            </w:tcMar>
            <w:vAlign w:val="bottom"/>
          </w:tcPr>
          <w:p w14:paraId="6BA2B104" w14:textId="77777777" w:rsidR="00B20C4E" w:rsidRDefault="008E4579">
            <w:pPr>
              <w:pStyle w:val="DMETW26111BIPDRA"/>
              <w:jc w:val="right"/>
              <w:rPr>
                <w:rFonts w:ascii="Calibri" w:eastAsia="Calibri" w:hAnsi="Calibri" w:cs="Calibri"/>
                <w:color w:val="000000"/>
                <w:sz w:val="18"/>
                <w:lang w:bidi="pt-BR"/>
              </w:rPr>
            </w:pPr>
            <w:r>
              <w:rPr>
                <w:rFonts w:ascii="Calibri" w:eastAsia="Calibri" w:hAnsi="Calibri" w:cs="Calibri"/>
                <w:color w:val="000000"/>
                <w:sz w:val="18"/>
              </w:rPr>
              <w:t>(193.533)</w:t>
            </w:r>
          </w:p>
        </w:tc>
      </w:tr>
      <w:tr w:rsidR="00B20C4E" w14:paraId="72BE10FF" w14:textId="77777777">
        <w:trPr>
          <w:trHeight w:hRule="exact" w:val="255"/>
        </w:trPr>
        <w:tc>
          <w:tcPr>
            <w:tcW w:w="6750" w:type="dxa"/>
            <w:tcBorders>
              <w:top w:val="nil"/>
              <w:left w:val="nil"/>
              <w:bottom w:val="nil"/>
              <w:right w:val="nil"/>
              <w:tl2br w:val="nil"/>
              <w:tr2bl w:val="nil"/>
            </w:tcBorders>
            <w:shd w:val="clear" w:color="auto" w:fill="auto"/>
            <w:tcMar>
              <w:left w:w="60" w:type="dxa"/>
              <w:right w:w="60" w:type="dxa"/>
            </w:tcMar>
            <w:vAlign w:val="bottom"/>
          </w:tcPr>
          <w:p w14:paraId="1DEF5E21" w14:textId="77777777" w:rsidR="00B20C4E" w:rsidRDefault="00B20C4E">
            <w:pPr>
              <w:pStyle w:val="DMETW26111BIPDRA"/>
              <w:rPr>
                <w:rFonts w:ascii="Calibri" w:eastAsia="Calibri" w:hAnsi="Calibri" w:cs="Calibri"/>
                <w:color w:val="000000"/>
                <w:sz w:val="18"/>
              </w:rPr>
            </w:pPr>
          </w:p>
        </w:tc>
        <w:tc>
          <w:tcPr>
            <w:tcW w:w="570" w:type="dxa"/>
            <w:tcBorders>
              <w:top w:val="nil"/>
              <w:left w:val="nil"/>
              <w:bottom w:val="nil"/>
              <w:right w:val="nil"/>
              <w:tl2br w:val="nil"/>
              <w:tr2bl w:val="nil"/>
            </w:tcBorders>
            <w:shd w:val="clear" w:color="auto" w:fill="auto"/>
            <w:tcMar>
              <w:left w:w="60" w:type="dxa"/>
              <w:right w:w="60" w:type="dxa"/>
            </w:tcMar>
            <w:vAlign w:val="bottom"/>
          </w:tcPr>
          <w:p w14:paraId="02FAD62F" w14:textId="77777777" w:rsidR="00B20C4E" w:rsidRDefault="00B20C4E">
            <w:pPr>
              <w:pStyle w:val="DMETW26111BIPDRA"/>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6BF77368" w14:textId="77777777" w:rsidR="00B20C4E" w:rsidRDefault="00B20C4E">
            <w:pPr>
              <w:pStyle w:val="DMETW26111BIPDRA"/>
              <w:jc w:val="right"/>
              <w:rPr>
                <w:rFonts w:ascii="Calibri" w:eastAsia="Calibri" w:hAnsi="Calibri" w:cs="Calibri"/>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0F134EAE" w14:textId="77777777" w:rsidR="00B20C4E" w:rsidRDefault="00B20C4E">
            <w:pPr>
              <w:pStyle w:val="DMETW26111BIPDRA"/>
              <w:jc w:val="right"/>
              <w:rPr>
                <w:rFonts w:ascii="Calibri" w:eastAsia="Calibri" w:hAnsi="Calibri" w:cs="Calibri"/>
                <w:color w:val="000000"/>
                <w:sz w:val="18"/>
                <w:lang w:bidi="pt-BR"/>
              </w:rPr>
            </w:pPr>
          </w:p>
        </w:tc>
      </w:tr>
      <w:tr w:rsidR="00B20C4E" w14:paraId="4E104B1A" w14:textId="77777777">
        <w:trPr>
          <w:trHeight w:hRule="exact" w:val="255"/>
        </w:trPr>
        <w:tc>
          <w:tcPr>
            <w:tcW w:w="6750" w:type="dxa"/>
            <w:tcBorders>
              <w:top w:val="nil"/>
              <w:left w:val="nil"/>
              <w:bottom w:val="nil"/>
              <w:right w:val="nil"/>
              <w:tl2br w:val="nil"/>
              <w:tr2bl w:val="nil"/>
            </w:tcBorders>
            <w:shd w:val="clear" w:color="auto" w:fill="auto"/>
            <w:tcMar>
              <w:left w:w="60" w:type="dxa"/>
              <w:right w:w="60" w:type="dxa"/>
            </w:tcMar>
            <w:vAlign w:val="bottom"/>
          </w:tcPr>
          <w:p w14:paraId="009EF1CA" w14:textId="77777777" w:rsidR="00B20C4E" w:rsidRPr="008E4579" w:rsidRDefault="008E4579">
            <w:pPr>
              <w:pStyle w:val="DMETW26111BIPDRA"/>
              <w:rPr>
                <w:rFonts w:ascii="Calibri" w:eastAsia="Calibri" w:hAnsi="Calibri" w:cs="Calibri"/>
                <w:color w:val="000000"/>
                <w:sz w:val="18"/>
                <w:lang w:val="pt-BR"/>
              </w:rPr>
            </w:pPr>
            <w:r w:rsidRPr="008E4579">
              <w:rPr>
                <w:rFonts w:ascii="Calibri" w:eastAsia="Calibri" w:hAnsi="Calibri" w:cs="Calibri"/>
                <w:color w:val="000000"/>
                <w:sz w:val="18"/>
                <w:lang w:val="pt-BR"/>
              </w:rPr>
              <w:t>Itens que não serão reclassificados para o resultado:</w:t>
            </w:r>
          </w:p>
        </w:tc>
        <w:tc>
          <w:tcPr>
            <w:tcW w:w="570" w:type="dxa"/>
            <w:tcBorders>
              <w:top w:val="nil"/>
              <w:left w:val="nil"/>
              <w:bottom w:val="nil"/>
              <w:right w:val="nil"/>
              <w:tl2br w:val="nil"/>
              <w:tr2bl w:val="nil"/>
            </w:tcBorders>
            <w:shd w:val="clear" w:color="auto" w:fill="auto"/>
            <w:tcMar>
              <w:left w:w="60" w:type="dxa"/>
              <w:right w:w="60" w:type="dxa"/>
            </w:tcMar>
            <w:vAlign w:val="bottom"/>
          </w:tcPr>
          <w:p w14:paraId="6CAE7C44" w14:textId="77777777" w:rsidR="00B20C4E" w:rsidRPr="008E4579" w:rsidRDefault="00B20C4E">
            <w:pPr>
              <w:pStyle w:val="DMETW26111BIPDRA"/>
              <w:rPr>
                <w:rFonts w:ascii="Calibri" w:eastAsia="Calibri" w:hAnsi="Calibri" w:cs="Calibri"/>
                <w:color w:val="000000"/>
                <w:sz w:val="18"/>
                <w:lang w:val="pt-BR"/>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7CE22B25" w14:textId="77777777" w:rsidR="00B20C4E" w:rsidRPr="008E4579" w:rsidRDefault="00B20C4E">
            <w:pPr>
              <w:pStyle w:val="DMETW26111BIPDRA"/>
              <w:jc w:val="right"/>
              <w:rPr>
                <w:rFonts w:ascii="Calibri" w:eastAsia="Calibri" w:hAnsi="Calibri" w:cs="Calibri"/>
                <w:color w:val="000000"/>
                <w:sz w:val="18"/>
                <w:lang w:val="pt-BR"/>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0B9E2C25" w14:textId="77777777" w:rsidR="00B20C4E" w:rsidRPr="008E4579" w:rsidRDefault="00B20C4E">
            <w:pPr>
              <w:pStyle w:val="DMETW26111BIPDRA"/>
              <w:jc w:val="right"/>
              <w:rPr>
                <w:rFonts w:ascii="Calibri" w:eastAsia="Calibri" w:hAnsi="Calibri" w:cs="Calibri"/>
                <w:color w:val="000000"/>
                <w:sz w:val="18"/>
                <w:lang w:val="pt-BR" w:bidi="pt-BR"/>
              </w:rPr>
            </w:pPr>
          </w:p>
        </w:tc>
      </w:tr>
      <w:tr w:rsidR="00B20C4E" w14:paraId="5AA9885A" w14:textId="77777777">
        <w:trPr>
          <w:trHeight w:hRule="exact" w:val="255"/>
        </w:trPr>
        <w:tc>
          <w:tcPr>
            <w:tcW w:w="6750" w:type="dxa"/>
            <w:tcBorders>
              <w:top w:val="nil"/>
              <w:left w:val="nil"/>
              <w:bottom w:val="nil"/>
              <w:right w:val="nil"/>
              <w:tl2br w:val="nil"/>
              <w:tr2bl w:val="nil"/>
            </w:tcBorders>
            <w:shd w:val="clear" w:color="auto" w:fill="auto"/>
            <w:tcMar>
              <w:left w:w="60" w:type="dxa"/>
              <w:right w:w="60" w:type="dxa"/>
            </w:tcMar>
            <w:vAlign w:val="bottom"/>
          </w:tcPr>
          <w:p w14:paraId="621DFF1B" w14:textId="77777777" w:rsidR="00B20C4E" w:rsidRPr="008E4579" w:rsidRDefault="008E4579">
            <w:pPr>
              <w:pStyle w:val="DMETW26111BIPDRA"/>
              <w:rPr>
                <w:rFonts w:ascii="Calibri" w:eastAsia="Calibri" w:hAnsi="Calibri" w:cs="Calibri"/>
                <w:color w:val="000000"/>
                <w:sz w:val="18"/>
                <w:lang w:val="pt-BR"/>
              </w:rPr>
            </w:pPr>
            <w:r w:rsidRPr="008E4579">
              <w:rPr>
                <w:rFonts w:ascii="Calibri" w:eastAsia="Calibri" w:hAnsi="Calibri" w:cs="Calibri"/>
                <w:color w:val="000000"/>
                <w:sz w:val="18"/>
                <w:lang w:val="pt-BR"/>
              </w:rPr>
              <w:t>Ganhos (Perdas) atuariais com planos de benefícios definidos</w:t>
            </w:r>
          </w:p>
        </w:tc>
        <w:tc>
          <w:tcPr>
            <w:tcW w:w="570" w:type="dxa"/>
            <w:tcBorders>
              <w:top w:val="nil"/>
              <w:left w:val="nil"/>
              <w:bottom w:val="nil"/>
              <w:right w:val="nil"/>
              <w:tl2br w:val="nil"/>
              <w:tr2bl w:val="nil"/>
            </w:tcBorders>
            <w:shd w:val="clear" w:color="auto" w:fill="auto"/>
            <w:tcMar>
              <w:left w:w="60" w:type="dxa"/>
              <w:right w:w="60" w:type="dxa"/>
            </w:tcMar>
            <w:vAlign w:val="bottom"/>
          </w:tcPr>
          <w:p w14:paraId="33D0A6C5" w14:textId="77777777" w:rsidR="00B20C4E" w:rsidRDefault="008E4579">
            <w:pPr>
              <w:pStyle w:val="DMETW26111BIPDRA"/>
              <w:rPr>
                <w:rFonts w:ascii="Calibri" w:eastAsia="Calibri" w:hAnsi="Calibri" w:cs="Calibri"/>
                <w:color w:val="000000"/>
                <w:sz w:val="18"/>
              </w:rPr>
            </w:pPr>
            <w:r>
              <w:rPr>
                <w:rFonts w:ascii="Calibri" w:eastAsia="Calibri" w:hAnsi="Calibri" w:cs="Calibri"/>
                <w:color w:val="000000"/>
                <w:sz w:val="18"/>
              </w:rPr>
              <w:t>12.2</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669AA5FC" w14:textId="77777777" w:rsidR="00B20C4E" w:rsidRDefault="008E4579">
            <w:pPr>
              <w:pStyle w:val="DMETW26111BIPDRA"/>
              <w:jc w:val="right"/>
              <w:rPr>
                <w:rFonts w:ascii="Calibri" w:eastAsia="Calibri" w:hAnsi="Calibri" w:cs="Calibri"/>
                <w:color w:val="000000"/>
                <w:sz w:val="18"/>
              </w:rPr>
            </w:pPr>
            <w:r>
              <w:rPr>
                <w:rFonts w:ascii="Calibri" w:eastAsia="Calibri" w:hAnsi="Calibri" w:cs="Calibri"/>
                <w:color w:val="000000"/>
                <w:sz w:val="18"/>
              </w:rPr>
              <w:t>(27.416)</w:t>
            </w:r>
          </w:p>
        </w:tc>
        <w:tc>
          <w:tcPr>
            <w:tcW w:w="1365" w:type="dxa"/>
            <w:tcBorders>
              <w:top w:val="nil"/>
              <w:left w:val="nil"/>
              <w:bottom w:val="nil"/>
              <w:right w:val="nil"/>
              <w:tl2br w:val="nil"/>
              <w:tr2bl w:val="nil"/>
            </w:tcBorders>
            <w:shd w:val="clear" w:color="auto" w:fill="auto"/>
            <w:tcMar>
              <w:left w:w="60" w:type="dxa"/>
              <w:right w:w="60" w:type="dxa"/>
            </w:tcMar>
            <w:vAlign w:val="bottom"/>
          </w:tcPr>
          <w:p w14:paraId="55DEAD41" w14:textId="77777777" w:rsidR="00B20C4E" w:rsidRDefault="008E4579">
            <w:pPr>
              <w:pStyle w:val="DMETW26111BIPDRA"/>
              <w:jc w:val="right"/>
              <w:rPr>
                <w:rFonts w:ascii="Calibri" w:eastAsia="Calibri" w:hAnsi="Calibri" w:cs="Calibri"/>
                <w:color w:val="000000"/>
                <w:sz w:val="18"/>
                <w:lang w:bidi="pt-BR"/>
              </w:rPr>
            </w:pPr>
            <w:r>
              <w:rPr>
                <w:rFonts w:ascii="Calibri" w:eastAsia="Calibri" w:hAnsi="Calibri" w:cs="Calibri"/>
                <w:color w:val="000000"/>
                <w:sz w:val="18"/>
              </w:rPr>
              <w:t>13.742</w:t>
            </w:r>
          </w:p>
        </w:tc>
      </w:tr>
      <w:tr w:rsidR="00B20C4E" w14:paraId="55139F8D" w14:textId="77777777">
        <w:trPr>
          <w:trHeight w:hRule="exact" w:val="270"/>
        </w:trPr>
        <w:tc>
          <w:tcPr>
            <w:tcW w:w="6750" w:type="dxa"/>
            <w:tcBorders>
              <w:top w:val="nil"/>
              <w:left w:val="nil"/>
              <w:bottom w:val="nil"/>
              <w:right w:val="nil"/>
              <w:tl2br w:val="nil"/>
              <w:tr2bl w:val="nil"/>
            </w:tcBorders>
            <w:shd w:val="clear" w:color="auto" w:fill="auto"/>
            <w:tcMar>
              <w:left w:w="60" w:type="dxa"/>
              <w:right w:w="60" w:type="dxa"/>
            </w:tcMar>
            <w:vAlign w:val="bottom"/>
          </w:tcPr>
          <w:p w14:paraId="34E0DA8F" w14:textId="77777777" w:rsidR="00B20C4E" w:rsidRDefault="008E4579">
            <w:pPr>
              <w:pStyle w:val="DMETW26111BIPDRA"/>
              <w:rPr>
                <w:rFonts w:ascii="Calibri" w:eastAsia="Calibri" w:hAnsi="Calibri" w:cs="Calibri"/>
                <w:color w:val="000000"/>
                <w:sz w:val="18"/>
              </w:rPr>
            </w:pPr>
            <w:r>
              <w:rPr>
                <w:rFonts w:ascii="Calibri" w:eastAsia="Calibri" w:hAnsi="Calibri" w:cs="Calibri"/>
                <w:color w:val="000000"/>
                <w:sz w:val="18"/>
              </w:rPr>
              <w:t xml:space="preserve">Outros </w:t>
            </w:r>
            <w:proofErr w:type="spellStart"/>
            <w:r>
              <w:rPr>
                <w:rFonts w:ascii="Calibri" w:eastAsia="Calibri" w:hAnsi="Calibri" w:cs="Calibri"/>
                <w:color w:val="000000"/>
                <w:sz w:val="18"/>
              </w:rPr>
              <w:t>resultados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abrangentes</w:t>
            </w:r>
            <w:proofErr w:type="spellEnd"/>
            <w:r>
              <w:rPr>
                <w:rFonts w:ascii="Calibri" w:eastAsia="Calibri" w:hAnsi="Calibri" w:cs="Calibri"/>
                <w:color w:val="000000"/>
                <w:sz w:val="18"/>
              </w:rPr>
              <w:t xml:space="preserve"> total</w:t>
            </w:r>
          </w:p>
        </w:tc>
        <w:tc>
          <w:tcPr>
            <w:tcW w:w="570" w:type="dxa"/>
            <w:tcBorders>
              <w:top w:val="nil"/>
              <w:left w:val="nil"/>
              <w:bottom w:val="nil"/>
              <w:right w:val="nil"/>
              <w:tl2br w:val="nil"/>
              <w:tr2bl w:val="nil"/>
            </w:tcBorders>
            <w:shd w:val="clear" w:color="auto" w:fill="auto"/>
            <w:tcMar>
              <w:left w:w="60" w:type="dxa"/>
              <w:right w:w="60" w:type="dxa"/>
            </w:tcMar>
            <w:vAlign w:val="bottom"/>
          </w:tcPr>
          <w:p w14:paraId="312D6F13" w14:textId="77777777" w:rsidR="00B20C4E" w:rsidRDefault="00B20C4E">
            <w:pPr>
              <w:pStyle w:val="DMETW26111BIPDRA"/>
              <w:rPr>
                <w:rFonts w:ascii="Calibri" w:eastAsia="Calibri" w:hAnsi="Calibri" w:cs="Calibri"/>
                <w:color w:val="000000"/>
                <w:sz w:val="18"/>
              </w:rPr>
            </w:pPr>
          </w:p>
        </w:tc>
        <w:tc>
          <w:tcPr>
            <w:tcW w:w="133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70AFE8D" w14:textId="77777777" w:rsidR="00B20C4E" w:rsidRDefault="008E4579">
            <w:pPr>
              <w:pStyle w:val="DMETW26111BIPDRA"/>
              <w:jc w:val="right"/>
              <w:rPr>
                <w:rFonts w:ascii="Calibri" w:eastAsia="Calibri" w:hAnsi="Calibri" w:cs="Calibri"/>
                <w:color w:val="000000"/>
                <w:sz w:val="18"/>
              </w:rPr>
            </w:pPr>
            <w:r>
              <w:rPr>
                <w:rFonts w:ascii="Calibri" w:eastAsia="Calibri" w:hAnsi="Calibri" w:cs="Calibri"/>
                <w:color w:val="000000"/>
                <w:sz w:val="18"/>
              </w:rPr>
              <w:t>(27.416)</w:t>
            </w:r>
          </w:p>
        </w:tc>
        <w:tc>
          <w:tcPr>
            <w:tcW w:w="136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BD4281C" w14:textId="77777777" w:rsidR="00B20C4E" w:rsidRDefault="008E4579">
            <w:pPr>
              <w:pStyle w:val="DMETW26111BIPDRA"/>
              <w:jc w:val="right"/>
              <w:rPr>
                <w:rFonts w:ascii="Calibri" w:eastAsia="Calibri" w:hAnsi="Calibri" w:cs="Calibri"/>
                <w:color w:val="000000"/>
                <w:sz w:val="18"/>
                <w:lang w:bidi="pt-BR"/>
              </w:rPr>
            </w:pPr>
            <w:r>
              <w:rPr>
                <w:rFonts w:ascii="Calibri" w:eastAsia="Calibri" w:hAnsi="Calibri" w:cs="Calibri"/>
                <w:color w:val="000000"/>
                <w:sz w:val="18"/>
              </w:rPr>
              <w:t>13.742</w:t>
            </w:r>
          </w:p>
        </w:tc>
      </w:tr>
      <w:tr w:rsidR="00B20C4E" w14:paraId="5A02D943" w14:textId="77777777">
        <w:trPr>
          <w:trHeight w:hRule="exact" w:val="270"/>
        </w:trPr>
        <w:tc>
          <w:tcPr>
            <w:tcW w:w="6750" w:type="dxa"/>
            <w:tcBorders>
              <w:top w:val="nil"/>
              <w:left w:val="nil"/>
              <w:bottom w:val="nil"/>
              <w:right w:val="nil"/>
              <w:tl2br w:val="nil"/>
              <w:tr2bl w:val="nil"/>
            </w:tcBorders>
            <w:shd w:val="clear" w:color="auto" w:fill="auto"/>
            <w:tcMar>
              <w:left w:w="60" w:type="dxa"/>
              <w:right w:w="60" w:type="dxa"/>
            </w:tcMar>
            <w:vAlign w:val="bottom"/>
          </w:tcPr>
          <w:p w14:paraId="6CDCB4D8" w14:textId="77777777" w:rsidR="00B20C4E" w:rsidRDefault="00B20C4E">
            <w:pPr>
              <w:pStyle w:val="DMETW26111BIPDRA"/>
              <w:rPr>
                <w:rFonts w:ascii="Calibri" w:eastAsia="Calibri" w:hAnsi="Calibri" w:cs="Calibri"/>
                <w:color w:val="000000"/>
                <w:sz w:val="18"/>
              </w:rPr>
            </w:pPr>
          </w:p>
        </w:tc>
        <w:tc>
          <w:tcPr>
            <w:tcW w:w="570" w:type="dxa"/>
            <w:tcBorders>
              <w:top w:val="nil"/>
              <w:left w:val="nil"/>
              <w:bottom w:val="nil"/>
              <w:right w:val="nil"/>
              <w:tl2br w:val="nil"/>
              <w:tr2bl w:val="nil"/>
            </w:tcBorders>
            <w:shd w:val="clear" w:color="auto" w:fill="auto"/>
            <w:tcMar>
              <w:left w:w="60" w:type="dxa"/>
              <w:right w:w="60" w:type="dxa"/>
            </w:tcMar>
            <w:vAlign w:val="bottom"/>
          </w:tcPr>
          <w:p w14:paraId="6A12AD64" w14:textId="77777777" w:rsidR="00B20C4E" w:rsidRDefault="00B20C4E">
            <w:pPr>
              <w:pStyle w:val="DMETW26111BIPDRA"/>
              <w:rPr>
                <w:rFonts w:ascii="Calibri" w:eastAsia="Calibri" w:hAnsi="Calibri" w:cs="Calibri"/>
                <w:color w:val="000000"/>
                <w:sz w:val="18"/>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6992B6F5" w14:textId="77777777" w:rsidR="00B20C4E" w:rsidRDefault="00B20C4E">
            <w:pPr>
              <w:pStyle w:val="DMETW26111BIPDRA"/>
              <w:jc w:val="right"/>
              <w:rPr>
                <w:rFonts w:ascii="Calibri" w:eastAsia="Calibri" w:hAnsi="Calibri" w:cs="Calibri"/>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3C81C8D8" w14:textId="77777777" w:rsidR="00B20C4E" w:rsidRDefault="00B20C4E">
            <w:pPr>
              <w:pStyle w:val="DMETW26111BIPDRA"/>
              <w:jc w:val="right"/>
              <w:rPr>
                <w:rFonts w:ascii="Calibri" w:eastAsia="Calibri" w:hAnsi="Calibri" w:cs="Calibri"/>
                <w:color w:val="000000"/>
                <w:sz w:val="18"/>
                <w:lang w:bidi="pt-BR"/>
              </w:rPr>
            </w:pPr>
          </w:p>
        </w:tc>
      </w:tr>
      <w:tr w:rsidR="00B20C4E" w14:paraId="3DE510F0" w14:textId="77777777">
        <w:trPr>
          <w:trHeight w:hRule="exact" w:val="270"/>
        </w:trPr>
        <w:tc>
          <w:tcPr>
            <w:tcW w:w="6750" w:type="dxa"/>
            <w:tcBorders>
              <w:top w:val="nil"/>
              <w:left w:val="nil"/>
              <w:bottom w:val="nil"/>
              <w:right w:val="nil"/>
              <w:tl2br w:val="nil"/>
              <w:tr2bl w:val="nil"/>
            </w:tcBorders>
            <w:shd w:val="clear" w:color="auto" w:fill="auto"/>
            <w:tcMar>
              <w:left w:w="60" w:type="dxa"/>
              <w:right w:w="60" w:type="dxa"/>
            </w:tcMar>
            <w:vAlign w:val="bottom"/>
          </w:tcPr>
          <w:p w14:paraId="3A55D487" w14:textId="77777777" w:rsidR="00B20C4E" w:rsidRDefault="008E4579">
            <w:pPr>
              <w:pStyle w:val="DMETW26111BIPDRA"/>
              <w:rPr>
                <w:rFonts w:ascii="Calibri" w:eastAsia="Calibri" w:hAnsi="Calibri" w:cs="Calibri"/>
                <w:color w:val="000000"/>
                <w:sz w:val="18"/>
              </w:rPr>
            </w:pPr>
            <w:proofErr w:type="spellStart"/>
            <w:r>
              <w:rPr>
                <w:rFonts w:ascii="Calibri" w:eastAsia="Calibri" w:hAnsi="Calibri" w:cs="Calibri"/>
                <w:color w:val="000000"/>
                <w:sz w:val="18"/>
              </w:rPr>
              <w:t>Resultado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abrangente</w:t>
            </w:r>
            <w:proofErr w:type="spellEnd"/>
            <w:r>
              <w:rPr>
                <w:rFonts w:ascii="Calibri" w:eastAsia="Calibri" w:hAnsi="Calibri" w:cs="Calibri"/>
                <w:color w:val="000000"/>
                <w:sz w:val="18"/>
              </w:rPr>
              <w:t xml:space="preserve"> total</w:t>
            </w:r>
          </w:p>
        </w:tc>
        <w:tc>
          <w:tcPr>
            <w:tcW w:w="570" w:type="dxa"/>
            <w:tcBorders>
              <w:top w:val="nil"/>
              <w:left w:val="nil"/>
              <w:bottom w:val="nil"/>
              <w:right w:val="nil"/>
              <w:tl2br w:val="nil"/>
              <w:tr2bl w:val="nil"/>
            </w:tcBorders>
            <w:shd w:val="clear" w:color="auto" w:fill="auto"/>
            <w:tcMar>
              <w:left w:w="60" w:type="dxa"/>
              <w:right w:w="60" w:type="dxa"/>
            </w:tcMar>
            <w:vAlign w:val="bottom"/>
          </w:tcPr>
          <w:p w14:paraId="09C71C2F" w14:textId="77777777" w:rsidR="00B20C4E" w:rsidRDefault="00B20C4E">
            <w:pPr>
              <w:pStyle w:val="DMETW26111BIPDRA"/>
              <w:rPr>
                <w:rFonts w:ascii="Calibri" w:eastAsia="Calibri" w:hAnsi="Calibri" w:cs="Calibri"/>
                <w:color w:val="000000"/>
                <w:sz w:val="18"/>
              </w:rPr>
            </w:pPr>
          </w:p>
        </w:tc>
        <w:tc>
          <w:tcPr>
            <w:tcW w:w="133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690E215" w14:textId="77777777" w:rsidR="00B20C4E" w:rsidRDefault="008E4579">
            <w:pPr>
              <w:pStyle w:val="DMETW26111BIPDRA"/>
              <w:jc w:val="right"/>
              <w:rPr>
                <w:rFonts w:ascii="Calibri" w:eastAsia="Calibri" w:hAnsi="Calibri" w:cs="Calibri"/>
                <w:color w:val="000000"/>
                <w:sz w:val="18"/>
              </w:rPr>
            </w:pPr>
            <w:r>
              <w:rPr>
                <w:rFonts w:ascii="Calibri" w:eastAsia="Calibri" w:hAnsi="Calibri" w:cs="Calibri"/>
                <w:color w:val="000000"/>
                <w:sz w:val="18"/>
              </w:rPr>
              <w:t>36.886</w:t>
            </w:r>
          </w:p>
        </w:tc>
        <w:tc>
          <w:tcPr>
            <w:tcW w:w="136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6F3E2381" w14:textId="77777777" w:rsidR="00B20C4E" w:rsidRDefault="008E4579">
            <w:pPr>
              <w:pStyle w:val="DMETW26111BIPDRA"/>
              <w:jc w:val="right"/>
              <w:rPr>
                <w:rFonts w:ascii="Calibri" w:eastAsia="Calibri" w:hAnsi="Calibri" w:cs="Calibri"/>
                <w:color w:val="000000"/>
                <w:sz w:val="18"/>
                <w:lang w:bidi="pt-BR"/>
              </w:rPr>
            </w:pPr>
            <w:r>
              <w:rPr>
                <w:rFonts w:ascii="Calibri" w:eastAsia="Calibri" w:hAnsi="Calibri" w:cs="Calibri"/>
                <w:color w:val="000000"/>
                <w:sz w:val="18"/>
              </w:rPr>
              <w:t>(179.791)</w:t>
            </w:r>
          </w:p>
        </w:tc>
      </w:tr>
      <w:tr w:rsidR="00B20C4E" w14:paraId="45C999A9" w14:textId="77777777">
        <w:trPr>
          <w:trHeight w:hRule="exact" w:val="270"/>
        </w:trPr>
        <w:tc>
          <w:tcPr>
            <w:tcW w:w="6750" w:type="dxa"/>
            <w:tcBorders>
              <w:top w:val="nil"/>
              <w:left w:val="nil"/>
              <w:bottom w:val="nil"/>
              <w:right w:val="nil"/>
              <w:tl2br w:val="nil"/>
              <w:tr2bl w:val="nil"/>
            </w:tcBorders>
            <w:shd w:val="solid" w:color="FFFFFF" w:fill="FFFFFF"/>
            <w:tcMar>
              <w:left w:w="60" w:type="dxa"/>
              <w:right w:w="60" w:type="dxa"/>
            </w:tcMar>
          </w:tcPr>
          <w:p w14:paraId="17C79172" w14:textId="77777777" w:rsidR="00B20C4E" w:rsidRDefault="00B20C4E">
            <w:pPr>
              <w:pStyle w:val="DMETW26111BIPDRA"/>
              <w:rPr>
                <w:rFonts w:ascii="Calibri" w:eastAsia="Calibri" w:hAnsi="Calibri" w:cs="Calibri"/>
                <w:color w:val="000000"/>
                <w:sz w:val="14"/>
              </w:rPr>
            </w:pPr>
          </w:p>
        </w:tc>
        <w:tc>
          <w:tcPr>
            <w:tcW w:w="570" w:type="dxa"/>
            <w:tcBorders>
              <w:top w:val="nil"/>
              <w:left w:val="nil"/>
              <w:bottom w:val="nil"/>
              <w:right w:val="nil"/>
              <w:tl2br w:val="nil"/>
              <w:tr2bl w:val="nil"/>
            </w:tcBorders>
            <w:shd w:val="solid" w:color="FFFFFF" w:fill="FFFFFF"/>
            <w:tcMar>
              <w:left w:w="60" w:type="dxa"/>
              <w:right w:w="60" w:type="dxa"/>
            </w:tcMar>
          </w:tcPr>
          <w:p w14:paraId="5E23761D" w14:textId="77777777" w:rsidR="00B20C4E" w:rsidRDefault="00B20C4E">
            <w:pPr>
              <w:pStyle w:val="DMETW26111BIPDRA"/>
              <w:rPr>
                <w:rFonts w:ascii="Calibri" w:eastAsia="Calibri" w:hAnsi="Calibri" w:cs="Calibri"/>
                <w:color w:val="000000"/>
                <w:sz w:val="14"/>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11771D1D" w14:textId="77777777" w:rsidR="00B20C4E" w:rsidRDefault="00B20C4E">
            <w:pPr>
              <w:pStyle w:val="DMETW26111BIPDRA"/>
              <w:jc w:val="right"/>
              <w:rPr>
                <w:rFonts w:ascii="Calibri" w:eastAsia="Calibri" w:hAnsi="Calibri" w:cs="Calibri"/>
                <w:color w:val="000000"/>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21A4AE90" w14:textId="77777777" w:rsidR="00B20C4E" w:rsidRDefault="00B20C4E">
            <w:pPr>
              <w:pStyle w:val="DMETW26111BIPDRA"/>
              <w:jc w:val="right"/>
              <w:rPr>
                <w:rFonts w:ascii="Calibri" w:eastAsia="Calibri" w:hAnsi="Calibri" w:cs="Calibri"/>
                <w:color w:val="000000"/>
                <w:lang w:bidi="pt-BR"/>
              </w:rPr>
            </w:pPr>
          </w:p>
        </w:tc>
      </w:tr>
      <w:tr w:rsidR="00B20C4E" w14:paraId="6F2AFA35" w14:textId="77777777">
        <w:trPr>
          <w:trHeight w:hRule="exact" w:val="255"/>
        </w:trPr>
        <w:tc>
          <w:tcPr>
            <w:tcW w:w="6750" w:type="dxa"/>
            <w:tcBorders>
              <w:top w:val="nil"/>
              <w:left w:val="nil"/>
              <w:bottom w:val="nil"/>
              <w:right w:val="nil"/>
              <w:tl2br w:val="nil"/>
              <w:tr2bl w:val="nil"/>
            </w:tcBorders>
            <w:shd w:val="solid" w:color="FFFFFF" w:fill="FFFFFF"/>
            <w:tcMar>
              <w:left w:w="60" w:type="dxa"/>
              <w:right w:w="60" w:type="dxa"/>
            </w:tcMar>
          </w:tcPr>
          <w:p w14:paraId="6218CFF2" w14:textId="77777777" w:rsidR="00B20C4E" w:rsidRDefault="00B20C4E">
            <w:pPr>
              <w:pStyle w:val="DMETW26111BIPDRA"/>
              <w:rPr>
                <w:rFonts w:ascii="Calibri" w:eastAsia="Calibri" w:hAnsi="Calibri" w:cs="Calibri"/>
                <w:color w:val="000000"/>
                <w:sz w:val="14"/>
              </w:rPr>
            </w:pPr>
          </w:p>
        </w:tc>
        <w:tc>
          <w:tcPr>
            <w:tcW w:w="570" w:type="dxa"/>
            <w:tcBorders>
              <w:top w:val="nil"/>
              <w:left w:val="nil"/>
              <w:bottom w:val="nil"/>
              <w:right w:val="nil"/>
              <w:tl2br w:val="nil"/>
              <w:tr2bl w:val="nil"/>
            </w:tcBorders>
            <w:shd w:val="solid" w:color="FFFFFF" w:fill="FFFFFF"/>
            <w:tcMar>
              <w:left w:w="60" w:type="dxa"/>
              <w:right w:w="60" w:type="dxa"/>
            </w:tcMar>
          </w:tcPr>
          <w:p w14:paraId="6CEE51CD" w14:textId="77777777" w:rsidR="00B20C4E" w:rsidRDefault="00B20C4E">
            <w:pPr>
              <w:pStyle w:val="DMETW26111BIPDRA"/>
              <w:rPr>
                <w:rFonts w:ascii="Calibri" w:eastAsia="Calibri" w:hAnsi="Calibri" w:cs="Calibri"/>
                <w:color w:val="000000"/>
                <w:sz w:val="14"/>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0DC50BFA" w14:textId="77777777" w:rsidR="00B20C4E" w:rsidRDefault="00B20C4E">
            <w:pPr>
              <w:pStyle w:val="DMETW26111BIPDRA"/>
              <w:rPr>
                <w:rFonts w:ascii="Calibri" w:eastAsia="Calibri" w:hAnsi="Calibri" w:cs="Calibri"/>
                <w:color w:val="000000"/>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5B693BE0" w14:textId="77777777" w:rsidR="00B20C4E" w:rsidRDefault="00B20C4E">
            <w:pPr>
              <w:pStyle w:val="DMETW26111BIPDRA"/>
              <w:jc w:val="right"/>
              <w:rPr>
                <w:rFonts w:ascii="Calibri" w:eastAsia="Calibri" w:hAnsi="Calibri" w:cs="Calibri"/>
                <w:color w:val="000000"/>
                <w:lang w:bidi="pt-BR"/>
              </w:rPr>
            </w:pPr>
          </w:p>
        </w:tc>
      </w:tr>
      <w:tr w:rsidR="00B20C4E" w14:paraId="4E884740" w14:textId="77777777">
        <w:trPr>
          <w:trHeight w:hRule="exact" w:val="255"/>
        </w:trPr>
        <w:tc>
          <w:tcPr>
            <w:tcW w:w="6750" w:type="dxa"/>
            <w:tcBorders>
              <w:top w:val="nil"/>
              <w:left w:val="nil"/>
              <w:bottom w:val="nil"/>
              <w:right w:val="nil"/>
              <w:tl2br w:val="nil"/>
              <w:tr2bl w:val="nil"/>
            </w:tcBorders>
            <w:shd w:val="solid" w:color="FFFFFF" w:fill="FFFFFF"/>
            <w:tcMar>
              <w:left w:w="60" w:type="dxa"/>
              <w:right w:w="60" w:type="dxa"/>
            </w:tcMar>
          </w:tcPr>
          <w:p w14:paraId="5ECDAA6E" w14:textId="77777777" w:rsidR="00B20C4E" w:rsidRPr="008E4579" w:rsidRDefault="008E4579">
            <w:pPr>
              <w:pStyle w:val="DMETW26111BIPDRA"/>
              <w:rPr>
                <w:rFonts w:ascii="Calibri" w:eastAsia="Calibri" w:hAnsi="Calibri" w:cs="Calibri"/>
                <w:color w:val="000000"/>
                <w:sz w:val="14"/>
                <w:lang w:val="pt-BR"/>
              </w:rPr>
            </w:pPr>
            <w:r w:rsidRPr="008E4579">
              <w:rPr>
                <w:rFonts w:ascii="Calibri" w:eastAsia="Calibri" w:hAnsi="Calibri" w:cs="Calibri"/>
                <w:color w:val="000000"/>
                <w:sz w:val="14"/>
                <w:lang w:val="pt-BR"/>
              </w:rPr>
              <w:t>As notas explicativas são parte integrante das demonstrações financeiras.</w:t>
            </w:r>
          </w:p>
        </w:tc>
        <w:tc>
          <w:tcPr>
            <w:tcW w:w="570" w:type="dxa"/>
            <w:tcBorders>
              <w:top w:val="nil"/>
              <w:left w:val="nil"/>
              <w:bottom w:val="nil"/>
              <w:right w:val="nil"/>
              <w:tl2br w:val="nil"/>
              <w:tr2bl w:val="nil"/>
            </w:tcBorders>
            <w:shd w:val="solid" w:color="FFFFFF" w:fill="FFFFFF"/>
            <w:tcMar>
              <w:left w:w="60" w:type="dxa"/>
              <w:right w:w="60" w:type="dxa"/>
            </w:tcMar>
          </w:tcPr>
          <w:p w14:paraId="13101C73" w14:textId="77777777" w:rsidR="00B20C4E" w:rsidRPr="008E4579" w:rsidRDefault="00B20C4E">
            <w:pPr>
              <w:pStyle w:val="DMETW26111BIPDRA"/>
              <w:rPr>
                <w:rFonts w:ascii="Calibri" w:eastAsia="Calibri" w:hAnsi="Calibri" w:cs="Calibri"/>
                <w:color w:val="000000"/>
                <w:sz w:val="14"/>
                <w:lang w:val="pt-BR"/>
              </w:rPr>
            </w:pPr>
          </w:p>
        </w:tc>
        <w:tc>
          <w:tcPr>
            <w:tcW w:w="1335" w:type="dxa"/>
            <w:tcBorders>
              <w:top w:val="nil"/>
              <w:left w:val="nil"/>
              <w:bottom w:val="nil"/>
              <w:right w:val="nil"/>
              <w:tl2br w:val="nil"/>
              <w:tr2bl w:val="nil"/>
            </w:tcBorders>
            <w:shd w:val="clear" w:color="auto" w:fill="auto"/>
            <w:tcMar>
              <w:left w:w="60" w:type="dxa"/>
              <w:right w:w="60" w:type="dxa"/>
            </w:tcMar>
            <w:vAlign w:val="bottom"/>
          </w:tcPr>
          <w:p w14:paraId="6C201D20" w14:textId="77777777" w:rsidR="00B20C4E" w:rsidRPr="008E4579" w:rsidRDefault="00B20C4E">
            <w:pPr>
              <w:pStyle w:val="DMETW26111BIPDRA"/>
              <w:rPr>
                <w:rFonts w:ascii="Calibri" w:eastAsia="Calibri" w:hAnsi="Calibri" w:cs="Calibri"/>
                <w:color w:val="000000"/>
                <w:lang w:val="pt-BR"/>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270A3B0E" w14:textId="77777777" w:rsidR="00B20C4E" w:rsidRPr="008E4579" w:rsidRDefault="00B20C4E">
            <w:pPr>
              <w:pStyle w:val="DMETW26111BIPDRA"/>
              <w:rPr>
                <w:rFonts w:ascii="Calibri" w:eastAsia="Calibri" w:hAnsi="Calibri" w:cs="Calibri"/>
                <w:color w:val="000000"/>
                <w:lang w:val="pt-BR"/>
              </w:rPr>
            </w:pPr>
          </w:p>
        </w:tc>
      </w:tr>
    </w:tbl>
    <w:p w14:paraId="5D2240CF" w14:textId="77777777" w:rsidR="001D10AB" w:rsidRDefault="001D10AB" w:rsidP="008C1C43">
      <w:pPr>
        <w:pStyle w:val="DMDFP-Pagrgrafodeespaamento"/>
      </w:pPr>
    </w:p>
    <w:p w14:paraId="061D27E2" w14:textId="77777777" w:rsidR="008E1F95" w:rsidRDefault="008E1F95" w:rsidP="008C1C43">
      <w:pPr>
        <w:pStyle w:val="DMDFP-Pagrgrafodeespaamento"/>
      </w:pPr>
    </w:p>
    <w:bookmarkEnd w:id="21"/>
    <w:p w14:paraId="278FC50C" w14:textId="77777777" w:rsidR="008E1F95" w:rsidRPr="00C91568" w:rsidRDefault="008E1F95" w:rsidP="008C1C43">
      <w:pPr>
        <w:pStyle w:val="DMDFP-Pagrgrafodeespaamento"/>
        <w:sectPr w:rsidR="008E1F95" w:rsidRPr="00C91568" w:rsidSect="00CD00CC">
          <w:headerReference w:type="even" r:id="rId32"/>
          <w:headerReference w:type="default" r:id="rId33"/>
          <w:footerReference w:type="default" r:id="rId34"/>
          <w:headerReference w:type="first" r:id="rId35"/>
          <w:pgSz w:w="11906" w:h="16838" w:code="9"/>
          <w:pgMar w:top="737" w:right="851" w:bottom="1134" w:left="851" w:header="567" w:footer="454" w:gutter="0"/>
          <w:cols w:space="708"/>
          <w:docGrid w:linePitch="360"/>
        </w:sectPr>
      </w:pPr>
    </w:p>
    <w:p w14:paraId="51871CD3" w14:textId="77777777" w:rsidR="0033195F" w:rsidRPr="00C91568" w:rsidRDefault="008E4579" w:rsidP="0033195F">
      <w:pPr>
        <w:pStyle w:val="DMDFP-CabealhoTtuloDemonstrao"/>
      </w:pPr>
      <w:bookmarkStart w:id="23" w:name="_Toc256000016"/>
      <w:bookmarkStart w:id="24" w:name="_Toc256000004"/>
      <w:bookmarkStart w:id="25" w:name="_DMBM_26108"/>
      <w:r>
        <w:lastRenderedPageBreak/>
        <w:t>Demonstração dos Fluxos de Caixa</w:t>
      </w:r>
      <w:bookmarkEnd w:id="23"/>
      <w:bookmarkEnd w:id="24"/>
    </w:p>
    <w:p w14:paraId="47699EB9" w14:textId="77777777" w:rsidR="002C70DC" w:rsidRDefault="008E4579" w:rsidP="002C70DC">
      <w:pPr>
        <w:pStyle w:val="DMDFP-Cabealhotextoitlico"/>
        <w:pBdr>
          <w:bottom w:val="single" w:sz="12" w:space="1" w:color="auto"/>
        </w:pBdr>
      </w:pPr>
      <w:r>
        <w:t xml:space="preserve">Exercícios findos em 31 de dezembro de 2021 e 2020 </w:t>
      </w:r>
      <w:r w:rsidRPr="0022321A">
        <w:t>(Em milh</w:t>
      </w:r>
      <w:r>
        <w:t>ares</w:t>
      </w:r>
      <w:r w:rsidRPr="0022321A">
        <w:t xml:space="preserve"> de reais, exceto quando indicado em contrário)</w:t>
      </w:r>
    </w:p>
    <w:p w14:paraId="39FAF167" w14:textId="77777777" w:rsidR="004F0502" w:rsidRDefault="004F0502" w:rsidP="004F0502">
      <w:pPr>
        <w:pStyle w:val="DMDFP-CabealhoTexto"/>
      </w:pPr>
    </w:p>
    <w:p w14:paraId="6B0BE038" w14:textId="77777777" w:rsidR="004F0502" w:rsidRDefault="004F0502" w:rsidP="004F0502">
      <w:pPr>
        <w:pStyle w:val="DMDFP-CabealhoTexto"/>
      </w:pPr>
    </w:p>
    <w:tbl>
      <w:tblPr>
        <w:tblW w:w="1003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0"/>
        <w:gridCol w:w="855"/>
        <w:gridCol w:w="1050"/>
        <w:gridCol w:w="1050"/>
      </w:tblGrid>
      <w:tr w:rsidR="00B20C4E" w14:paraId="2BF2DADE"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tcPr>
          <w:p w14:paraId="41A5C273" w14:textId="77777777" w:rsidR="00B20C4E" w:rsidRPr="008E4579" w:rsidRDefault="00B20C4E">
            <w:pPr>
              <w:pStyle w:val="DMETW26111BIPDFC"/>
              <w:keepNext/>
              <w:jc w:val="center"/>
              <w:rPr>
                <w:rFonts w:ascii="Calibri" w:eastAsia="Calibri" w:hAnsi="Calibri" w:cs="Calibri"/>
                <w:color w:val="000000"/>
                <w:sz w:val="18"/>
                <w:lang w:val="pt-BR" w:bidi="pt-BR"/>
              </w:rPr>
            </w:pPr>
            <w:bookmarkStart w:id="26" w:name="DOC_TBL00004_1_1"/>
            <w:bookmarkEnd w:id="26"/>
          </w:p>
        </w:tc>
        <w:tc>
          <w:tcPr>
            <w:tcW w:w="855" w:type="dxa"/>
            <w:tcBorders>
              <w:top w:val="nil"/>
              <w:left w:val="nil"/>
              <w:bottom w:val="nil"/>
              <w:right w:val="nil"/>
              <w:tl2br w:val="nil"/>
              <w:tr2bl w:val="nil"/>
            </w:tcBorders>
            <w:shd w:val="solid" w:color="FFFFFF" w:fill="FFFFFF"/>
            <w:tcMar>
              <w:left w:w="60" w:type="dxa"/>
              <w:right w:w="60" w:type="dxa"/>
            </w:tcMar>
            <w:vAlign w:val="bottom"/>
          </w:tcPr>
          <w:p w14:paraId="0F21843B" w14:textId="77777777" w:rsidR="00B20C4E" w:rsidRDefault="008E4579">
            <w:pPr>
              <w:pStyle w:val="DMETW26111BIPDFC"/>
              <w:keepNext/>
              <w:jc w:val="center"/>
              <w:rPr>
                <w:rFonts w:ascii="Calibri" w:eastAsia="Calibri" w:hAnsi="Calibri" w:cs="Calibri"/>
                <w:b/>
                <w:color w:val="000000"/>
                <w:sz w:val="18"/>
              </w:rPr>
            </w:pPr>
            <w:r>
              <w:rPr>
                <w:rFonts w:ascii="Calibri" w:eastAsia="Calibri" w:hAnsi="Calibri" w:cs="Calibri"/>
                <w:b/>
                <w:color w:val="000000"/>
                <w:sz w:val="18"/>
              </w:rPr>
              <w:t>Nota</w:t>
            </w:r>
          </w:p>
        </w:tc>
        <w:tc>
          <w:tcPr>
            <w:tcW w:w="105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13DA85BB" w14:textId="77777777" w:rsidR="00B20C4E" w:rsidRDefault="008E4579">
            <w:pPr>
              <w:pStyle w:val="DMETW26111BIPDFC"/>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05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4149168C" w14:textId="77777777" w:rsidR="00B20C4E" w:rsidRDefault="008E4579">
            <w:pPr>
              <w:pStyle w:val="DMETW26111BIPDFC"/>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5C18F585"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tcPr>
          <w:p w14:paraId="1EC3409B" w14:textId="77777777" w:rsidR="00B20C4E" w:rsidRDefault="00B20C4E">
            <w:pPr>
              <w:pStyle w:val="DMETW26111BIPDFC"/>
              <w:keepNext/>
              <w:jc w:val="center"/>
              <w:rPr>
                <w:rFonts w:ascii="Calibri" w:eastAsia="Calibri" w:hAnsi="Calibri" w:cs="Calibri"/>
                <w:color w:val="000000"/>
                <w:sz w:val="18"/>
              </w:rPr>
            </w:pPr>
          </w:p>
        </w:tc>
        <w:tc>
          <w:tcPr>
            <w:tcW w:w="855" w:type="dxa"/>
            <w:tcBorders>
              <w:top w:val="nil"/>
              <w:left w:val="nil"/>
              <w:bottom w:val="nil"/>
              <w:right w:val="nil"/>
              <w:tl2br w:val="nil"/>
              <w:tr2bl w:val="nil"/>
            </w:tcBorders>
            <w:shd w:val="solid" w:color="FFFFFF" w:fill="FFFFFF"/>
            <w:tcMar>
              <w:left w:w="60" w:type="dxa"/>
              <w:right w:w="60" w:type="dxa"/>
            </w:tcMar>
            <w:vAlign w:val="bottom"/>
          </w:tcPr>
          <w:p w14:paraId="43923880" w14:textId="77777777" w:rsidR="00B20C4E" w:rsidRDefault="00B20C4E">
            <w:pPr>
              <w:pStyle w:val="DMETW26111BIPDFC"/>
              <w:keepNext/>
              <w:jc w:val="center"/>
              <w:rPr>
                <w:rFonts w:ascii="Calibri" w:eastAsia="Calibri" w:hAnsi="Calibri" w:cs="Calibri"/>
                <w:b/>
                <w:color w:val="000000"/>
                <w:sz w:val="18"/>
              </w:rPr>
            </w:pPr>
          </w:p>
        </w:tc>
        <w:tc>
          <w:tcPr>
            <w:tcW w:w="1050" w:type="dxa"/>
            <w:tcBorders>
              <w:top w:val="nil"/>
              <w:left w:val="nil"/>
              <w:bottom w:val="nil"/>
              <w:right w:val="nil"/>
              <w:tl2br w:val="nil"/>
              <w:tr2bl w:val="nil"/>
            </w:tcBorders>
            <w:shd w:val="solid" w:color="FFFFFF" w:fill="FFFFFF"/>
            <w:tcMar>
              <w:left w:w="60" w:type="dxa"/>
              <w:right w:w="60" w:type="dxa"/>
            </w:tcMar>
            <w:vAlign w:val="bottom"/>
          </w:tcPr>
          <w:p w14:paraId="5B8E5732" w14:textId="77777777" w:rsidR="00B20C4E" w:rsidRDefault="00B20C4E">
            <w:pPr>
              <w:pStyle w:val="DMETW26111BIPDFC"/>
              <w:keepNext/>
              <w:jc w:val="right"/>
              <w:rPr>
                <w:rFonts w:ascii="Calibri" w:eastAsia="Calibri" w:hAnsi="Calibri" w:cs="Calibri"/>
                <w:b/>
                <w:color w:val="000000"/>
                <w:sz w:val="18"/>
              </w:rPr>
            </w:pPr>
          </w:p>
        </w:tc>
        <w:tc>
          <w:tcPr>
            <w:tcW w:w="1050" w:type="dxa"/>
            <w:tcBorders>
              <w:top w:val="nil"/>
              <w:left w:val="nil"/>
              <w:bottom w:val="nil"/>
              <w:right w:val="nil"/>
              <w:tl2br w:val="nil"/>
              <w:tr2bl w:val="nil"/>
            </w:tcBorders>
            <w:shd w:val="solid" w:color="FFFFFF" w:fill="FFFFFF"/>
            <w:tcMar>
              <w:left w:w="60" w:type="dxa"/>
              <w:right w:w="60" w:type="dxa"/>
            </w:tcMar>
            <w:vAlign w:val="bottom"/>
          </w:tcPr>
          <w:p w14:paraId="7EB40B0D" w14:textId="77777777" w:rsidR="00B20C4E" w:rsidRDefault="00B20C4E">
            <w:pPr>
              <w:pStyle w:val="DMETW26111BIPDFC"/>
              <w:keepNext/>
              <w:jc w:val="right"/>
              <w:rPr>
                <w:rFonts w:ascii="Calibri" w:eastAsia="Calibri" w:hAnsi="Calibri" w:cs="Calibri"/>
                <w:b/>
                <w:color w:val="000000"/>
                <w:sz w:val="18"/>
                <w:lang w:bidi="pt-BR"/>
              </w:rPr>
            </w:pPr>
          </w:p>
        </w:tc>
      </w:tr>
      <w:tr w:rsidR="00B20C4E" w14:paraId="28015C4B"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448FDCA3" w14:textId="77777777" w:rsidR="00B20C4E" w:rsidRPr="008E4579" w:rsidRDefault="008E4579">
            <w:pPr>
              <w:pStyle w:val="DMETW26111BIPDFC"/>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Fluxos de caixa das atividades operacionais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5E103394"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2E9790DB" w14:textId="77777777" w:rsidR="00B20C4E" w:rsidRPr="008E4579" w:rsidRDefault="00B20C4E">
            <w:pPr>
              <w:pStyle w:val="DMETW26111BIPDFC"/>
              <w:keepNext/>
              <w:jc w:val="right"/>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079CDE1B" w14:textId="77777777" w:rsidR="00B20C4E" w:rsidRPr="008E4579" w:rsidRDefault="00B20C4E">
            <w:pPr>
              <w:pStyle w:val="DMETW26111BIPDFC"/>
              <w:keepNext/>
              <w:jc w:val="right"/>
              <w:rPr>
                <w:rFonts w:ascii="Calibri" w:eastAsia="Calibri" w:hAnsi="Calibri" w:cs="Calibri"/>
                <w:color w:val="000000"/>
                <w:sz w:val="18"/>
                <w:lang w:val="pt-BR" w:bidi="pt-BR"/>
              </w:rPr>
            </w:pPr>
          </w:p>
        </w:tc>
      </w:tr>
      <w:tr w:rsidR="00B20C4E" w14:paraId="5DB6F8D0"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573E82B6"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Lucro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prejuízo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líquido</w:t>
            </w:r>
            <w:proofErr w:type="spellEnd"/>
            <w:r>
              <w:rPr>
                <w:rFonts w:ascii="Calibri" w:eastAsia="Calibri" w:hAnsi="Calibri" w:cs="Calibri"/>
                <w:color w:val="000000"/>
                <w:sz w:val="18"/>
              </w:rPr>
              <w:t xml:space="preserve"> </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14295550"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10BAA5B2"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64.302</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63736A04"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(193.533)</w:t>
            </w:r>
          </w:p>
        </w:tc>
      </w:tr>
      <w:tr w:rsidR="00B20C4E" w14:paraId="0AA0680B" w14:textId="77777777">
        <w:trPr>
          <w:trHeight w:hRule="exact" w:val="120"/>
        </w:trPr>
        <w:tc>
          <w:tcPr>
            <w:tcW w:w="7080" w:type="dxa"/>
            <w:tcBorders>
              <w:top w:val="nil"/>
              <w:left w:val="nil"/>
              <w:bottom w:val="nil"/>
              <w:right w:val="nil"/>
              <w:tl2br w:val="nil"/>
              <w:tr2bl w:val="nil"/>
            </w:tcBorders>
            <w:shd w:val="clear" w:color="auto" w:fill="auto"/>
            <w:tcMar>
              <w:left w:w="60" w:type="dxa"/>
              <w:right w:w="60" w:type="dxa"/>
            </w:tcMar>
            <w:vAlign w:val="bottom"/>
          </w:tcPr>
          <w:p w14:paraId="4F7429D7" w14:textId="77777777" w:rsidR="00B20C4E" w:rsidRDefault="00B20C4E">
            <w:pPr>
              <w:pStyle w:val="DMETW26111BIPDFC"/>
              <w:keepNext/>
              <w:rPr>
                <w:rFonts w:ascii="Calibri" w:eastAsia="Calibri" w:hAnsi="Calibri" w:cs="Calibri"/>
                <w:color w:val="000000"/>
                <w:sz w:val="18"/>
              </w:rPr>
            </w:pPr>
          </w:p>
        </w:tc>
        <w:tc>
          <w:tcPr>
            <w:tcW w:w="855" w:type="dxa"/>
            <w:tcBorders>
              <w:top w:val="nil"/>
              <w:left w:val="nil"/>
              <w:bottom w:val="nil"/>
              <w:right w:val="nil"/>
              <w:tl2br w:val="nil"/>
              <w:tr2bl w:val="nil"/>
            </w:tcBorders>
            <w:shd w:val="clear" w:color="auto" w:fill="auto"/>
            <w:tcMar>
              <w:left w:w="60" w:type="dxa"/>
              <w:right w:w="60" w:type="dxa"/>
            </w:tcMar>
            <w:vAlign w:val="bottom"/>
          </w:tcPr>
          <w:p w14:paraId="3675F49F"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66365798"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4DCB4845" w14:textId="77777777" w:rsidR="00B20C4E" w:rsidRDefault="00B20C4E">
            <w:pPr>
              <w:pStyle w:val="DMETW26111BIPDFC"/>
              <w:keepNext/>
              <w:jc w:val="right"/>
              <w:rPr>
                <w:rFonts w:ascii="Calibri" w:eastAsia="Calibri" w:hAnsi="Calibri" w:cs="Calibri"/>
                <w:color w:val="000000"/>
                <w:sz w:val="18"/>
                <w:lang w:bidi="pt-BR"/>
              </w:rPr>
            </w:pPr>
          </w:p>
        </w:tc>
      </w:tr>
      <w:tr w:rsidR="00B20C4E" w14:paraId="6B7F2EA0"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46C433D4"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Ajustes</w:t>
            </w:r>
            <w:proofErr w:type="spellEnd"/>
            <w:r>
              <w:rPr>
                <w:rFonts w:ascii="Calibri" w:eastAsia="Calibri" w:hAnsi="Calibri" w:cs="Calibri"/>
                <w:color w:val="000000"/>
                <w:sz w:val="18"/>
              </w:rPr>
              <w:t xml:space="preserve"> para:</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700530F1"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12338118"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5CEC2CCA" w14:textId="77777777" w:rsidR="00B20C4E" w:rsidRDefault="00B20C4E">
            <w:pPr>
              <w:pStyle w:val="DMETW26111BIPDFC"/>
              <w:keepNext/>
              <w:jc w:val="right"/>
              <w:rPr>
                <w:rFonts w:ascii="Calibri" w:eastAsia="Calibri" w:hAnsi="Calibri" w:cs="Calibri"/>
                <w:color w:val="000000"/>
                <w:sz w:val="18"/>
                <w:lang w:bidi="pt-BR"/>
              </w:rPr>
            </w:pPr>
          </w:p>
        </w:tc>
      </w:tr>
      <w:tr w:rsidR="00B20C4E" w14:paraId="768605BE"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092CA9E3"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Rendimentos de recebíveis de ativos financeiros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117E2363" w14:textId="77777777" w:rsidR="00B20C4E" w:rsidRDefault="008E4579">
            <w:pPr>
              <w:pStyle w:val="DMETW26111BIPDFC"/>
              <w:keepNext/>
              <w:jc w:val="center"/>
              <w:rPr>
                <w:rFonts w:ascii="Calibri" w:eastAsia="Calibri" w:hAnsi="Calibri" w:cs="Calibri"/>
                <w:color w:val="000000"/>
                <w:sz w:val="18"/>
              </w:rPr>
            </w:pPr>
            <w:r>
              <w:rPr>
                <w:rFonts w:ascii="Calibri" w:eastAsia="Calibri" w:hAnsi="Calibri" w:cs="Calibri"/>
                <w:color w:val="000000"/>
                <w:sz w:val="18"/>
              </w:rPr>
              <w:t>16</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2F20501A"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(3.102)</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05ADC5B3"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(2.359)</w:t>
            </w:r>
          </w:p>
        </w:tc>
      </w:tr>
      <w:tr w:rsidR="00B20C4E" w14:paraId="4810D2CE"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0E974030"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 xml:space="preserve">Reversão atuarial de planos de pensão e saúde </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5B863625" w14:textId="0303527F" w:rsidR="00B20C4E" w:rsidRDefault="008E4579">
            <w:pPr>
              <w:pStyle w:val="DMETW26111BIPDFC"/>
              <w:keepNext/>
              <w:jc w:val="center"/>
              <w:rPr>
                <w:rFonts w:ascii="Calibri" w:eastAsia="Calibri" w:hAnsi="Calibri" w:cs="Calibri"/>
                <w:color w:val="000000"/>
                <w:sz w:val="18"/>
              </w:rPr>
            </w:pPr>
            <w:r>
              <w:rPr>
                <w:rFonts w:ascii="Calibri" w:eastAsia="Calibri" w:hAnsi="Calibri" w:cs="Calibri"/>
                <w:color w:val="000000"/>
                <w:sz w:val="18"/>
              </w:rPr>
              <w:t>11</w:t>
            </w:r>
            <w:r w:rsidR="00DB6F5D">
              <w:rPr>
                <w:rFonts w:ascii="Calibri" w:eastAsia="Calibri" w:hAnsi="Calibri" w:cs="Calibri"/>
                <w:color w:val="000000"/>
                <w:sz w:val="18"/>
              </w:rPr>
              <w:t>.4</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46D818EF" w14:textId="5F80E1E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w:t>
            </w:r>
            <w:r w:rsidR="009571A0">
              <w:rPr>
                <w:rFonts w:ascii="Calibri" w:eastAsia="Calibri" w:hAnsi="Calibri" w:cs="Calibri"/>
                <w:color w:val="000000"/>
                <w:sz w:val="18"/>
              </w:rPr>
              <w:t>11</w:t>
            </w:r>
            <w:r>
              <w:rPr>
                <w:rFonts w:ascii="Calibri" w:eastAsia="Calibri" w:hAnsi="Calibri" w:cs="Calibri"/>
                <w:color w:val="000000"/>
                <w:sz w:val="18"/>
              </w:rPr>
              <w:t>1.</w:t>
            </w:r>
            <w:r w:rsidR="009571A0">
              <w:rPr>
                <w:rFonts w:ascii="Calibri" w:eastAsia="Calibri" w:hAnsi="Calibri" w:cs="Calibri"/>
                <w:color w:val="000000"/>
                <w:sz w:val="18"/>
              </w:rPr>
              <w:t>387</w:t>
            </w:r>
            <w:r>
              <w:rPr>
                <w:rFonts w:ascii="Calibri" w:eastAsia="Calibri" w:hAnsi="Calibri" w:cs="Calibri"/>
                <w:color w:val="000000"/>
                <w:sz w:val="18"/>
              </w:rPr>
              <w:t>)</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6B416D73" w14:textId="05B80C35"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w:t>
            </w:r>
            <w:r w:rsidR="00BA20CF">
              <w:rPr>
                <w:rFonts w:ascii="Calibri" w:eastAsia="Calibri" w:hAnsi="Calibri" w:cs="Calibri"/>
                <w:color w:val="000000"/>
                <w:sz w:val="18"/>
              </w:rPr>
              <w:t>15</w:t>
            </w:r>
            <w:r>
              <w:rPr>
                <w:rFonts w:ascii="Calibri" w:eastAsia="Calibri" w:hAnsi="Calibri" w:cs="Calibri"/>
                <w:color w:val="000000"/>
                <w:sz w:val="18"/>
              </w:rPr>
              <w:t>.</w:t>
            </w:r>
            <w:r w:rsidR="00BA20CF">
              <w:rPr>
                <w:rFonts w:ascii="Calibri" w:eastAsia="Calibri" w:hAnsi="Calibri" w:cs="Calibri"/>
                <w:color w:val="000000"/>
                <w:sz w:val="18"/>
              </w:rPr>
              <w:t>117</w:t>
            </w:r>
            <w:r>
              <w:rPr>
                <w:rFonts w:ascii="Calibri" w:eastAsia="Calibri" w:hAnsi="Calibri" w:cs="Calibri"/>
                <w:color w:val="000000"/>
                <w:sz w:val="18"/>
              </w:rPr>
              <w:t>)</w:t>
            </w:r>
          </w:p>
        </w:tc>
      </w:tr>
      <w:tr w:rsidR="00B20C4E" w14:paraId="489F8FD4"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487416C1"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Baixas</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ativos</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2899D5DD"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30AE3A68"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3.208</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27036753"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670</w:t>
            </w:r>
          </w:p>
        </w:tc>
      </w:tr>
      <w:tr w:rsidR="00B20C4E" w14:paraId="1EA36A90"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2C5D8618" w14:textId="5CE97399"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 xml:space="preserve">Despesas (reversão) de provisão com perda de créditos tributários </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1AEE048A" w14:textId="77777777" w:rsidR="00B20C4E" w:rsidRDefault="008E4579">
            <w:pPr>
              <w:pStyle w:val="DMETW26111BIPDFC"/>
              <w:keepNext/>
              <w:jc w:val="center"/>
              <w:rPr>
                <w:rFonts w:ascii="Calibri" w:eastAsia="Calibri" w:hAnsi="Calibri" w:cs="Calibri"/>
                <w:color w:val="000000"/>
                <w:sz w:val="18"/>
              </w:rPr>
            </w:pPr>
            <w:r>
              <w:rPr>
                <w:rFonts w:ascii="Calibri" w:eastAsia="Calibri" w:hAnsi="Calibri" w:cs="Calibri"/>
                <w:color w:val="000000"/>
                <w:sz w:val="18"/>
              </w:rPr>
              <w:t>10.1</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3830CFFD"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(1.225)</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43A7FD0B"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12.373</w:t>
            </w:r>
          </w:p>
        </w:tc>
      </w:tr>
      <w:tr w:rsidR="00B20C4E" w14:paraId="54452DF8"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7E3BC870"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Provisão para custo de retirada de patrocínio de planos de pensão</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56855E62" w14:textId="77777777" w:rsidR="00B20C4E" w:rsidRDefault="008E4579">
            <w:pPr>
              <w:pStyle w:val="DMETW26111BIPDFC"/>
              <w:keepNext/>
              <w:jc w:val="center"/>
              <w:rPr>
                <w:rFonts w:ascii="Calibri" w:eastAsia="Calibri" w:hAnsi="Calibri" w:cs="Calibri"/>
                <w:color w:val="000000"/>
                <w:sz w:val="18"/>
              </w:rPr>
            </w:pPr>
            <w:r>
              <w:rPr>
                <w:rFonts w:ascii="Calibri" w:eastAsia="Calibri" w:hAnsi="Calibri" w:cs="Calibri"/>
                <w:color w:val="000000"/>
                <w:sz w:val="18"/>
              </w:rPr>
              <w:t>11.4</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5582AC71"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18.445</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111E58E6"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371FD5A5"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7D0168B1"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Perdas (reversão) de perda de créditos esperados - PCE</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3A1A5A31"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2002E870"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(409)</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2A9BD3FA"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826</w:t>
            </w:r>
          </w:p>
        </w:tc>
      </w:tr>
      <w:tr w:rsidR="00B20C4E" w14:paraId="3857B0F0"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5B53DAC7"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Provisão para perdas com processos judiciais e administrativos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3AFCFB34"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163DDDD9"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5E748D25"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(1.999)</w:t>
            </w:r>
          </w:p>
        </w:tc>
      </w:tr>
      <w:tr w:rsidR="00B20C4E" w14:paraId="271D715E"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172BC1A1"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Ajustes ao valor de realização de estoques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04AFFA2F"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6E1D957E"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699</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7FFCFA5B"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29.963</w:t>
            </w:r>
          </w:p>
        </w:tc>
      </w:tr>
      <w:tr w:rsidR="00B20C4E" w14:paraId="3E23F844" w14:textId="77777777">
        <w:trPr>
          <w:trHeight w:hRule="exact" w:val="60"/>
        </w:trPr>
        <w:tc>
          <w:tcPr>
            <w:tcW w:w="7080" w:type="dxa"/>
            <w:tcBorders>
              <w:top w:val="nil"/>
              <w:left w:val="nil"/>
              <w:bottom w:val="nil"/>
              <w:right w:val="nil"/>
              <w:tl2br w:val="nil"/>
              <w:tr2bl w:val="nil"/>
            </w:tcBorders>
            <w:shd w:val="clear" w:color="auto" w:fill="auto"/>
            <w:tcMar>
              <w:left w:w="60" w:type="dxa"/>
              <w:right w:w="60" w:type="dxa"/>
            </w:tcMar>
            <w:vAlign w:val="bottom"/>
          </w:tcPr>
          <w:p w14:paraId="2F92E3D0" w14:textId="77777777" w:rsidR="00B20C4E" w:rsidRDefault="00B20C4E">
            <w:pPr>
              <w:pStyle w:val="DMETW26111BIPDFC"/>
              <w:keepNext/>
              <w:rPr>
                <w:rFonts w:ascii="Calibri" w:eastAsia="Calibri" w:hAnsi="Calibri" w:cs="Calibri"/>
                <w:color w:val="000000"/>
                <w:sz w:val="18"/>
              </w:rPr>
            </w:pPr>
          </w:p>
        </w:tc>
        <w:tc>
          <w:tcPr>
            <w:tcW w:w="855" w:type="dxa"/>
            <w:tcBorders>
              <w:top w:val="nil"/>
              <w:left w:val="nil"/>
              <w:bottom w:val="nil"/>
              <w:right w:val="nil"/>
              <w:tl2br w:val="nil"/>
              <w:tr2bl w:val="nil"/>
            </w:tcBorders>
            <w:shd w:val="clear" w:color="auto" w:fill="auto"/>
            <w:tcMar>
              <w:left w:w="60" w:type="dxa"/>
              <w:right w:w="60" w:type="dxa"/>
            </w:tcMar>
            <w:vAlign w:val="bottom"/>
          </w:tcPr>
          <w:p w14:paraId="313A7309"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2A5BFD42"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260F906A" w14:textId="77777777" w:rsidR="00B20C4E" w:rsidRDefault="00B20C4E">
            <w:pPr>
              <w:pStyle w:val="DMETW26111BIPDFC"/>
              <w:keepNext/>
              <w:jc w:val="right"/>
              <w:rPr>
                <w:rFonts w:ascii="Calibri" w:eastAsia="Calibri" w:hAnsi="Calibri" w:cs="Calibri"/>
                <w:color w:val="000000"/>
                <w:sz w:val="18"/>
                <w:lang w:bidi="pt-BR"/>
              </w:rPr>
            </w:pPr>
          </w:p>
        </w:tc>
      </w:tr>
      <w:tr w:rsidR="00B20C4E" w14:paraId="103CB47A"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04F826AB"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Redução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aumento</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ativos</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3EF0190E"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1BFE0B00"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7BF8BB77" w14:textId="77777777" w:rsidR="00B20C4E" w:rsidRDefault="00B20C4E">
            <w:pPr>
              <w:pStyle w:val="DMETW26111BIPDFC"/>
              <w:keepNext/>
              <w:jc w:val="right"/>
              <w:rPr>
                <w:rFonts w:ascii="Calibri" w:eastAsia="Calibri" w:hAnsi="Calibri" w:cs="Calibri"/>
                <w:color w:val="000000"/>
                <w:sz w:val="18"/>
                <w:lang w:bidi="pt-BR"/>
              </w:rPr>
            </w:pPr>
          </w:p>
        </w:tc>
      </w:tr>
      <w:tr w:rsidR="00B20C4E" w14:paraId="0880374F"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03E463B2"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Contas</w:t>
            </w:r>
            <w:proofErr w:type="spellEnd"/>
            <w:r>
              <w:rPr>
                <w:rFonts w:ascii="Calibri" w:eastAsia="Calibri" w:hAnsi="Calibri" w:cs="Calibri"/>
                <w:color w:val="000000"/>
                <w:sz w:val="18"/>
              </w:rPr>
              <w:t xml:space="preserve"> a </w:t>
            </w:r>
            <w:proofErr w:type="spellStart"/>
            <w:r>
              <w:rPr>
                <w:rFonts w:ascii="Calibri" w:eastAsia="Calibri" w:hAnsi="Calibri" w:cs="Calibri"/>
                <w:color w:val="000000"/>
                <w:sz w:val="18"/>
              </w:rPr>
              <w:t>receber</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6BD1600E"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5A5EE25C"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677</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051EC535"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4.849</w:t>
            </w:r>
          </w:p>
        </w:tc>
      </w:tr>
      <w:tr w:rsidR="00B20C4E" w14:paraId="5403641B"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39D675E4" w14:textId="77777777" w:rsidR="00B20C4E" w:rsidRDefault="008E4579">
            <w:pPr>
              <w:pStyle w:val="DMETW26111BIPDFC"/>
              <w:keepNext/>
              <w:rPr>
                <w:rFonts w:ascii="Calibri" w:eastAsia="Calibri" w:hAnsi="Calibri" w:cs="Calibri"/>
                <w:color w:val="000000"/>
                <w:sz w:val="18"/>
              </w:rPr>
            </w:pPr>
            <w:r>
              <w:rPr>
                <w:rFonts w:ascii="Calibri" w:eastAsia="Calibri" w:hAnsi="Calibri" w:cs="Calibri"/>
                <w:color w:val="000000"/>
                <w:sz w:val="18"/>
              </w:rPr>
              <w:t>Estoques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73757B66"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7D0BF482"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(917)</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4EB01430"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36.329</w:t>
            </w:r>
          </w:p>
        </w:tc>
      </w:tr>
      <w:tr w:rsidR="00B20C4E" w14:paraId="1AF325BA"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21244484"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Impostos</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contribuições</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0765343A"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5091585B"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1.002</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72F7793E"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(18.102)</w:t>
            </w:r>
          </w:p>
        </w:tc>
      </w:tr>
      <w:tr w:rsidR="00B20C4E" w14:paraId="37B6AF72"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7CFB211D" w14:textId="77777777" w:rsidR="00B20C4E" w:rsidRDefault="008E4579">
            <w:pPr>
              <w:pStyle w:val="DMETW26111BIPDFC"/>
              <w:keepNext/>
              <w:rPr>
                <w:rFonts w:ascii="Calibri" w:eastAsia="Calibri" w:hAnsi="Calibri" w:cs="Calibri"/>
                <w:color w:val="000000"/>
                <w:sz w:val="18"/>
              </w:rPr>
            </w:pPr>
            <w:r>
              <w:rPr>
                <w:rFonts w:ascii="Calibri" w:eastAsia="Calibri" w:hAnsi="Calibri" w:cs="Calibri"/>
                <w:color w:val="000000"/>
                <w:sz w:val="18"/>
              </w:rPr>
              <w:t xml:space="preserve">Outros </w:t>
            </w:r>
            <w:proofErr w:type="spellStart"/>
            <w:r>
              <w:rPr>
                <w:rFonts w:ascii="Calibri" w:eastAsia="Calibri" w:hAnsi="Calibri" w:cs="Calibri"/>
                <w:color w:val="000000"/>
                <w:sz w:val="18"/>
              </w:rPr>
              <w:t>ativos</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49325FDA"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solid" w:color="FFFFFF" w:fill="FFFFFF"/>
            <w:tcMar>
              <w:left w:w="60" w:type="dxa"/>
              <w:right w:w="60" w:type="dxa"/>
            </w:tcMar>
            <w:vAlign w:val="bottom"/>
          </w:tcPr>
          <w:p w14:paraId="2C941406"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5.492</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47D0FE40"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494</w:t>
            </w:r>
          </w:p>
        </w:tc>
      </w:tr>
      <w:tr w:rsidR="00B20C4E" w14:paraId="7E221ABA" w14:textId="77777777">
        <w:trPr>
          <w:trHeight w:hRule="exact" w:val="105"/>
        </w:trPr>
        <w:tc>
          <w:tcPr>
            <w:tcW w:w="7080" w:type="dxa"/>
            <w:tcBorders>
              <w:top w:val="nil"/>
              <w:left w:val="nil"/>
              <w:bottom w:val="nil"/>
              <w:right w:val="nil"/>
              <w:tl2br w:val="nil"/>
              <w:tr2bl w:val="nil"/>
            </w:tcBorders>
            <w:shd w:val="clear" w:color="auto" w:fill="auto"/>
            <w:tcMar>
              <w:left w:w="60" w:type="dxa"/>
              <w:right w:w="60" w:type="dxa"/>
            </w:tcMar>
            <w:vAlign w:val="bottom"/>
          </w:tcPr>
          <w:p w14:paraId="76758C37" w14:textId="77777777" w:rsidR="00B20C4E" w:rsidRDefault="00B20C4E">
            <w:pPr>
              <w:pStyle w:val="DMETW26111BIPDFC"/>
              <w:keepNext/>
              <w:rPr>
                <w:rFonts w:ascii="Calibri" w:eastAsia="Calibri" w:hAnsi="Calibri" w:cs="Calibri"/>
                <w:color w:val="000000"/>
                <w:sz w:val="18"/>
              </w:rPr>
            </w:pPr>
          </w:p>
        </w:tc>
        <w:tc>
          <w:tcPr>
            <w:tcW w:w="855" w:type="dxa"/>
            <w:tcBorders>
              <w:top w:val="nil"/>
              <w:left w:val="nil"/>
              <w:bottom w:val="nil"/>
              <w:right w:val="nil"/>
              <w:tl2br w:val="nil"/>
              <w:tr2bl w:val="nil"/>
            </w:tcBorders>
            <w:shd w:val="clear" w:color="auto" w:fill="auto"/>
            <w:tcMar>
              <w:left w:w="60" w:type="dxa"/>
              <w:right w:w="60" w:type="dxa"/>
            </w:tcMar>
            <w:vAlign w:val="bottom"/>
          </w:tcPr>
          <w:p w14:paraId="16911816"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5755D271"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127719B6" w14:textId="77777777" w:rsidR="00B20C4E" w:rsidRDefault="00B20C4E">
            <w:pPr>
              <w:pStyle w:val="DMETW26111BIPDFC"/>
              <w:keepNext/>
              <w:jc w:val="right"/>
              <w:rPr>
                <w:rFonts w:ascii="Calibri" w:eastAsia="Calibri" w:hAnsi="Calibri" w:cs="Calibri"/>
                <w:color w:val="000000"/>
                <w:sz w:val="18"/>
                <w:lang w:bidi="pt-BR"/>
              </w:rPr>
            </w:pPr>
          </w:p>
        </w:tc>
      </w:tr>
      <w:tr w:rsidR="00B20C4E" w14:paraId="67E7D875"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7D6859F0"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Aumento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redução</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passivos</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274F3C82"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25D1057E"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5ECC8A70" w14:textId="77777777" w:rsidR="00B20C4E" w:rsidRDefault="00B20C4E">
            <w:pPr>
              <w:pStyle w:val="DMETW26111BIPDFC"/>
              <w:keepNext/>
              <w:jc w:val="right"/>
              <w:rPr>
                <w:rFonts w:ascii="Calibri" w:eastAsia="Calibri" w:hAnsi="Calibri" w:cs="Calibri"/>
                <w:color w:val="000000"/>
                <w:sz w:val="18"/>
                <w:lang w:bidi="pt-BR"/>
              </w:rPr>
            </w:pPr>
          </w:p>
        </w:tc>
      </w:tr>
      <w:tr w:rsidR="00B20C4E" w14:paraId="58438F19"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4467DE50"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Fornecedores</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5FC88CC9"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2BCDE02D"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(3.263)</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141DDA12"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(659.585)</w:t>
            </w:r>
          </w:p>
        </w:tc>
      </w:tr>
      <w:tr w:rsidR="00B20C4E" w14:paraId="66C186D7"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32D59284"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Impostos</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contribuições</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4662A307"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51150B8C"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24</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2F68E90E"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(1.977)</w:t>
            </w:r>
          </w:p>
        </w:tc>
      </w:tr>
      <w:tr w:rsidR="00B20C4E" w14:paraId="1F2A10D3"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295ECE42"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Salários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férias</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encargos</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351B7FE3"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7B05ECFF"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(342)</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2D61E20E"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(15.903)</w:t>
            </w:r>
          </w:p>
        </w:tc>
      </w:tr>
      <w:tr w:rsidR="00B20C4E" w14:paraId="43A38F8D"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2BD42B0C" w14:textId="77777777" w:rsidR="00B20C4E" w:rsidRDefault="008E4579">
            <w:pPr>
              <w:pStyle w:val="DMETW26111BIPDFC"/>
              <w:keepNext/>
              <w:rPr>
                <w:rFonts w:ascii="Calibri" w:eastAsia="Calibri" w:hAnsi="Calibri" w:cs="Calibri"/>
                <w:color w:val="000000"/>
                <w:sz w:val="18"/>
              </w:rPr>
            </w:pPr>
            <w:r>
              <w:rPr>
                <w:rFonts w:ascii="Calibri" w:eastAsia="Calibri" w:hAnsi="Calibri" w:cs="Calibri"/>
                <w:color w:val="000000"/>
                <w:sz w:val="18"/>
              </w:rPr>
              <w:t xml:space="preserve">Outros </w:t>
            </w:r>
            <w:proofErr w:type="spellStart"/>
            <w:r>
              <w:rPr>
                <w:rFonts w:ascii="Calibri" w:eastAsia="Calibri" w:hAnsi="Calibri" w:cs="Calibri"/>
                <w:color w:val="000000"/>
                <w:sz w:val="18"/>
              </w:rPr>
              <w:t>passivos</w:t>
            </w:r>
            <w:proofErr w:type="spellEnd"/>
          </w:p>
        </w:tc>
        <w:tc>
          <w:tcPr>
            <w:tcW w:w="855" w:type="dxa"/>
            <w:tcBorders>
              <w:top w:val="nil"/>
              <w:left w:val="nil"/>
              <w:bottom w:val="nil"/>
              <w:right w:val="nil"/>
              <w:tl2br w:val="nil"/>
              <w:tr2bl w:val="nil"/>
            </w:tcBorders>
            <w:shd w:val="clear" w:color="auto" w:fill="auto"/>
            <w:tcMar>
              <w:left w:w="60" w:type="dxa"/>
              <w:right w:w="60" w:type="dxa"/>
            </w:tcMar>
            <w:vAlign w:val="bottom"/>
          </w:tcPr>
          <w:p w14:paraId="05842E46"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single" w:sz="4" w:space="0" w:color="000000"/>
              <w:right w:val="nil"/>
              <w:tl2br w:val="nil"/>
              <w:tr2bl w:val="nil"/>
            </w:tcBorders>
            <w:shd w:val="clear" w:color="auto" w:fill="auto"/>
            <w:tcMar>
              <w:left w:w="60" w:type="dxa"/>
              <w:right w:w="60" w:type="dxa"/>
            </w:tcMar>
            <w:vAlign w:val="bottom"/>
          </w:tcPr>
          <w:p w14:paraId="3AEFEEC6" w14:textId="43114A50"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1.</w:t>
            </w:r>
            <w:r w:rsidR="00F155C3">
              <w:rPr>
                <w:rFonts w:ascii="Calibri" w:eastAsia="Calibri" w:hAnsi="Calibri" w:cs="Calibri"/>
                <w:color w:val="000000"/>
                <w:sz w:val="18"/>
              </w:rPr>
              <w:t>471</w:t>
            </w:r>
          </w:p>
        </w:tc>
        <w:tc>
          <w:tcPr>
            <w:tcW w:w="1050" w:type="dxa"/>
            <w:tcBorders>
              <w:top w:val="nil"/>
              <w:left w:val="nil"/>
              <w:bottom w:val="single" w:sz="4" w:space="0" w:color="000000"/>
              <w:right w:val="nil"/>
              <w:tl2br w:val="nil"/>
              <w:tr2bl w:val="nil"/>
            </w:tcBorders>
            <w:shd w:val="clear" w:color="auto" w:fill="auto"/>
            <w:tcMar>
              <w:left w:w="60" w:type="dxa"/>
              <w:right w:w="60" w:type="dxa"/>
            </w:tcMar>
            <w:vAlign w:val="bottom"/>
          </w:tcPr>
          <w:p w14:paraId="21A7F660" w14:textId="22253964" w:rsidR="00B20C4E" w:rsidRDefault="004515B5">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1</w:t>
            </w:r>
            <w:r w:rsidR="008E4579">
              <w:rPr>
                <w:rFonts w:ascii="Calibri" w:eastAsia="Calibri" w:hAnsi="Calibri" w:cs="Calibri"/>
                <w:color w:val="000000"/>
                <w:sz w:val="18"/>
              </w:rPr>
              <w:t>.</w:t>
            </w:r>
            <w:r>
              <w:rPr>
                <w:rFonts w:ascii="Calibri" w:eastAsia="Calibri" w:hAnsi="Calibri" w:cs="Calibri"/>
                <w:color w:val="000000"/>
                <w:sz w:val="18"/>
              </w:rPr>
              <w:t>596</w:t>
            </w:r>
          </w:p>
        </w:tc>
      </w:tr>
      <w:tr w:rsidR="00B20C4E" w14:paraId="1D4DA35E"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74C6E36B"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Recursos líquidos utilizados pelas atividades operacionais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0D0F7FDA"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6A88AF7"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(25.325)</w:t>
            </w:r>
          </w:p>
        </w:tc>
        <w:tc>
          <w:tcPr>
            <w:tcW w:w="10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AE7E51F"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(821.475)</w:t>
            </w:r>
          </w:p>
        </w:tc>
      </w:tr>
      <w:tr w:rsidR="00B20C4E" w14:paraId="435EA6FB" w14:textId="77777777">
        <w:trPr>
          <w:trHeight w:hRule="exact" w:val="105"/>
        </w:trPr>
        <w:tc>
          <w:tcPr>
            <w:tcW w:w="7080" w:type="dxa"/>
            <w:tcBorders>
              <w:top w:val="nil"/>
              <w:left w:val="nil"/>
              <w:bottom w:val="nil"/>
              <w:right w:val="nil"/>
              <w:tl2br w:val="nil"/>
              <w:tr2bl w:val="nil"/>
            </w:tcBorders>
            <w:shd w:val="clear" w:color="auto" w:fill="auto"/>
            <w:tcMar>
              <w:left w:w="60" w:type="dxa"/>
              <w:right w:w="60" w:type="dxa"/>
            </w:tcMar>
            <w:vAlign w:val="bottom"/>
          </w:tcPr>
          <w:p w14:paraId="4680FD1A" w14:textId="77777777" w:rsidR="00B20C4E" w:rsidRDefault="00B20C4E">
            <w:pPr>
              <w:pStyle w:val="DMETW26111BIPDFC"/>
              <w:keepNext/>
              <w:rPr>
                <w:rFonts w:ascii="Calibri" w:eastAsia="Calibri" w:hAnsi="Calibri" w:cs="Calibri"/>
                <w:color w:val="000000"/>
                <w:sz w:val="18"/>
              </w:rPr>
            </w:pPr>
          </w:p>
        </w:tc>
        <w:tc>
          <w:tcPr>
            <w:tcW w:w="855" w:type="dxa"/>
            <w:tcBorders>
              <w:top w:val="nil"/>
              <w:left w:val="nil"/>
              <w:bottom w:val="nil"/>
              <w:right w:val="nil"/>
              <w:tl2br w:val="nil"/>
              <w:tr2bl w:val="nil"/>
            </w:tcBorders>
            <w:shd w:val="clear" w:color="auto" w:fill="auto"/>
            <w:tcMar>
              <w:left w:w="60" w:type="dxa"/>
              <w:right w:w="60" w:type="dxa"/>
            </w:tcMar>
            <w:vAlign w:val="bottom"/>
          </w:tcPr>
          <w:p w14:paraId="5D7AB1E0"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4706B9A3"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680C8531" w14:textId="77777777" w:rsidR="00B20C4E" w:rsidRDefault="00B20C4E">
            <w:pPr>
              <w:pStyle w:val="DMETW26111BIPDFC"/>
              <w:keepNext/>
              <w:jc w:val="right"/>
              <w:rPr>
                <w:rFonts w:ascii="Calibri" w:eastAsia="Calibri" w:hAnsi="Calibri" w:cs="Calibri"/>
                <w:color w:val="000000"/>
                <w:sz w:val="18"/>
                <w:lang w:bidi="pt-BR"/>
              </w:rPr>
            </w:pPr>
          </w:p>
        </w:tc>
      </w:tr>
      <w:tr w:rsidR="00B20C4E" w14:paraId="3D001875"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2138C087" w14:textId="77777777" w:rsidR="00B20C4E" w:rsidRPr="008E4579" w:rsidRDefault="008E4579">
            <w:pPr>
              <w:pStyle w:val="DMETW26111BIPDFC"/>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Fluxo de caixa das atividades de investimentos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193ED09D"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19D5DB26" w14:textId="77777777" w:rsidR="00B20C4E" w:rsidRPr="008E4579" w:rsidRDefault="00B20C4E">
            <w:pPr>
              <w:pStyle w:val="DMETW26111BIPDFC"/>
              <w:keepNext/>
              <w:jc w:val="right"/>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3C44F88D" w14:textId="77777777" w:rsidR="00B20C4E" w:rsidRPr="008E4579" w:rsidRDefault="00B20C4E">
            <w:pPr>
              <w:pStyle w:val="DMETW26111BIPDFC"/>
              <w:keepNext/>
              <w:jc w:val="right"/>
              <w:rPr>
                <w:rFonts w:ascii="Calibri" w:eastAsia="Calibri" w:hAnsi="Calibri" w:cs="Calibri"/>
                <w:color w:val="000000"/>
                <w:sz w:val="18"/>
                <w:lang w:val="pt-BR" w:bidi="pt-BR"/>
              </w:rPr>
            </w:pPr>
          </w:p>
        </w:tc>
      </w:tr>
      <w:tr w:rsidR="00B20C4E" w14:paraId="46102C28" w14:textId="77777777">
        <w:trPr>
          <w:trHeight w:hRule="exact" w:val="255"/>
        </w:trPr>
        <w:tc>
          <w:tcPr>
            <w:tcW w:w="7080" w:type="dxa"/>
            <w:tcBorders>
              <w:top w:val="nil"/>
              <w:left w:val="nil"/>
              <w:bottom w:val="nil"/>
              <w:right w:val="nil"/>
              <w:tl2br w:val="nil"/>
              <w:tr2bl w:val="nil"/>
            </w:tcBorders>
            <w:shd w:val="clear" w:color="auto" w:fill="auto"/>
            <w:tcMar>
              <w:left w:w="60" w:type="dxa"/>
              <w:right w:w="60" w:type="dxa"/>
            </w:tcMar>
            <w:vAlign w:val="bottom"/>
          </w:tcPr>
          <w:p w14:paraId="47B7152C"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Aquisição de imobilizado e intangíveis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55B41C90"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79B8A982"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3C4BE154"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(681)</w:t>
            </w:r>
          </w:p>
        </w:tc>
      </w:tr>
      <w:tr w:rsidR="00B20C4E" w14:paraId="726101A3" w14:textId="77777777">
        <w:trPr>
          <w:trHeight w:hRule="exact" w:val="255"/>
        </w:trPr>
        <w:tc>
          <w:tcPr>
            <w:tcW w:w="7080" w:type="dxa"/>
            <w:tcBorders>
              <w:top w:val="nil"/>
              <w:left w:val="nil"/>
              <w:bottom w:val="nil"/>
              <w:right w:val="nil"/>
              <w:tl2br w:val="nil"/>
              <w:tr2bl w:val="nil"/>
            </w:tcBorders>
            <w:shd w:val="clear" w:color="auto" w:fill="auto"/>
            <w:tcMar>
              <w:left w:w="60" w:type="dxa"/>
              <w:right w:w="60" w:type="dxa"/>
            </w:tcMar>
            <w:vAlign w:val="bottom"/>
          </w:tcPr>
          <w:p w14:paraId="757ACFCC"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Investimentos em recebíveis de ativos financeiros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0382BA14"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49293335"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24.888</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4C9E5CF5"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151.892</w:t>
            </w:r>
          </w:p>
        </w:tc>
      </w:tr>
      <w:tr w:rsidR="00B20C4E" w14:paraId="4DCE0364" w14:textId="77777777">
        <w:trPr>
          <w:trHeight w:hRule="exact" w:val="255"/>
        </w:trPr>
        <w:tc>
          <w:tcPr>
            <w:tcW w:w="7080" w:type="dxa"/>
            <w:tcBorders>
              <w:top w:val="nil"/>
              <w:left w:val="nil"/>
              <w:bottom w:val="nil"/>
              <w:right w:val="nil"/>
              <w:tl2br w:val="nil"/>
              <w:tr2bl w:val="nil"/>
            </w:tcBorders>
            <w:shd w:val="clear" w:color="auto" w:fill="auto"/>
            <w:tcMar>
              <w:left w:w="60" w:type="dxa"/>
              <w:right w:w="60" w:type="dxa"/>
            </w:tcMar>
            <w:vAlign w:val="bottom"/>
          </w:tcPr>
          <w:p w14:paraId="0E88B3DE"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Recursos líquidos gerados nas atividades de investimentos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2D69039F"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0BCB88A"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24.888</w:t>
            </w:r>
          </w:p>
        </w:tc>
        <w:tc>
          <w:tcPr>
            <w:tcW w:w="10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53004E70"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151.211</w:t>
            </w:r>
          </w:p>
        </w:tc>
      </w:tr>
      <w:tr w:rsidR="00B20C4E" w14:paraId="38C8FE34" w14:textId="77777777">
        <w:trPr>
          <w:trHeight w:hRule="exact" w:val="60"/>
        </w:trPr>
        <w:tc>
          <w:tcPr>
            <w:tcW w:w="7080" w:type="dxa"/>
            <w:tcBorders>
              <w:top w:val="nil"/>
              <w:left w:val="nil"/>
              <w:bottom w:val="nil"/>
              <w:right w:val="nil"/>
              <w:tl2br w:val="nil"/>
              <w:tr2bl w:val="nil"/>
            </w:tcBorders>
            <w:shd w:val="clear" w:color="auto" w:fill="auto"/>
            <w:tcMar>
              <w:left w:w="60" w:type="dxa"/>
              <w:right w:w="60" w:type="dxa"/>
            </w:tcMar>
            <w:vAlign w:val="bottom"/>
          </w:tcPr>
          <w:p w14:paraId="7364F1F6" w14:textId="77777777" w:rsidR="00B20C4E" w:rsidRDefault="00B20C4E">
            <w:pPr>
              <w:pStyle w:val="DMETW26111BIPDFC"/>
              <w:keepNext/>
              <w:rPr>
                <w:rFonts w:ascii="Calibri" w:eastAsia="Calibri" w:hAnsi="Calibri" w:cs="Calibri"/>
                <w:color w:val="000000"/>
                <w:sz w:val="18"/>
              </w:rPr>
            </w:pPr>
          </w:p>
        </w:tc>
        <w:tc>
          <w:tcPr>
            <w:tcW w:w="855" w:type="dxa"/>
            <w:tcBorders>
              <w:top w:val="nil"/>
              <w:left w:val="nil"/>
              <w:bottom w:val="nil"/>
              <w:right w:val="nil"/>
              <w:tl2br w:val="nil"/>
              <w:tr2bl w:val="nil"/>
            </w:tcBorders>
            <w:shd w:val="clear" w:color="auto" w:fill="auto"/>
            <w:tcMar>
              <w:left w:w="60" w:type="dxa"/>
              <w:right w:w="60" w:type="dxa"/>
            </w:tcMar>
            <w:vAlign w:val="bottom"/>
          </w:tcPr>
          <w:p w14:paraId="02A35405"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4EDAFBCA"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41FA4229" w14:textId="77777777" w:rsidR="00B20C4E" w:rsidRDefault="00B20C4E">
            <w:pPr>
              <w:pStyle w:val="DMETW26111BIPDFC"/>
              <w:keepNext/>
              <w:jc w:val="right"/>
              <w:rPr>
                <w:rFonts w:ascii="Calibri" w:eastAsia="Calibri" w:hAnsi="Calibri" w:cs="Calibri"/>
                <w:color w:val="000000"/>
                <w:sz w:val="18"/>
                <w:lang w:bidi="pt-BR"/>
              </w:rPr>
            </w:pPr>
          </w:p>
        </w:tc>
      </w:tr>
      <w:tr w:rsidR="00B20C4E" w14:paraId="77083F17" w14:textId="77777777">
        <w:trPr>
          <w:trHeight w:hRule="exact" w:val="255"/>
        </w:trPr>
        <w:tc>
          <w:tcPr>
            <w:tcW w:w="7080" w:type="dxa"/>
            <w:tcBorders>
              <w:top w:val="nil"/>
              <w:left w:val="nil"/>
              <w:bottom w:val="nil"/>
              <w:right w:val="nil"/>
              <w:tl2br w:val="nil"/>
              <w:tr2bl w:val="nil"/>
            </w:tcBorders>
            <w:shd w:val="clear" w:color="auto" w:fill="auto"/>
            <w:tcMar>
              <w:left w:w="60" w:type="dxa"/>
              <w:right w:w="60" w:type="dxa"/>
            </w:tcMar>
            <w:vAlign w:val="bottom"/>
          </w:tcPr>
          <w:p w14:paraId="11CCEC88" w14:textId="77777777" w:rsidR="00B20C4E" w:rsidRPr="008E4579" w:rsidRDefault="008E4579">
            <w:pPr>
              <w:pStyle w:val="DMETW26111BIPDFC"/>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Fluxo de caixa das atividades de financiamentos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7D9AD680"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3823D613" w14:textId="77777777" w:rsidR="00B20C4E" w:rsidRPr="008E4579" w:rsidRDefault="00B20C4E">
            <w:pPr>
              <w:pStyle w:val="DMETW26111BIPDFC"/>
              <w:keepNext/>
              <w:jc w:val="right"/>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51D86E31" w14:textId="77777777" w:rsidR="00B20C4E" w:rsidRPr="008E4579" w:rsidRDefault="00B20C4E">
            <w:pPr>
              <w:pStyle w:val="DMETW26111BIPDFC"/>
              <w:keepNext/>
              <w:jc w:val="right"/>
              <w:rPr>
                <w:rFonts w:ascii="Calibri" w:eastAsia="Calibri" w:hAnsi="Calibri" w:cs="Calibri"/>
                <w:color w:val="000000"/>
                <w:sz w:val="18"/>
                <w:lang w:val="pt-BR" w:bidi="pt-BR"/>
              </w:rPr>
            </w:pPr>
          </w:p>
        </w:tc>
      </w:tr>
      <w:tr w:rsidR="00B20C4E" w14:paraId="2AD6F592" w14:textId="77777777">
        <w:trPr>
          <w:trHeight w:hRule="exact" w:val="255"/>
        </w:trPr>
        <w:tc>
          <w:tcPr>
            <w:tcW w:w="7080" w:type="dxa"/>
            <w:tcBorders>
              <w:top w:val="nil"/>
              <w:left w:val="nil"/>
              <w:bottom w:val="nil"/>
              <w:right w:val="nil"/>
              <w:tl2br w:val="nil"/>
              <w:tr2bl w:val="nil"/>
            </w:tcBorders>
            <w:shd w:val="clear" w:color="auto" w:fill="auto"/>
            <w:tcMar>
              <w:left w:w="60" w:type="dxa"/>
              <w:right w:w="60" w:type="dxa"/>
            </w:tcMar>
            <w:vAlign w:val="bottom"/>
          </w:tcPr>
          <w:p w14:paraId="126947C6" w14:textId="77777777" w:rsidR="00B20C4E" w:rsidRDefault="008E4579">
            <w:pPr>
              <w:pStyle w:val="DMETW26111BIPDFC"/>
              <w:keepNext/>
              <w:rPr>
                <w:rFonts w:ascii="Calibri" w:eastAsia="Calibri" w:hAnsi="Calibri" w:cs="Calibri"/>
                <w:color w:val="000000"/>
                <w:sz w:val="18"/>
              </w:rPr>
            </w:pPr>
            <w:proofErr w:type="spellStart"/>
            <w:r>
              <w:rPr>
                <w:rFonts w:ascii="Calibri" w:eastAsia="Calibri" w:hAnsi="Calibri" w:cs="Calibri"/>
                <w:color w:val="000000"/>
                <w:sz w:val="18"/>
              </w:rPr>
              <w:t>Aumento</w:t>
            </w:r>
            <w:proofErr w:type="spellEnd"/>
            <w:r>
              <w:rPr>
                <w:rFonts w:ascii="Calibri" w:eastAsia="Calibri" w:hAnsi="Calibri" w:cs="Calibri"/>
                <w:color w:val="000000"/>
                <w:sz w:val="18"/>
              </w:rPr>
              <w:t xml:space="preserve"> de capital</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6BF3387D"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6CCB1123"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455D6420"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670.000</w:t>
            </w:r>
          </w:p>
        </w:tc>
      </w:tr>
      <w:tr w:rsidR="00B20C4E" w14:paraId="76B0B509" w14:textId="77777777">
        <w:trPr>
          <w:trHeight w:hRule="exact" w:val="255"/>
        </w:trPr>
        <w:tc>
          <w:tcPr>
            <w:tcW w:w="7080" w:type="dxa"/>
            <w:tcBorders>
              <w:top w:val="nil"/>
              <w:left w:val="nil"/>
              <w:bottom w:val="nil"/>
              <w:right w:val="nil"/>
              <w:tl2br w:val="nil"/>
              <w:tr2bl w:val="nil"/>
            </w:tcBorders>
            <w:shd w:val="clear" w:color="auto" w:fill="auto"/>
            <w:tcMar>
              <w:left w:w="60" w:type="dxa"/>
              <w:right w:w="60" w:type="dxa"/>
            </w:tcMar>
            <w:vAlign w:val="bottom"/>
          </w:tcPr>
          <w:p w14:paraId="1397A2A1"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Recursos líquidos gerados pelas atividades de financiamentos</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3B46C3FE"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4D9C862"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w:t>
            </w:r>
          </w:p>
        </w:tc>
        <w:tc>
          <w:tcPr>
            <w:tcW w:w="10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51E91AA9"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670.000</w:t>
            </w:r>
          </w:p>
        </w:tc>
      </w:tr>
      <w:tr w:rsidR="00B20C4E" w14:paraId="2868376C"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741E0CD5" w14:textId="77777777" w:rsidR="00B20C4E" w:rsidRDefault="00B20C4E">
            <w:pPr>
              <w:pStyle w:val="DMETW26111BIPDFC"/>
              <w:keepNext/>
              <w:rPr>
                <w:rFonts w:ascii="Calibri" w:eastAsia="Calibri" w:hAnsi="Calibri" w:cs="Calibri"/>
                <w:color w:val="000000"/>
                <w:sz w:val="18"/>
              </w:rPr>
            </w:pPr>
          </w:p>
        </w:tc>
        <w:tc>
          <w:tcPr>
            <w:tcW w:w="855" w:type="dxa"/>
            <w:tcBorders>
              <w:top w:val="nil"/>
              <w:left w:val="nil"/>
              <w:bottom w:val="nil"/>
              <w:right w:val="nil"/>
              <w:tl2br w:val="nil"/>
              <w:tr2bl w:val="nil"/>
            </w:tcBorders>
            <w:shd w:val="clear" w:color="auto" w:fill="auto"/>
            <w:tcMar>
              <w:left w:w="60" w:type="dxa"/>
              <w:right w:w="60" w:type="dxa"/>
            </w:tcMar>
            <w:vAlign w:val="bottom"/>
          </w:tcPr>
          <w:p w14:paraId="3FDF3D3E"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723D42B8"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33358CD3" w14:textId="77777777" w:rsidR="00B20C4E" w:rsidRDefault="00B20C4E">
            <w:pPr>
              <w:pStyle w:val="DMETW26111BIPDFC"/>
              <w:keepNext/>
              <w:jc w:val="right"/>
              <w:rPr>
                <w:rFonts w:ascii="Calibri" w:eastAsia="Calibri" w:hAnsi="Calibri" w:cs="Calibri"/>
                <w:color w:val="000000"/>
                <w:sz w:val="18"/>
                <w:lang w:bidi="pt-BR"/>
              </w:rPr>
            </w:pPr>
          </w:p>
        </w:tc>
      </w:tr>
      <w:tr w:rsidR="00B20C4E" w14:paraId="14A54DF5"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4122E9A0"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Redução de caixa e equivalentes de caixa no exercício</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73696C39"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E69C364"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(437)</w:t>
            </w:r>
          </w:p>
        </w:tc>
        <w:tc>
          <w:tcPr>
            <w:tcW w:w="10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A799065"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(264)</w:t>
            </w:r>
          </w:p>
        </w:tc>
      </w:tr>
      <w:tr w:rsidR="00B20C4E" w14:paraId="4A9EA622" w14:textId="77777777">
        <w:trPr>
          <w:trHeight w:hRule="exact" w:val="195"/>
        </w:trPr>
        <w:tc>
          <w:tcPr>
            <w:tcW w:w="7080" w:type="dxa"/>
            <w:tcBorders>
              <w:top w:val="nil"/>
              <w:left w:val="nil"/>
              <w:bottom w:val="nil"/>
              <w:right w:val="nil"/>
              <w:tl2br w:val="nil"/>
              <w:tr2bl w:val="nil"/>
            </w:tcBorders>
            <w:shd w:val="clear" w:color="auto" w:fill="auto"/>
            <w:tcMar>
              <w:left w:w="60" w:type="dxa"/>
              <w:right w:w="60" w:type="dxa"/>
            </w:tcMar>
            <w:vAlign w:val="bottom"/>
          </w:tcPr>
          <w:p w14:paraId="24AC6C9F" w14:textId="77777777" w:rsidR="00B20C4E" w:rsidRDefault="00B20C4E">
            <w:pPr>
              <w:pStyle w:val="DMETW26111BIPDFC"/>
              <w:keepNext/>
              <w:rPr>
                <w:rFonts w:ascii="Calibri" w:eastAsia="Calibri" w:hAnsi="Calibri" w:cs="Calibri"/>
                <w:color w:val="000000"/>
                <w:sz w:val="18"/>
              </w:rPr>
            </w:pPr>
          </w:p>
        </w:tc>
        <w:tc>
          <w:tcPr>
            <w:tcW w:w="855" w:type="dxa"/>
            <w:tcBorders>
              <w:top w:val="nil"/>
              <w:left w:val="nil"/>
              <w:bottom w:val="nil"/>
              <w:right w:val="nil"/>
              <w:tl2br w:val="nil"/>
              <w:tr2bl w:val="nil"/>
            </w:tcBorders>
            <w:shd w:val="clear" w:color="auto" w:fill="auto"/>
            <w:tcMar>
              <w:left w:w="60" w:type="dxa"/>
              <w:right w:w="60" w:type="dxa"/>
            </w:tcMar>
            <w:vAlign w:val="bottom"/>
          </w:tcPr>
          <w:p w14:paraId="05CFE795"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13F3EE1D"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10027DBE" w14:textId="77777777" w:rsidR="00B20C4E" w:rsidRDefault="00B20C4E">
            <w:pPr>
              <w:pStyle w:val="DMETW26111BIPDFC"/>
              <w:keepNext/>
              <w:jc w:val="right"/>
              <w:rPr>
                <w:rFonts w:ascii="Calibri" w:eastAsia="Calibri" w:hAnsi="Calibri" w:cs="Calibri"/>
                <w:color w:val="000000"/>
                <w:sz w:val="18"/>
                <w:lang w:bidi="pt-BR"/>
              </w:rPr>
            </w:pPr>
          </w:p>
        </w:tc>
      </w:tr>
      <w:tr w:rsidR="00B20C4E" w14:paraId="4DA461BC"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43584476"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Caixa e equivalentes de caixa no início do exercício</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2C47421A"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44BFB41D"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511</w:t>
            </w:r>
          </w:p>
        </w:tc>
        <w:tc>
          <w:tcPr>
            <w:tcW w:w="1050" w:type="dxa"/>
            <w:tcBorders>
              <w:top w:val="nil"/>
              <w:left w:val="nil"/>
              <w:bottom w:val="nil"/>
              <w:right w:val="nil"/>
              <w:tl2br w:val="nil"/>
              <w:tr2bl w:val="nil"/>
            </w:tcBorders>
            <w:shd w:val="clear" w:color="auto" w:fill="auto"/>
            <w:tcMar>
              <w:left w:w="60" w:type="dxa"/>
              <w:right w:w="60" w:type="dxa"/>
            </w:tcMar>
            <w:vAlign w:val="bottom"/>
          </w:tcPr>
          <w:p w14:paraId="096DA01E"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775</w:t>
            </w:r>
          </w:p>
        </w:tc>
      </w:tr>
      <w:tr w:rsidR="00B20C4E" w14:paraId="421E4BB3" w14:textId="77777777">
        <w:trPr>
          <w:trHeight w:hRule="exact" w:val="135"/>
        </w:trPr>
        <w:tc>
          <w:tcPr>
            <w:tcW w:w="7080" w:type="dxa"/>
            <w:tcBorders>
              <w:top w:val="nil"/>
              <w:left w:val="nil"/>
              <w:bottom w:val="nil"/>
              <w:right w:val="nil"/>
              <w:tl2br w:val="nil"/>
              <w:tr2bl w:val="nil"/>
            </w:tcBorders>
            <w:shd w:val="clear" w:color="auto" w:fill="auto"/>
            <w:tcMar>
              <w:left w:w="60" w:type="dxa"/>
              <w:right w:w="60" w:type="dxa"/>
            </w:tcMar>
            <w:vAlign w:val="bottom"/>
          </w:tcPr>
          <w:p w14:paraId="36464409" w14:textId="77777777" w:rsidR="00B20C4E" w:rsidRDefault="00B20C4E">
            <w:pPr>
              <w:pStyle w:val="DMETW26111BIPDFC"/>
              <w:keepNext/>
              <w:rPr>
                <w:rFonts w:ascii="Calibri" w:eastAsia="Calibri" w:hAnsi="Calibri" w:cs="Calibri"/>
                <w:color w:val="000000"/>
                <w:sz w:val="18"/>
              </w:rPr>
            </w:pPr>
          </w:p>
        </w:tc>
        <w:tc>
          <w:tcPr>
            <w:tcW w:w="855" w:type="dxa"/>
            <w:tcBorders>
              <w:top w:val="nil"/>
              <w:left w:val="nil"/>
              <w:bottom w:val="nil"/>
              <w:right w:val="nil"/>
              <w:tl2br w:val="nil"/>
              <w:tr2bl w:val="nil"/>
            </w:tcBorders>
            <w:shd w:val="clear" w:color="auto" w:fill="auto"/>
            <w:tcMar>
              <w:left w:w="60" w:type="dxa"/>
              <w:right w:w="60" w:type="dxa"/>
            </w:tcMar>
            <w:vAlign w:val="bottom"/>
          </w:tcPr>
          <w:p w14:paraId="40ACE5D6"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43FA110B"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6B6CA5B7" w14:textId="77777777" w:rsidR="00B20C4E" w:rsidRDefault="00B20C4E">
            <w:pPr>
              <w:pStyle w:val="DMETW26111BIPDFC"/>
              <w:keepNext/>
              <w:jc w:val="right"/>
              <w:rPr>
                <w:rFonts w:ascii="Calibri" w:eastAsia="Calibri" w:hAnsi="Calibri" w:cs="Calibri"/>
                <w:color w:val="000000"/>
                <w:sz w:val="18"/>
                <w:lang w:bidi="pt-BR"/>
              </w:rPr>
            </w:pPr>
          </w:p>
        </w:tc>
      </w:tr>
      <w:tr w:rsidR="00B20C4E" w14:paraId="22F951D7"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1F4AF35D" w14:textId="77777777" w:rsidR="00B20C4E" w:rsidRPr="008E4579" w:rsidRDefault="008E4579">
            <w:pPr>
              <w:pStyle w:val="DMETW26111BIPDFC"/>
              <w:keepNext/>
              <w:rPr>
                <w:rFonts w:ascii="Calibri" w:eastAsia="Calibri" w:hAnsi="Calibri" w:cs="Calibri"/>
                <w:color w:val="000000"/>
                <w:sz w:val="18"/>
                <w:lang w:val="pt-BR"/>
              </w:rPr>
            </w:pPr>
            <w:r w:rsidRPr="008E4579">
              <w:rPr>
                <w:rFonts w:ascii="Calibri" w:eastAsia="Calibri" w:hAnsi="Calibri" w:cs="Calibri"/>
                <w:color w:val="000000"/>
                <w:sz w:val="18"/>
                <w:lang w:val="pt-BR"/>
              </w:rPr>
              <w:t>Caixa e equivalentes de caixa no fim do exercício</w:t>
            </w:r>
          </w:p>
        </w:tc>
        <w:tc>
          <w:tcPr>
            <w:tcW w:w="855" w:type="dxa"/>
            <w:tcBorders>
              <w:top w:val="nil"/>
              <w:left w:val="nil"/>
              <w:bottom w:val="nil"/>
              <w:right w:val="nil"/>
              <w:tl2br w:val="nil"/>
              <w:tr2bl w:val="nil"/>
            </w:tcBorders>
            <w:shd w:val="clear" w:color="auto" w:fill="auto"/>
            <w:tcMar>
              <w:left w:w="60" w:type="dxa"/>
              <w:right w:w="60" w:type="dxa"/>
            </w:tcMar>
            <w:vAlign w:val="bottom"/>
          </w:tcPr>
          <w:p w14:paraId="1966E864" w14:textId="77777777" w:rsidR="00B20C4E" w:rsidRPr="008E4579" w:rsidRDefault="00B20C4E">
            <w:pPr>
              <w:pStyle w:val="DMETW26111BIPDFC"/>
              <w:keepNext/>
              <w:jc w:val="center"/>
              <w:rPr>
                <w:rFonts w:ascii="Calibri" w:eastAsia="Calibri" w:hAnsi="Calibri" w:cs="Calibri"/>
                <w:color w:val="000000"/>
                <w:sz w:val="18"/>
                <w:lang w:val="pt-BR"/>
              </w:rPr>
            </w:pPr>
          </w:p>
        </w:tc>
        <w:tc>
          <w:tcPr>
            <w:tcW w:w="10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1BEE013F" w14:textId="77777777" w:rsidR="00B20C4E" w:rsidRDefault="008E4579">
            <w:pPr>
              <w:pStyle w:val="DMETW26111BIPDFC"/>
              <w:keepNext/>
              <w:jc w:val="right"/>
              <w:rPr>
                <w:rFonts w:ascii="Calibri" w:eastAsia="Calibri" w:hAnsi="Calibri" w:cs="Calibri"/>
                <w:color w:val="000000"/>
                <w:sz w:val="18"/>
              </w:rPr>
            </w:pPr>
            <w:r>
              <w:rPr>
                <w:rFonts w:ascii="Calibri" w:eastAsia="Calibri" w:hAnsi="Calibri" w:cs="Calibri"/>
                <w:color w:val="000000"/>
                <w:sz w:val="18"/>
              </w:rPr>
              <w:t>74</w:t>
            </w:r>
          </w:p>
        </w:tc>
        <w:tc>
          <w:tcPr>
            <w:tcW w:w="10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14B29B37" w14:textId="77777777" w:rsidR="00B20C4E" w:rsidRDefault="008E4579">
            <w:pPr>
              <w:pStyle w:val="DMETW26111BIPDFC"/>
              <w:keepNext/>
              <w:jc w:val="right"/>
              <w:rPr>
                <w:rFonts w:ascii="Calibri" w:eastAsia="Calibri" w:hAnsi="Calibri" w:cs="Calibri"/>
                <w:color w:val="000000"/>
                <w:sz w:val="18"/>
                <w:lang w:bidi="pt-BR"/>
              </w:rPr>
            </w:pPr>
            <w:r>
              <w:rPr>
                <w:rFonts w:ascii="Calibri" w:eastAsia="Calibri" w:hAnsi="Calibri" w:cs="Calibri"/>
                <w:color w:val="000000"/>
                <w:sz w:val="18"/>
              </w:rPr>
              <w:t>511</w:t>
            </w:r>
          </w:p>
        </w:tc>
      </w:tr>
      <w:tr w:rsidR="00B20C4E" w14:paraId="6AA52F9D" w14:textId="77777777">
        <w:trPr>
          <w:trHeight w:hRule="exact" w:val="270"/>
        </w:trPr>
        <w:tc>
          <w:tcPr>
            <w:tcW w:w="7080" w:type="dxa"/>
            <w:tcBorders>
              <w:top w:val="nil"/>
              <w:left w:val="nil"/>
              <w:bottom w:val="nil"/>
              <w:right w:val="nil"/>
              <w:tl2br w:val="nil"/>
              <w:tr2bl w:val="nil"/>
            </w:tcBorders>
            <w:shd w:val="clear" w:color="auto" w:fill="auto"/>
            <w:tcMar>
              <w:left w:w="60" w:type="dxa"/>
              <w:right w:w="60" w:type="dxa"/>
            </w:tcMar>
            <w:vAlign w:val="bottom"/>
          </w:tcPr>
          <w:p w14:paraId="51C57C2C" w14:textId="77777777" w:rsidR="00B20C4E" w:rsidRDefault="00B20C4E">
            <w:pPr>
              <w:pStyle w:val="DMETW26111BIPDFC"/>
              <w:keepNext/>
              <w:rPr>
                <w:rFonts w:ascii="Calibri" w:eastAsia="Calibri" w:hAnsi="Calibri" w:cs="Calibri"/>
                <w:b/>
                <w:color w:val="000000"/>
                <w:sz w:val="18"/>
              </w:rPr>
            </w:pPr>
          </w:p>
        </w:tc>
        <w:tc>
          <w:tcPr>
            <w:tcW w:w="855" w:type="dxa"/>
            <w:tcBorders>
              <w:top w:val="nil"/>
              <w:left w:val="nil"/>
              <w:bottom w:val="nil"/>
              <w:right w:val="nil"/>
              <w:tl2br w:val="nil"/>
              <w:tr2bl w:val="nil"/>
            </w:tcBorders>
            <w:shd w:val="clear" w:color="auto" w:fill="auto"/>
            <w:tcMar>
              <w:left w:w="60" w:type="dxa"/>
              <w:right w:w="60" w:type="dxa"/>
            </w:tcMar>
            <w:vAlign w:val="bottom"/>
          </w:tcPr>
          <w:p w14:paraId="20398060" w14:textId="77777777" w:rsidR="00B20C4E" w:rsidRDefault="00B20C4E">
            <w:pPr>
              <w:pStyle w:val="DMETW26111BIPDFC"/>
              <w:keepNext/>
              <w:jc w:val="center"/>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58FE94ED" w14:textId="77777777" w:rsidR="00B20C4E" w:rsidRDefault="00B20C4E">
            <w:pPr>
              <w:pStyle w:val="DMETW26111BIPDFC"/>
              <w:keepNext/>
              <w:jc w:val="right"/>
              <w:rPr>
                <w:rFonts w:ascii="Calibri" w:eastAsia="Calibri" w:hAnsi="Calibri" w:cs="Calibri"/>
                <w:color w:val="000000"/>
                <w:sz w:val="18"/>
              </w:rPr>
            </w:pPr>
          </w:p>
        </w:tc>
        <w:tc>
          <w:tcPr>
            <w:tcW w:w="1050" w:type="dxa"/>
            <w:tcBorders>
              <w:top w:val="nil"/>
              <w:left w:val="nil"/>
              <w:bottom w:val="nil"/>
              <w:right w:val="nil"/>
              <w:tl2br w:val="nil"/>
              <w:tr2bl w:val="nil"/>
            </w:tcBorders>
            <w:shd w:val="clear" w:color="auto" w:fill="auto"/>
            <w:tcMar>
              <w:left w:w="60" w:type="dxa"/>
              <w:right w:w="60" w:type="dxa"/>
            </w:tcMar>
            <w:vAlign w:val="bottom"/>
          </w:tcPr>
          <w:p w14:paraId="39A42ED3" w14:textId="77777777" w:rsidR="00B20C4E" w:rsidRDefault="00B20C4E">
            <w:pPr>
              <w:pStyle w:val="DMETW26111BIPDFC"/>
              <w:keepNext/>
              <w:jc w:val="right"/>
              <w:rPr>
                <w:rFonts w:ascii="Calibri" w:eastAsia="Calibri" w:hAnsi="Calibri" w:cs="Calibri"/>
                <w:color w:val="000000"/>
                <w:sz w:val="18"/>
                <w:lang w:bidi="pt-BR"/>
              </w:rPr>
            </w:pPr>
          </w:p>
        </w:tc>
      </w:tr>
      <w:tr w:rsidR="00B20C4E" w14:paraId="3C0E7340" w14:textId="77777777">
        <w:trPr>
          <w:trHeight w:hRule="exact" w:val="270"/>
        </w:trPr>
        <w:tc>
          <w:tcPr>
            <w:tcW w:w="7080" w:type="dxa"/>
            <w:tcBorders>
              <w:top w:val="nil"/>
              <w:left w:val="nil"/>
              <w:bottom w:val="nil"/>
              <w:right w:val="nil"/>
              <w:tl2br w:val="nil"/>
              <w:tr2bl w:val="nil"/>
            </w:tcBorders>
            <w:shd w:val="solid" w:color="FFFFFF" w:fill="FFFFFF"/>
            <w:tcMar>
              <w:left w:w="60" w:type="dxa"/>
              <w:right w:w="60" w:type="dxa"/>
            </w:tcMar>
            <w:vAlign w:val="bottom"/>
          </w:tcPr>
          <w:p w14:paraId="5E208781" w14:textId="77777777" w:rsidR="00B20C4E" w:rsidRPr="008E4579" w:rsidRDefault="008E4579">
            <w:pPr>
              <w:pStyle w:val="DMETW26111BIPDFC"/>
              <w:keepNext/>
              <w:rPr>
                <w:rFonts w:ascii="Calibri" w:eastAsia="Calibri" w:hAnsi="Calibri" w:cs="Calibri"/>
                <w:color w:val="000000"/>
                <w:sz w:val="14"/>
                <w:lang w:val="pt-BR"/>
              </w:rPr>
            </w:pPr>
            <w:r w:rsidRPr="008E4579">
              <w:rPr>
                <w:rFonts w:ascii="Calibri" w:eastAsia="Calibri" w:hAnsi="Calibri" w:cs="Calibri"/>
                <w:color w:val="000000"/>
                <w:sz w:val="14"/>
                <w:lang w:val="pt-BR"/>
              </w:rPr>
              <w:t>As notas explicativas são parte integrante das demonstrações financeiras.</w:t>
            </w:r>
          </w:p>
        </w:tc>
        <w:tc>
          <w:tcPr>
            <w:tcW w:w="855" w:type="dxa"/>
            <w:tcBorders>
              <w:top w:val="nil"/>
              <w:left w:val="nil"/>
              <w:bottom w:val="nil"/>
              <w:right w:val="nil"/>
              <w:tl2br w:val="nil"/>
              <w:tr2bl w:val="nil"/>
            </w:tcBorders>
            <w:shd w:val="clear" w:color="auto" w:fill="auto"/>
            <w:tcMar>
              <w:left w:w="0" w:type="dxa"/>
              <w:right w:w="0" w:type="dxa"/>
            </w:tcMar>
            <w:vAlign w:val="bottom"/>
          </w:tcPr>
          <w:p w14:paraId="20FB482A" w14:textId="77777777" w:rsidR="00B20C4E" w:rsidRPr="008E4579" w:rsidRDefault="00B20C4E">
            <w:pPr>
              <w:pStyle w:val="DMETW26111BIPDFC"/>
              <w:keepNext/>
              <w:tabs>
                <w:tab w:val="decimal" w:pos="384"/>
              </w:tabs>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solid" w:color="FFFFFF" w:fill="FFFFFF"/>
            <w:tcMar>
              <w:left w:w="60" w:type="dxa"/>
              <w:right w:w="60" w:type="dxa"/>
            </w:tcMar>
            <w:vAlign w:val="bottom"/>
          </w:tcPr>
          <w:p w14:paraId="630C471A" w14:textId="77777777" w:rsidR="00B20C4E" w:rsidRPr="008E4579" w:rsidRDefault="00B20C4E">
            <w:pPr>
              <w:pStyle w:val="DMETW26111BIPDFC"/>
              <w:keepNext/>
              <w:rPr>
                <w:rFonts w:ascii="Calibri" w:eastAsia="Calibri" w:hAnsi="Calibri" w:cs="Calibri"/>
                <w:color w:val="000000"/>
                <w:sz w:val="18"/>
                <w:lang w:val="pt-BR"/>
              </w:rPr>
            </w:pPr>
          </w:p>
        </w:tc>
        <w:tc>
          <w:tcPr>
            <w:tcW w:w="1050" w:type="dxa"/>
            <w:tcBorders>
              <w:top w:val="nil"/>
              <w:left w:val="nil"/>
              <w:bottom w:val="nil"/>
              <w:right w:val="nil"/>
              <w:tl2br w:val="nil"/>
              <w:tr2bl w:val="nil"/>
            </w:tcBorders>
            <w:shd w:val="solid" w:color="FFFFFF" w:fill="FFFFFF"/>
            <w:tcMar>
              <w:left w:w="60" w:type="dxa"/>
              <w:right w:w="60" w:type="dxa"/>
            </w:tcMar>
            <w:vAlign w:val="bottom"/>
          </w:tcPr>
          <w:p w14:paraId="69109419" w14:textId="77777777" w:rsidR="00B20C4E" w:rsidRPr="008E4579" w:rsidRDefault="00B20C4E">
            <w:pPr>
              <w:pStyle w:val="DMETW26111BIPDFC"/>
              <w:keepNext/>
              <w:rPr>
                <w:rFonts w:ascii="Calibri" w:eastAsia="Calibri" w:hAnsi="Calibri" w:cs="Calibri"/>
                <w:color w:val="000000"/>
                <w:sz w:val="18"/>
                <w:lang w:val="pt-BR"/>
              </w:rPr>
            </w:pPr>
          </w:p>
        </w:tc>
      </w:tr>
      <w:bookmarkEnd w:id="25"/>
    </w:tbl>
    <w:p w14:paraId="116834DF" w14:textId="77777777" w:rsidR="004F0502" w:rsidRPr="004F0502" w:rsidRDefault="004F0502" w:rsidP="007F6165">
      <w:pPr>
        <w:pStyle w:val="DMDFP-Pargrafodefimdetabela"/>
        <w:sectPr w:rsidR="004F0502" w:rsidRPr="004F0502" w:rsidSect="00CD00CC">
          <w:headerReference w:type="even" r:id="rId36"/>
          <w:headerReference w:type="default" r:id="rId37"/>
          <w:footerReference w:type="default" r:id="rId38"/>
          <w:headerReference w:type="first" r:id="rId39"/>
          <w:pgSz w:w="11906" w:h="16838" w:code="9"/>
          <w:pgMar w:top="737" w:right="851" w:bottom="1134" w:left="851" w:header="567" w:footer="454" w:gutter="0"/>
          <w:cols w:space="708"/>
          <w:docGrid w:linePitch="360"/>
        </w:sectPr>
      </w:pPr>
    </w:p>
    <w:p w14:paraId="65C10196" w14:textId="77777777" w:rsidR="0033195F" w:rsidRPr="00E23F9B" w:rsidRDefault="008E4579" w:rsidP="0033195F">
      <w:pPr>
        <w:pStyle w:val="DMDFP-CabealhoTtuloDemonstrao"/>
      </w:pPr>
      <w:bookmarkStart w:id="27" w:name="_Toc256000018"/>
      <w:bookmarkStart w:id="28" w:name="_Toc256000005"/>
      <w:bookmarkStart w:id="29" w:name="_DMBM_26080"/>
      <w:r>
        <w:lastRenderedPageBreak/>
        <w:t>Demonstração das Mutações do Patrimônio Líquido</w:t>
      </w:r>
      <w:bookmarkEnd w:id="27"/>
      <w:bookmarkEnd w:id="28"/>
    </w:p>
    <w:p w14:paraId="3866C8A2" w14:textId="77777777" w:rsidR="008C1C43" w:rsidRPr="00E23F9B" w:rsidRDefault="008E4579" w:rsidP="00A47302">
      <w:pPr>
        <w:pStyle w:val="DMDFP-Cabealhotextoitlico"/>
        <w:pBdr>
          <w:bottom w:val="single" w:sz="12" w:space="1" w:color="auto"/>
        </w:pBdr>
      </w:pPr>
      <w:r>
        <w:t xml:space="preserve">Exercícios findos em 31 de dezembro de 2021 e 2020 </w:t>
      </w:r>
      <w:r w:rsidRPr="0022321A">
        <w:t>(Em milh</w:t>
      </w:r>
      <w:r>
        <w:t>are</w:t>
      </w:r>
      <w:r w:rsidRPr="0022321A">
        <w:t>s de reais, exceto quando indicado em contrário)</w:t>
      </w:r>
    </w:p>
    <w:p w14:paraId="5A2BD354" w14:textId="77777777" w:rsidR="008C1C43" w:rsidRDefault="008C1C43" w:rsidP="008C1C43">
      <w:pPr>
        <w:pStyle w:val="DMDFP-Pagrgrafodeespaamento"/>
      </w:pPr>
    </w:p>
    <w:p w14:paraId="5E572D9B" w14:textId="77777777" w:rsidR="00B151A8" w:rsidRDefault="00B151A8" w:rsidP="008C1C43">
      <w:pPr>
        <w:pStyle w:val="DMDFP-Pagrgrafodeespaamento"/>
      </w:pPr>
    </w:p>
    <w:p w14:paraId="517D8952" w14:textId="77777777" w:rsidR="00B151A8" w:rsidRDefault="00B151A8" w:rsidP="008C1C43">
      <w:pPr>
        <w:pStyle w:val="DMDFP-Pagrgrafodeespaamento"/>
      </w:pPr>
    </w:p>
    <w:p w14:paraId="5809EBD9" w14:textId="77777777" w:rsidR="00B151A8" w:rsidRDefault="00B151A8" w:rsidP="008C1C43">
      <w:pPr>
        <w:pStyle w:val="DMDFP-Pagrgrafodeespaamento"/>
      </w:pPr>
    </w:p>
    <w:p w14:paraId="0FA9D49A" w14:textId="77777777" w:rsidR="00B151A8" w:rsidRDefault="00B151A8" w:rsidP="008C1C43">
      <w:pPr>
        <w:pStyle w:val="DMDFP-Pagrgrafodeespaamento"/>
      </w:pPr>
    </w:p>
    <w:p w14:paraId="014DD996" w14:textId="77777777" w:rsidR="00B151A8" w:rsidRDefault="00B151A8" w:rsidP="008C1C43">
      <w:pPr>
        <w:pStyle w:val="DMDFP-Pagrgrafodeespaamento"/>
      </w:pPr>
    </w:p>
    <w:p w14:paraId="22A10777" w14:textId="77777777" w:rsidR="00B151A8" w:rsidRDefault="00B151A8" w:rsidP="008C1C43">
      <w:pPr>
        <w:pStyle w:val="DMDFP-Pagrgrafodeespaamento"/>
      </w:pPr>
    </w:p>
    <w:p w14:paraId="16A82E03" w14:textId="77777777" w:rsidR="00B151A8" w:rsidRDefault="00B151A8" w:rsidP="008C1C43">
      <w:pPr>
        <w:pStyle w:val="DMDFP-Pagrgrafodeespaamento"/>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5"/>
        <w:gridCol w:w="1350"/>
        <w:gridCol w:w="1845"/>
        <w:gridCol w:w="1365"/>
        <w:gridCol w:w="1365"/>
      </w:tblGrid>
      <w:tr w:rsidR="00B20C4E" w14:paraId="546A510B" w14:textId="77777777" w:rsidTr="008E4579">
        <w:trPr>
          <w:trHeight w:hRule="exact" w:val="376"/>
        </w:trPr>
        <w:tc>
          <w:tcPr>
            <w:tcW w:w="3885" w:type="dxa"/>
            <w:tcBorders>
              <w:top w:val="nil"/>
              <w:left w:val="nil"/>
              <w:bottom w:val="nil"/>
              <w:right w:val="nil"/>
              <w:tl2br w:val="nil"/>
              <w:tr2bl w:val="nil"/>
            </w:tcBorders>
            <w:shd w:val="clear" w:color="auto" w:fill="auto"/>
            <w:tcMar>
              <w:left w:w="60" w:type="dxa"/>
              <w:right w:w="60" w:type="dxa"/>
            </w:tcMar>
          </w:tcPr>
          <w:p w14:paraId="4CF9D689" w14:textId="77777777" w:rsidR="00B20C4E" w:rsidRPr="008E4579" w:rsidRDefault="00B20C4E">
            <w:pPr>
              <w:pStyle w:val="DMETW26111BIPDMPL"/>
              <w:keepNext/>
              <w:jc w:val="right"/>
              <w:rPr>
                <w:rFonts w:ascii="Calibri" w:eastAsia="Calibri" w:hAnsi="Calibri" w:cs="Calibri"/>
                <w:b/>
                <w:color w:val="000000"/>
                <w:sz w:val="18"/>
                <w:lang w:val="pt-BR" w:bidi="pt-BR"/>
              </w:rPr>
            </w:pPr>
            <w:bookmarkStart w:id="30" w:name="DOC_TBL00005_1_1"/>
            <w:bookmarkEnd w:id="30"/>
          </w:p>
        </w:tc>
        <w:tc>
          <w:tcPr>
            <w:tcW w:w="1350" w:type="dxa"/>
            <w:tcBorders>
              <w:top w:val="nil"/>
              <w:left w:val="nil"/>
              <w:bottom w:val="nil"/>
              <w:right w:val="nil"/>
              <w:tl2br w:val="nil"/>
              <w:tr2bl w:val="nil"/>
            </w:tcBorders>
            <w:shd w:val="clear" w:color="auto" w:fill="auto"/>
            <w:tcMar>
              <w:left w:w="0" w:type="dxa"/>
              <w:right w:w="0" w:type="dxa"/>
            </w:tcMar>
            <w:vAlign w:val="bottom"/>
          </w:tcPr>
          <w:p w14:paraId="27A812C3" w14:textId="77777777" w:rsidR="00B20C4E" w:rsidRPr="008E4579" w:rsidRDefault="00B20C4E">
            <w:pPr>
              <w:pStyle w:val="DMETW26111BIPDMPL"/>
              <w:keepNext/>
              <w:tabs>
                <w:tab w:val="decimal" w:pos="879"/>
              </w:tabs>
              <w:rPr>
                <w:rFonts w:ascii="Calibri" w:eastAsia="Calibri" w:hAnsi="Calibri" w:cs="Calibri"/>
                <w:b/>
                <w:color w:val="000000"/>
                <w:sz w:val="18"/>
                <w:lang w:val="pt-BR"/>
              </w:rPr>
            </w:pPr>
          </w:p>
        </w:tc>
        <w:tc>
          <w:tcPr>
            <w:tcW w:w="1845" w:type="dxa"/>
            <w:tcBorders>
              <w:top w:val="nil"/>
              <w:left w:val="nil"/>
              <w:bottom w:val="single" w:sz="4" w:space="0" w:color="000000"/>
              <w:right w:val="nil"/>
              <w:tl2br w:val="nil"/>
              <w:tr2bl w:val="nil"/>
            </w:tcBorders>
            <w:shd w:val="clear" w:color="auto" w:fill="auto"/>
            <w:tcMar>
              <w:left w:w="0" w:type="dxa"/>
              <w:right w:w="0" w:type="dxa"/>
            </w:tcMar>
            <w:vAlign w:val="bottom"/>
          </w:tcPr>
          <w:p w14:paraId="75E47B7C" w14:textId="49AA7302" w:rsidR="00B20C4E" w:rsidRDefault="008E4579">
            <w:pPr>
              <w:pStyle w:val="DMETW26111BIPDMPL"/>
              <w:keepNext/>
              <w:tabs>
                <w:tab w:val="right" w:pos="1645"/>
              </w:tabs>
              <w:rPr>
                <w:rFonts w:ascii="Calibri" w:eastAsia="Calibri" w:hAnsi="Calibri" w:cs="Calibri"/>
                <w:b/>
                <w:color w:val="000000"/>
                <w:sz w:val="18"/>
              </w:rPr>
            </w:pPr>
            <w:r>
              <w:rPr>
                <w:rFonts w:ascii="Calibri" w:eastAsia="Calibri" w:hAnsi="Calibri" w:cs="Calibri"/>
                <w:b/>
                <w:color w:val="000000"/>
                <w:sz w:val="18"/>
              </w:rPr>
              <w:t xml:space="preserve">Outros </w:t>
            </w:r>
            <w:proofErr w:type="spellStart"/>
            <w:r>
              <w:rPr>
                <w:rFonts w:ascii="Calibri" w:eastAsia="Calibri" w:hAnsi="Calibri" w:cs="Calibri"/>
                <w:b/>
                <w:color w:val="000000"/>
                <w:sz w:val="18"/>
              </w:rPr>
              <w:t>resultados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abrangentes</w:t>
            </w:r>
            <w:proofErr w:type="spellEnd"/>
          </w:p>
        </w:tc>
        <w:tc>
          <w:tcPr>
            <w:tcW w:w="1365" w:type="dxa"/>
            <w:tcBorders>
              <w:top w:val="nil"/>
              <w:left w:val="nil"/>
              <w:bottom w:val="nil"/>
              <w:right w:val="nil"/>
              <w:tl2br w:val="nil"/>
              <w:tr2bl w:val="nil"/>
            </w:tcBorders>
            <w:shd w:val="clear" w:color="auto" w:fill="auto"/>
            <w:tcMar>
              <w:left w:w="0" w:type="dxa"/>
              <w:right w:w="0" w:type="dxa"/>
            </w:tcMar>
            <w:vAlign w:val="bottom"/>
          </w:tcPr>
          <w:p w14:paraId="59622A2C" w14:textId="77777777" w:rsidR="00B20C4E" w:rsidRDefault="00B20C4E">
            <w:pPr>
              <w:pStyle w:val="DMETW26111BIPDMPL"/>
              <w:keepNext/>
              <w:tabs>
                <w:tab w:val="decimal" w:pos="894"/>
              </w:tabs>
              <w:rPr>
                <w:rFonts w:ascii="Calibri" w:eastAsia="Calibri" w:hAnsi="Calibri" w:cs="Calibri"/>
                <w:b/>
                <w:color w:val="000000"/>
                <w:sz w:val="18"/>
              </w:rPr>
            </w:pPr>
          </w:p>
        </w:tc>
        <w:tc>
          <w:tcPr>
            <w:tcW w:w="1365" w:type="dxa"/>
            <w:tcBorders>
              <w:top w:val="nil"/>
              <w:left w:val="nil"/>
              <w:bottom w:val="nil"/>
              <w:right w:val="nil"/>
              <w:tl2br w:val="nil"/>
              <w:tr2bl w:val="nil"/>
            </w:tcBorders>
            <w:shd w:val="clear" w:color="auto" w:fill="auto"/>
            <w:tcMar>
              <w:left w:w="0" w:type="dxa"/>
              <w:right w:w="0" w:type="dxa"/>
            </w:tcMar>
            <w:vAlign w:val="bottom"/>
          </w:tcPr>
          <w:p w14:paraId="25F8CA01" w14:textId="77777777" w:rsidR="00B20C4E" w:rsidRDefault="00B20C4E">
            <w:pPr>
              <w:pStyle w:val="DMETW26111BIPDMPL"/>
              <w:keepNext/>
              <w:tabs>
                <w:tab w:val="decimal" w:pos="894"/>
              </w:tabs>
              <w:rPr>
                <w:rFonts w:ascii="Calibri" w:eastAsia="Calibri" w:hAnsi="Calibri" w:cs="Calibri"/>
                <w:b/>
                <w:color w:val="000000"/>
                <w:sz w:val="18"/>
                <w:lang w:bidi="pt-BR"/>
              </w:rPr>
            </w:pPr>
          </w:p>
        </w:tc>
      </w:tr>
      <w:tr w:rsidR="00B20C4E" w14:paraId="3574FBF4" w14:textId="77777777">
        <w:trPr>
          <w:trHeight w:hRule="exact" w:val="1530"/>
        </w:trPr>
        <w:tc>
          <w:tcPr>
            <w:tcW w:w="3885" w:type="dxa"/>
            <w:tcBorders>
              <w:top w:val="nil"/>
              <w:left w:val="nil"/>
              <w:bottom w:val="nil"/>
              <w:right w:val="nil"/>
              <w:tl2br w:val="nil"/>
              <w:tr2bl w:val="nil"/>
            </w:tcBorders>
            <w:shd w:val="clear" w:color="auto" w:fill="auto"/>
            <w:tcMar>
              <w:left w:w="60" w:type="dxa"/>
              <w:right w:w="60" w:type="dxa"/>
            </w:tcMar>
          </w:tcPr>
          <w:p w14:paraId="0DB3F42E" w14:textId="77777777" w:rsidR="00B20C4E" w:rsidRDefault="00B20C4E">
            <w:pPr>
              <w:pStyle w:val="DMETW26111BIPDMPL"/>
              <w:keepNext/>
              <w:jc w:val="right"/>
              <w:rPr>
                <w:rFonts w:ascii="Calibri" w:eastAsia="Calibri" w:hAnsi="Calibri" w:cs="Calibri"/>
                <w:b/>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4BAB52BD"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 xml:space="preserve">Capital </w:t>
            </w:r>
            <w:proofErr w:type="spellStart"/>
            <w:r>
              <w:rPr>
                <w:rFonts w:ascii="Calibri" w:eastAsia="Calibri" w:hAnsi="Calibri" w:cs="Calibri"/>
                <w:color w:val="000000"/>
                <w:sz w:val="18"/>
              </w:rPr>
              <w:t>subscrito</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integralizado</w:t>
            </w:r>
            <w:proofErr w:type="spellEnd"/>
          </w:p>
        </w:tc>
        <w:tc>
          <w:tcPr>
            <w:tcW w:w="1845" w:type="dxa"/>
            <w:tcBorders>
              <w:top w:val="nil"/>
              <w:left w:val="nil"/>
              <w:bottom w:val="nil"/>
              <w:right w:val="nil"/>
              <w:tl2br w:val="nil"/>
              <w:tr2bl w:val="nil"/>
            </w:tcBorders>
            <w:shd w:val="clear" w:color="auto" w:fill="auto"/>
            <w:tcMar>
              <w:left w:w="60" w:type="dxa"/>
              <w:right w:w="60" w:type="dxa"/>
            </w:tcMar>
            <w:vAlign w:val="bottom"/>
          </w:tcPr>
          <w:p w14:paraId="06920830" w14:textId="77777777" w:rsidR="00B20C4E" w:rsidRPr="008E4579" w:rsidRDefault="008E4579">
            <w:pPr>
              <w:pStyle w:val="DMETW26111BIPDMPL"/>
              <w:keepNext/>
              <w:jc w:val="right"/>
              <w:rPr>
                <w:rFonts w:ascii="Calibri" w:eastAsia="Calibri" w:hAnsi="Calibri" w:cs="Calibri"/>
                <w:color w:val="000000"/>
                <w:sz w:val="18"/>
                <w:lang w:val="pt-BR"/>
              </w:rPr>
            </w:pPr>
            <w:r w:rsidRPr="008E4579">
              <w:rPr>
                <w:rFonts w:ascii="Calibri" w:eastAsia="Calibri" w:hAnsi="Calibri" w:cs="Calibri"/>
                <w:color w:val="000000"/>
                <w:sz w:val="18"/>
                <w:lang w:val="pt-BR"/>
              </w:rPr>
              <w:t>Ganhos (perdas) atuariais com planos de benefícios definidos</w:t>
            </w:r>
          </w:p>
        </w:tc>
        <w:tc>
          <w:tcPr>
            <w:tcW w:w="1365" w:type="dxa"/>
            <w:tcBorders>
              <w:top w:val="nil"/>
              <w:left w:val="nil"/>
              <w:bottom w:val="nil"/>
              <w:right w:val="nil"/>
              <w:tl2br w:val="nil"/>
              <w:tr2bl w:val="nil"/>
            </w:tcBorders>
            <w:shd w:val="clear" w:color="auto" w:fill="auto"/>
            <w:tcMar>
              <w:left w:w="60" w:type="dxa"/>
              <w:right w:w="60" w:type="dxa"/>
            </w:tcMar>
            <w:vAlign w:val="bottom"/>
          </w:tcPr>
          <w:p w14:paraId="2B50BFA7" w14:textId="77777777" w:rsidR="00B20C4E" w:rsidRDefault="008E4579">
            <w:pPr>
              <w:pStyle w:val="DMETW26111BIPDMPL"/>
              <w:keepNext/>
              <w:jc w:val="right"/>
              <w:rPr>
                <w:rFonts w:ascii="Calibri" w:eastAsia="Calibri" w:hAnsi="Calibri" w:cs="Calibri"/>
                <w:color w:val="000000"/>
                <w:sz w:val="18"/>
              </w:rPr>
            </w:pPr>
            <w:proofErr w:type="spellStart"/>
            <w:r>
              <w:rPr>
                <w:rFonts w:ascii="Calibri" w:eastAsia="Calibri" w:hAnsi="Calibri" w:cs="Calibri"/>
                <w:color w:val="000000"/>
                <w:sz w:val="18"/>
              </w:rPr>
              <w:t>Prejuízos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acumulados</w:t>
            </w:r>
            <w:proofErr w:type="spellEnd"/>
          </w:p>
        </w:tc>
        <w:tc>
          <w:tcPr>
            <w:tcW w:w="1365" w:type="dxa"/>
            <w:tcBorders>
              <w:top w:val="nil"/>
              <w:left w:val="nil"/>
              <w:bottom w:val="nil"/>
              <w:right w:val="nil"/>
              <w:tl2br w:val="nil"/>
              <w:tr2bl w:val="nil"/>
            </w:tcBorders>
            <w:shd w:val="clear" w:color="auto" w:fill="auto"/>
            <w:tcMar>
              <w:left w:w="60" w:type="dxa"/>
              <w:right w:w="60" w:type="dxa"/>
            </w:tcMar>
            <w:vAlign w:val="bottom"/>
          </w:tcPr>
          <w:p w14:paraId="53D53592" w14:textId="77777777" w:rsidR="00B20C4E" w:rsidRDefault="008E4579">
            <w:pPr>
              <w:pStyle w:val="DMETW26111BIPDMPL"/>
              <w:keepNext/>
              <w:jc w:val="right"/>
              <w:rPr>
                <w:rFonts w:ascii="Calibri" w:eastAsia="Calibri" w:hAnsi="Calibri" w:cs="Calibri"/>
                <w:color w:val="000000"/>
                <w:sz w:val="18"/>
                <w:lang w:bidi="pt-BR"/>
              </w:rPr>
            </w:pPr>
            <w:proofErr w:type="gramStart"/>
            <w:r>
              <w:rPr>
                <w:rFonts w:ascii="Calibri" w:eastAsia="Calibri" w:hAnsi="Calibri" w:cs="Calibri"/>
                <w:color w:val="000000"/>
                <w:sz w:val="18"/>
              </w:rPr>
              <w:t>Total</w:t>
            </w:r>
            <w:proofErr w:type="gramEnd"/>
            <w:r>
              <w:rPr>
                <w:rFonts w:ascii="Calibri" w:eastAsia="Calibri" w:hAnsi="Calibri" w:cs="Calibri"/>
                <w:color w:val="000000"/>
                <w:sz w:val="18"/>
              </w:rPr>
              <w:t xml:space="preserve"> do </w:t>
            </w:r>
            <w:proofErr w:type="spellStart"/>
            <w:r>
              <w:rPr>
                <w:rFonts w:ascii="Calibri" w:eastAsia="Calibri" w:hAnsi="Calibri" w:cs="Calibri"/>
                <w:color w:val="000000"/>
                <w:sz w:val="18"/>
              </w:rPr>
              <w:t>patrimônio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líquido</w:t>
            </w:r>
            <w:proofErr w:type="spellEnd"/>
          </w:p>
        </w:tc>
      </w:tr>
      <w:tr w:rsidR="00B20C4E" w14:paraId="02297B23" w14:textId="77777777">
        <w:trPr>
          <w:trHeight w:hRule="exact" w:val="270"/>
        </w:trPr>
        <w:tc>
          <w:tcPr>
            <w:tcW w:w="3885" w:type="dxa"/>
            <w:tcBorders>
              <w:top w:val="nil"/>
              <w:left w:val="nil"/>
              <w:bottom w:val="nil"/>
              <w:right w:val="nil"/>
              <w:tl2br w:val="nil"/>
              <w:tr2bl w:val="nil"/>
            </w:tcBorders>
            <w:shd w:val="clear" w:color="auto" w:fill="auto"/>
            <w:tcMar>
              <w:left w:w="60" w:type="dxa"/>
              <w:right w:w="60" w:type="dxa"/>
            </w:tcMar>
            <w:vAlign w:val="bottom"/>
          </w:tcPr>
          <w:p w14:paraId="63F29847" w14:textId="77777777" w:rsidR="00B20C4E" w:rsidRPr="008E4579" w:rsidRDefault="008E4579">
            <w:pPr>
              <w:pStyle w:val="DMETW26111BIPDMPL"/>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Saldo em 1º de janeiro de 2020</w:t>
            </w:r>
          </w:p>
        </w:tc>
        <w:tc>
          <w:tcPr>
            <w:tcW w:w="1350"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6CC8D76C"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1.827.051</w:t>
            </w:r>
          </w:p>
        </w:tc>
        <w:tc>
          <w:tcPr>
            <w:tcW w:w="1845"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6FFD3F32"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(51.221)</w:t>
            </w:r>
          </w:p>
        </w:tc>
        <w:tc>
          <w:tcPr>
            <w:tcW w:w="1365"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616E4FD5"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(2.106.913)</w:t>
            </w:r>
          </w:p>
        </w:tc>
        <w:tc>
          <w:tcPr>
            <w:tcW w:w="1365"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5FF98328" w14:textId="77777777" w:rsidR="00B20C4E" w:rsidRDefault="008E4579">
            <w:pPr>
              <w:pStyle w:val="DMETW26111BIPDMPL"/>
              <w:keepNext/>
              <w:jc w:val="right"/>
              <w:rPr>
                <w:rFonts w:ascii="Calibri" w:eastAsia="Calibri" w:hAnsi="Calibri" w:cs="Calibri"/>
                <w:color w:val="000000"/>
                <w:sz w:val="18"/>
                <w:lang w:bidi="pt-BR"/>
              </w:rPr>
            </w:pPr>
            <w:r>
              <w:rPr>
                <w:rFonts w:ascii="Calibri" w:eastAsia="Calibri" w:hAnsi="Calibri" w:cs="Calibri"/>
                <w:color w:val="000000"/>
                <w:sz w:val="18"/>
              </w:rPr>
              <w:t>(331.083)</w:t>
            </w:r>
          </w:p>
        </w:tc>
      </w:tr>
      <w:tr w:rsidR="00B20C4E" w14:paraId="4A54623C" w14:textId="77777777">
        <w:trPr>
          <w:trHeight w:hRule="exact" w:val="270"/>
        </w:trPr>
        <w:tc>
          <w:tcPr>
            <w:tcW w:w="3885" w:type="dxa"/>
            <w:tcBorders>
              <w:top w:val="nil"/>
              <w:left w:val="nil"/>
              <w:bottom w:val="nil"/>
              <w:right w:val="nil"/>
              <w:tl2br w:val="nil"/>
              <w:tr2bl w:val="nil"/>
            </w:tcBorders>
            <w:shd w:val="clear" w:color="auto" w:fill="auto"/>
            <w:tcMar>
              <w:left w:w="60" w:type="dxa"/>
              <w:right w:w="60" w:type="dxa"/>
            </w:tcMar>
          </w:tcPr>
          <w:p w14:paraId="0C65ACE2" w14:textId="77777777" w:rsidR="00B20C4E" w:rsidRDefault="008E4579">
            <w:pPr>
              <w:pStyle w:val="DMETW26111BIPDMPL"/>
              <w:keepNext/>
              <w:rPr>
                <w:rFonts w:ascii="Calibri" w:eastAsia="Calibri" w:hAnsi="Calibri" w:cs="Calibri"/>
                <w:color w:val="000000"/>
                <w:sz w:val="18"/>
              </w:rPr>
            </w:pPr>
            <w:proofErr w:type="spellStart"/>
            <w:r>
              <w:rPr>
                <w:rFonts w:ascii="Calibri" w:eastAsia="Calibri" w:hAnsi="Calibri" w:cs="Calibri"/>
                <w:color w:val="000000"/>
                <w:sz w:val="18"/>
              </w:rPr>
              <w:t>Aumento</w:t>
            </w:r>
            <w:proofErr w:type="spellEnd"/>
            <w:r>
              <w:rPr>
                <w:rFonts w:ascii="Calibri" w:eastAsia="Calibri" w:hAnsi="Calibri" w:cs="Calibri"/>
                <w:color w:val="000000"/>
                <w:sz w:val="18"/>
              </w:rPr>
              <w:t xml:space="preserve"> de capital </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3A6124D"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670.000</w:t>
            </w:r>
          </w:p>
        </w:tc>
        <w:tc>
          <w:tcPr>
            <w:tcW w:w="1845" w:type="dxa"/>
            <w:tcBorders>
              <w:top w:val="nil"/>
              <w:left w:val="nil"/>
              <w:bottom w:val="nil"/>
              <w:right w:val="nil"/>
              <w:tl2br w:val="nil"/>
              <w:tr2bl w:val="nil"/>
            </w:tcBorders>
            <w:shd w:val="clear" w:color="auto" w:fill="auto"/>
            <w:tcMar>
              <w:left w:w="60" w:type="dxa"/>
              <w:right w:w="60" w:type="dxa"/>
            </w:tcMar>
            <w:vAlign w:val="bottom"/>
          </w:tcPr>
          <w:p w14:paraId="0518E74A" w14:textId="77777777" w:rsidR="00B20C4E" w:rsidRDefault="00B20C4E">
            <w:pPr>
              <w:pStyle w:val="DMETW26111BIPDMPL"/>
              <w:keepNext/>
              <w:jc w:val="right"/>
              <w:rPr>
                <w:rFonts w:ascii="Calibri" w:eastAsia="Calibri" w:hAnsi="Calibri" w:cs="Calibri"/>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276DA583" w14:textId="77777777" w:rsidR="00B20C4E" w:rsidRDefault="00B20C4E">
            <w:pPr>
              <w:pStyle w:val="DMETW26111BIPDMPL"/>
              <w:keepNext/>
              <w:jc w:val="right"/>
              <w:rPr>
                <w:rFonts w:ascii="Calibri" w:eastAsia="Calibri" w:hAnsi="Calibri" w:cs="Calibri"/>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34736772" w14:textId="77777777" w:rsidR="00B20C4E" w:rsidRDefault="008E4579">
            <w:pPr>
              <w:pStyle w:val="DMETW26111BIPDMPL"/>
              <w:keepNext/>
              <w:jc w:val="right"/>
              <w:rPr>
                <w:rFonts w:ascii="Calibri" w:eastAsia="Calibri" w:hAnsi="Calibri" w:cs="Calibri"/>
                <w:color w:val="000000"/>
                <w:sz w:val="18"/>
                <w:lang w:bidi="pt-BR"/>
              </w:rPr>
            </w:pPr>
            <w:r>
              <w:rPr>
                <w:rFonts w:ascii="Calibri" w:eastAsia="Calibri" w:hAnsi="Calibri" w:cs="Calibri"/>
                <w:color w:val="000000"/>
                <w:sz w:val="18"/>
              </w:rPr>
              <w:t>670.000</w:t>
            </w:r>
          </w:p>
        </w:tc>
      </w:tr>
      <w:tr w:rsidR="00B20C4E" w14:paraId="4CE26E9E" w14:textId="77777777">
        <w:trPr>
          <w:trHeight w:hRule="exact" w:val="270"/>
        </w:trPr>
        <w:tc>
          <w:tcPr>
            <w:tcW w:w="3885" w:type="dxa"/>
            <w:tcBorders>
              <w:top w:val="nil"/>
              <w:left w:val="nil"/>
              <w:bottom w:val="nil"/>
              <w:right w:val="nil"/>
              <w:tl2br w:val="nil"/>
              <w:tr2bl w:val="nil"/>
            </w:tcBorders>
            <w:shd w:val="clear" w:color="auto" w:fill="auto"/>
            <w:tcMar>
              <w:left w:w="60" w:type="dxa"/>
              <w:right w:w="60" w:type="dxa"/>
            </w:tcMar>
          </w:tcPr>
          <w:p w14:paraId="22496384" w14:textId="77777777" w:rsidR="00B20C4E" w:rsidRDefault="008E4579">
            <w:pPr>
              <w:pStyle w:val="DMETW26111BIPDMPL"/>
              <w:keepNext/>
              <w:rPr>
                <w:rFonts w:ascii="Calibri" w:eastAsia="Calibri" w:hAnsi="Calibri" w:cs="Calibri"/>
                <w:color w:val="000000"/>
                <w:sz w:val="18"/>
              </w:rPr>
            </w:pPr>
            <w:proofErr w:type="spellStart"/>
            <w:r>
              <w:rPr>
                <w:rFonts w:ascii="Calibri" w:eastAsia="Calibri" w:hAnsi="Calibri" w:cs="Calibri"/>
                <w:color w:val="000000"/>
                <w:sz w:val="18"/>
              </w:rPr>
              <w:t>Prejuízo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líquido</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747B744D" w14:textId="77777777" w:rsidR="00B20C4E" w:rsidRDefault="00B20C4E">
            <w:pPr>
              <w:pStyle w:val="DMETW26111BIPDMPL"/>
              <w:keepNext/>
              <w:jc w:val="right"/>
              <w:rPr>
                <w:rFonts w:ascii="Calibri" w:eastAsia="Calibri" w:hAnsi="Calibri" w:cs="Calibri"/>
                <w:color w:val="000000"/>
                <w:sz w:val="18"/>
              </w:rPr>
            </w:pPr>
          </w:p>
        </w:tc>
        <w:tc>
          <w:tcPr>
            <w:tcW w:w="1845" w:type="dxa"/>
            <w:tcBorders>
              <w:top w:val="nil"/>
              <w:left w:val="nil"/>
              <w:bottom w:val="nil"/>
              <w:right w:val="nil"/>
              <w:tl2br w:val="nil"/>
              <w:tr2bl w:val="nil"/>
            </w:tcBorders>
            <w:shd w:val="clear" w:color="auto" w:fill="auto"/>
            <w:tcMar>
              <w:left w:w="60" w:type="dxa"/>
              <w:right w:w="60" w:type="dxa"/>
            </w:tcMar>
            <w:vAlign w:val="bottom"/>
          </w:tcPr>
          <w:p w14:paraId="3F299466" w14:textId="77777777" w:rsidR="00B20C4E" w:rsidRDefault="00B20C4E">
            <w:pPr>
              <w:pStyle w:val="DMETW26111BIPDMPL"/>
              <w:keepNext/>
              <w:jc w:val="right"/>
              <w:rPr>
                <w:rFonts w:ascii="Calibri" w:eastAsia="Calibri" w:hAnsi="Calibri" w:cs="Calibri"/>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392EF295"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(193.533)</w:t>
            </w:r>
          </w:p>
        </w:tc>
        <w:tc>
          <w:tcPr>
            <w:tcW w:w="1365" w:type="dxa"/>
            <w:tcBorders>
              <w:top w:val="nil"/>
              <w:left w:val="nil"/>
              <w:bottom w:val="nil"/>
              <w:right w:val="nil"/>
              <w:tl2br w:val="nil"/>
              <w:tr2bl w:val="nil"/>
            </w:tcBorders>
            <w:shd w:val="clear" w:color="auto" w:fill="auto"/>
            <w:tcMar>
              <w:left w:w="60" w:type="dxa"/>
              <w:right w:w="60" w:type="dxa"/>
            </w:tcMar>
            <w:vAlign w:val="bottom"/>
          </w:tcPr>
          <w:p w14:paraId="591D1CB0" w14:textId="77777777" w:rsidR="00B20C4E" w:rsidRDefault="008E4579">
            <w:pPr>
              <w:pStyle w:val="DMETW26111BIPDMPL"/>
              <w:keepNext/>
              <w:jc w:val="right"/>
              <w:rPr>
                <w:rFonts w:ascii="Calibri" w:eastAsia="Calibri" w:hAnsi="Calibri" w:cs="Calibri"/>
                <w:color w:val="000000"/>
                <w:sz w:val="18"/>
                <w:lang w:bidi="pt-BR"/>
              </w:rPr>
            </w:pPr>
            <w:r>
              <w:rPr>
                <w:rFonts w:ascii="Calibri" w:eastAsia="Calibri" w:hAnsi="Calibri" w:cs="Calibri"/>
                <w:color w:val="000000"/>
                <w:sz w:val="18"/>
              </w:rPr>
              <w:t>(193.533)</w:t>
            </w:r>
          </w:p>
        </w:tc>
      </w:tr>
      <w:tr w:rsidR="00B20C4E" w14:paraId="2D23EE8F" w14:textId="77777777">
        <w:trPr>
          <w:trHeight w:hRule="exact" w:val="270"/>
        </w:trPr>
        <w:tc>
          <w:tcPr>
            <w:tcW w:w="3885" w:type="dxa"/>
            <w:tcBorders>
              <w:top w:val="nil"/>
              <w:left w:val="nil"/>
              <w:bottom w:val="nil"/>
              <w:right w:val="nil"/>
              <w:tl2br w:val="nil"/>
              <w:tr2bl w:val="nil"/>
            </w:tcBorders>
            <w:shd w:val="clear" w:color="auto" w:fill="auto"/>
            <w:tcMar>
              <w:left w:w="60" w:type="dxa"/>
              <w:right w:w="60" w:type="dxa"/>
            </w:tcMar>
          </w:tcPr>
          <w:p w14:paraId="25BA85B5" w14:textId="77777777" w:rsidR="00B20C4E" w:rsidRDefault="008E4579">
            <w:pPr>
              <w:pStyle w:val="DMETW26111BIPDMPL"/>
              <w:keepNext/>
              <w:rPr>
                <w:rFonts w:ascii="Calibri" w:eastAsia="Calibri" w:hAnsi="Calibri" w:cs="Calibri"/>
                <w:color w:val="000000"/>
                <w:sz w:val="18"/>
              </w:rPr>
            </w:pPr>
            <w:r>
              <w:rPr>
                <w:rFonts w:ascii="Calibri" w:eastAsia="Calibri" w:hAnsi="Calibri" w:cs="Calibri"/>
                <w:color w:val="000000"/>
                <w:sz w:val="18"/>
              </w:rPr>
              <w:t xml:space="preserve">Outros </w:t>
            </w:r>
            <w:proofErr w:type="spellStart"/>
            <w:r>
              <w:rPr>
                <w:rFonts w:ascii="Calibri" w:eastAsia="Calibri" w:hAnsi="Calibri" w:cs="Calibri"/>
                <w:color w:val="000000"/>
                <w:sz w:val="18"/>
              </w:rPr>
              <w:t>resultados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abrangentes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7FA83037" w14:textId="77777777" w:rsidR="00B20C4E" w:rsidRDefault="00B20C4E">
            <w:pPr>
              <w:pStyle w:val="DMETW26111BIPDMPL"/>
              <w:keepNext/>
              <w:jc w:val="right"/>
              <w:rPr>
                <w:rFonts w:ascii="Calibri" w:eastAsia="Calibri" w:hAnsi="Calibri" w:cs="Calibri"/>
                <w:color w:val="000000"/>
                <w:sz w:val="18"/>
              </w:rPr>
            </w:pPr>
          </w:p>
        </w:tc>
        <w:tc>
          <w:tcPr>
            <w:tcW w:w="1845" w:type="dxa"/>
            <w:tcBorders>
              <w:top w:val="nil"/>
              <w:left w:val="nil"/>
              <w:bottom w:val="nil"/>
              <w:right w:val="nil"/>
              <w:tl2br w:val="nil"/>
              <w:tr2bl w:val="nil"/>
            </w:tcBorders>
            <w:shd w:val="clear" w:color="auto" w:fill="auto"/>
            <w:tcMar>
              <w:left w:w="60" w:type="dxa"/>
              <w:right w:w="60" w:type="dxa"/>
            </w:tcMar>
            <w:vAlign w:val="bottom"/>
          </w:tcPr>
          <w:p w14:paraId="724EA869"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13.742</w:t>
            </w:r>
          </w:p>
        </w:tc>
        <w:tc>
          <w:tcPr>
            <w:tcW w:w="1365" w:type="dxa"/>
            <w:tcBorders>
              <w:top w:val="nil"/>
              <w:left w:val="nil"/>
              <w:bottom w:val="nil"/>
              <w:right w:val="nil"/>
              <w:tl2br w:val="nil"/>
              <w:tr2bl w:val="nil"/>
            </w:tcBorders>
            <w:shd w:val="clear" w:color="auto" w:fill="auto"/>
            <w:tcMar>
              <w:left w:w="60" w:type="dxa"/>
              <w:right w:w="60" w:type="dxa"/>
            </w:tcMar>
            <w:vAlign w:val="bottom"/>
          </w:tcPr>
          <w:p w14:paraId="4E9FBCDA" w14:textId="77777777" w:rsidR="00B20C4E" w:rsidRDefault="00B20C4E">
            <w:pPr>
              <w:pStyle w:val="DMETW26111BIPDMPL"/>
              <w:keepNext/>
              <w:jc w:val="right"/>
              <w:rPr>
                <w:rFonts w:ascii="Calibri" w:eastAsia="Calibri" w:hAnsi="Calibri" w:cs="Calibri"/>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611CE902" w14:textId="77777777" w:rsidR="00B20C4E" w:rsidRDefault="008E4579">
            <w:pPr>
              <w:pStyle w:val="DMETW26111BIPDMPL"/>
              <w:keepNext/>
              <w:jc w:val="right"/>
              <w:rPr>
                <w:rFonts w:ascii="Calibri" w:eastAsia="Calibri" w:hAnsi="Calibri" w:cs="Calibri"/>
                <w:color w:val="000000"/>
                <w:sz w:val="18"/>
                <w:lang w:bidi="pt-BR"/>
              </w:rPr>
            </w:pPr>
            <w:r>
              <w:rPr>
                <w:rFonts w:ascii="Calibri" w:eastAsia="Calibri" w:hAnsi="Calibri" w:cs="Calibri"/>
                <w:color w:val="000000"/>
                <w:sz w:val="18"/>
              </w:rPr>
              <w:t>13.742</w:t>
            </w:r>
          </w:p>
        </w:tc>
      </w:tr>
      <w:tr w:rsidR="00B20C4E" w14:paraId="7EE74189" w14:textId="77777777">
        <w:trPr>
          <w:trHeight w:hRule="exact" w:val="270"/>
        </w:trPr>
        <w:tc>
          <w:tcPr>
            <w:tcW w:w="3885" w:type="dxa"/>
            <w:tcBorders>
              <w:top w:val="nil"/>
              <w:left w:val="nil"/>
              <w:bottom w:val="nil"/>
              <w:right w:val="nil"/>
              <w:tl2br w:val="nil"/>
              <w:tr2bl w:val="nil"/>
            </w:tcBorders>
            <w:shd w:val="clear" w:color="auto" w:fill="auto"/>
            <w:tcMar>
              <w:left w:w="60" w:type="dxa"/>
              <w:right w:w="60" w:type="dxa"/>
            </w:tcMar>
          </w:tcPr>
          <w:p w14:paraId="5683AEF4" w14:textId="77777777" w:rsidR="00B20C4E" w:rsidRPr="008E4579" w:rsidRDefault="008E4579">
            <w:pPr>
              <w:pStyle w:val="DMETW26111BIPDMPL"/>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Saldo em 31 de dezembro de 2020</w:t>
            </w:r>
          </w:p>
        </w:tc>
        <w:tc>
          <w:tcPr>
            <w:tcW w:w="1350"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14DB99AA"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2.497.051</w:t>
            </w:r>
          </w:p>
        </w:tc>
        <w:tc>
          <w:tcPr>
            <w:tcW w:w="1845"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47A2CC20"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(37.479)</w:t>
            </w:r>
          </w:p>
        </w:tc>
        <w:tc>
          <w:tcPr>
            <w:tcW w:w="1365"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4B7DB866"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(2.300.446)</w:t>
            </w:r>
          </w:p>
        </w:tc>
        <w:tc>
          <w:tcPr>
            <w:tcW w:w="1365"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3117F38D" w14:textId="77777777" w:rsidR="00B20C4E" w:rsidRDefault="008E4579">
            <w:pPr>
              <w:pStyle w:val="DMETW26111BIPDMPL"/>
              <w:keepNext/>
              <w:jc w:val="right"/>
              <w:rPr>
                <w:rFonts w:ascii="Calibri" w:eastAsia="Calibri" w:hAnsi="Calibri" w:cs="Calibri"/>
                <w:color w:val="000000"/>
                <w:sz w:val="18"/>
                <w:lang w:bidi="pt-BR"/>
              </w:rPr>
            </w:pPr>
            <w:r>
              <w:rPr>
                <w:rFonts w:ascii="Calibri" w:eastAsia="Calibri" w:hAnsi="Calibri" w:cs="Calibri"/>
                <w:color w:val="000000"/>
                <w:sz w:val="18"/>
              </w:rPr>
              <w:t>159.126</w:t>
            </w:r>
          </w:p>
        </w:tc>
      </w:tr>
      <w:tr w:rsidR="00B20C4E" w14:paraId="31751219" w14:textId="77777777">
        <w:trPr>
          <w:trHeight w:hRule="exact" w:val="270"/>
        </w:trPr>
        <w:tc>
          <w:tcPr>
            <w:tcW w:w="3885" w:type="dxa"/>
            <w:tcBorders>
              <w:top w:val="nil"/>
              <w:left w:val="nil"/>
              <w:bottom w:val="nil"/>
              <w:right w:val="nil"/>
              <w:tl2br w:val="nil"/>
              <w:tr2bl w:val="nil"/>
            </w:tcBorders>
            <w:shd w:val="clear" w:color="auto" w:fill="auto"/>
            <w:tcMar>
              <w:left w:w="60" w:type="dxa"/>
              <w:right w:w="60" w:type="dxa"/>
            </w:tcMar>
          </w:tcPr>
          <w:p w14:paraId="08CA1265" w14:textId="77777777" w:rsidR="00B20C4E" w:rsidRDefault="008E4579">
            <w:pPr>
              <w:pStyle w:val="DMETW26111BIPDMPL"/>
              <w:keepNext/>
              <w:rPr>
                <w:rFonts w:ascii="Calibri" w:eastAsia="Calibri" w:hAnsi="Calibri" w:cs="Calibri"/>
                <w:color w:val="000000"/>
                <w:sz w:val="18"/>
              </w:rPr>
            </w:pPr>
            <w:proofErr w:type="spellStart"/>
            <w:r>
              <w:rPr>
                <w:rFonts w:ascii="Calibri" w:eastAsia="Calibri" w:hAnsi="Calibri" w:cs="Calibri"/>
                <w:color w:val="000000"/>
                <w:sz w:val="18"/>
              </w:rPr>
              <w:t>Lucro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líquido</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4B305647" w14:textId="77777777" w:rsidR="00B20C4E" w:rsidRDefault="00B20C4E">
            <w:pPr>
              <w:pStyle w:val="DMETW26111BIPDMPL"/>
              <w:keepNext/>
              <w:jc w:val="right"/>
              <w:rPr>
                <w:rFonts w:ascii="Calibri" w:eastAsia="Calibri" w:hAnsi="Calibri" w:cs="Calibri"/>
                <w:color w:val="000000"/>
                <w:sz w:val="18"/>
              </w:rPr>
            </w:pPr>
          </w:p>
        </w:tc>
        <w:tc>
          <w:tcPr>
            <w:tcW w:w="1845" w:type="dxa"/>
            <w:tcBorders>
              <w:top w:val="nil"/>
              <w:left w:val="nil"/>
              <w:bottom w:val="nil"/>
              <w:right w:val="nil"/>
              <w:tl2br w:val="nil"/>
              <w:tr2bl w:val="nil"/>
            </w:tcBorders>
            <w:shd w:val="clear" w:color="auto" w:fill="auto"/>
            <w:tcMar>
              <w:left w:w="60" w:type="dxa"/>
              <w:right w:w="60" w:type="dxa"/>
            </w:tcMar>
            <w:vAlign w:val="bottom"/>
          </w:tcPr>
          <w:p w14:paraId="186AB45E" w14:textId="77777777" w:rsidR="00B20C4E" w:rsidRDefault="00B20C4E">
            <w:pPr>
              <w:pStyle w:val="DMETW26111BIPDMPL"/>
              <w:keepNext/>
              <w:jc w:val="right"/>
              <w:rPr>
                <w:rFonts w:ascii="Calibri" w:eastAsia="Calibri" w:hAnsi="Calibri" w:cs="Calibri"/>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50963411"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64.302</w:t>
            </w:r>
          </w:p>
        </w:tc>
        <w:tc>
          <w:tcPr>
            <w:tcW w:w="1365" w:type="dxa"/>
            <w:tcBorders>
              <w:top w:val="nil"/>
              <w:left w:val="nil"/>
              <w:bottom w:val="nil"/>
              <w:right w:val="nil"/>
              <w:tl2br w:val="nil"/>
              <w:tr2bl w:val="nil"/>
            </w:tcBorders>
            <w:shd w:val="clear" w:color="auto" w:fill="auto"/>
            <w:tcMar>
              <w:left w:w="60" w:type="dxa"/>
              <w:right w:w="60" w:type="dxa"/>
            </w:tcMar>
            <w:vAlign w:val="bottom"/>
          </w:tcPr>
          <w:p w14:paraId="2D5859AD" w14:textId="77777777" w:rsidR="00B20C4E" w:rsidRDefault="008E4579">
            <w:pPr>
              <w:pStyle w:val="DMETW26111BIPDMPL"/>
              <w:keepNext/>
              <w:jc w:val="right"/>
              <w:rPr>
                <w:rFonts w:ascii="Calibri" w:eastAsia="Calibri" w:hAnsi="Calibri" w:cs="Calibri"/>
                <w:color w:val="000000"/>
                <w:sz w:val="18"/>
                <w:lang w:bidi="pt-BR"/>
              </w:rPr>
            </w:pPr>
            <w:r>
              <w:rPr>
                <w:rFonts w:ascii="Calibri" w:eastAsia="Calibri" w:hAnsi="Calibri" w:cs="Calibri"/>
                <w:color w:val="000000"/>
                <w:sz w:val="18"/>
              </w:rPr>
              <w:t>64.302</w:t>
            </w:r>
          </w:p>
        </w:tc>
      </w:tr>
      <w:tr w:rsidR="00B20C4E" w14:paraId="421DF8DE" w14:textId="77777777">
        <w:trPr>
          <w:trHeight w:hRule="exact" w:val="270"/>
        </w:trPr>
        <w:tc>
          <w:tcPr>
            <w:tcW w:w="3885" w:type="dxa"/>
            <w:tcBorders>
              <w:top w:val="nil"/>
              <w:left w:val="nil"/>
              <w:bottom w:val="nil"/>
              <w:right w:val="nil"/>
              <w:tl2br w:val="nil"/>
              <w:tr2bl w:val="nil"/>
            </w:tcBorders>
            <w:shd w:val="clear" w:color="auto" w:fill="auto"/>
            <w:tcMar>
              <w:left w:w="60" w:type="dxa"/>
              <w:right w:w="60" w:type="dxa"/>
            </w:tcMar>
          </w:tcPr>
          <w:p w14:paraId="73441129" w14:textId="77777777" w:rsidR="00B20C4E" w:rsidRDefault="008E4579">
            <w:pPr>
              <w:pStyle w:val="DMETW26111BIPDMPL"/>
              <w:keepNext/>
              <w:rPr>
                <w:rFonts w:ascii="Calibri" w:eastAsia="Calibri" w:hAnsi="Calibri" w:cs="Calibri"/>
                <w:color w:val="000000"/>
                <w:sz w:val="18"/>
              </w:rPr>
            </w:pPr>
            <w:r>
              <w:rPr>
                <w:rFonts w:ascii="Calibri" w:eastAsia="Calibri" w:hAnsi="Calibri" w:cs="Calibri"/>
                <w:color w:val="000000"/>
                <w:sz w:val="18"/>
              </w:rPr>
              <w:t xml:space="preserve">Outros </w:t>
            </w:r>
            <w:proofErr w:type="spellStart"/>
            <w:r>
              <w:rPr>
                <w:rFonts w:ascii="Calibri" w:eastAsia="Calibri" w:hAnsi="Calibri" w:cs="Calibri"/>
                <w:color w:val="000000"/>
                <w:sz w:val="18"/>
              </w:rPr>
              <w:t>resultados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abrangentes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1553480F" w14:textId="77777777" w:rsidR="00B20C4E" w:rsidRDefault="00B20C4E">
            <w:pPr>
              <w:pStyle w:val="DMETW26111BIPDMPL"/>
              <w:keepNext/>
              <w:jc w:val="right"/>
              <w:rPr>
                <w:rFonts w:ascii="Calibri" w:eastAsia="Calibri" w:hAnsi="Calibri" w:cs="Calibri"/>
                <w:color w:val="000000"/>
                <w:sz w:val="18"/>
              </w:rPr>
            </w:pPr>
          </w:p>
        </w:tc>
        <w:tc>
          <w:tcPr>
            <w:tcW w:w="1845" w:type="dxa"/>
            <w:tcBorders>
              <w:top w:val="nil"/>
              <w:left w:val="nil"/>
              <w:bottom w:val="nil"/>
              <w:right w:val="nil"/>
              <w:tl2br w:val="nil"/>
              <w:tr2bl w:val="nil"/>
            </w:tcBorders>
            <w:shd w:val="solid" w:color="FFFFFF" w:fill="FFFFFF"/>
            <w:tcMar>
              <w:left w:w="60" w:type="dxa"/>
              <w:right w:w="60" w:type="dxa"/>
            </w:tcMar>
            <w:vAlign w:val="bottom"/>
          </w:tcPr>
          <w:p w14:paraId="37002C29"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(27.416)</w:t>
            </w:r>
          </w:p>
        </w:tc>
        <w:tc>
          <w:tcPr>
            <w:tcW w:w="1365" w:type="dxa"/>
            <w:tcBorders>
              <w:top w:val="nil"/>
              <w:left w:val="nil"/>
              <w:bottom w:val="nil"/>
              <w:right w:val="nil"/>
              <w:tl2br w:val="nil"/>
              <w:tr2bl w:val="nil"/>
            </w:tcBorders>
            <w:shd w:val="clear" w:color="auto" w:fill="auto"/>
            <w:tcMar>
              <w:left w:w="60" w:type="dxa"/>
              <w:right w:w="60" w:type="dxa"/>
            </w:tcMar>
            <w:vAlign w:val="bottom"/>
          </w:tcPr>
          <w:p w14:paraId="1CAAEA07" w14:textId="77777777" w:rsidR="00B20C4E" w:rsidRDefault="00B20C4E">
            <w:pPr>
              <w:pStyle w:val="DMETW26111BIPDMPL"/>
              <w:keepNext/>
              <w:jc w:val="right"/>
              <w:rPr>
                <w:rFonts w:ascii="Calibri" w:eastAsia="Calibri" w:hAnsi="Calibri" w:cs="Calibri"/>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63E0CCCE" w14:textId="77777777" w:rsidR="00B20C4E" w:rsidRDefault="008E4579">
            <w:pPr>
              <w:pStyle w:val="DMETW26111BIPDMPL"/>
              <w:keepNext/>
              <w:jc w:val="right"/>
              <w:rPr>
                <w:rFonts w:ascii="Calibri" w:eastAsia="Calibri" w:hAnsi="Calibri" w:cs="Calibri"/>
                <w:color w:val="000000"/>
                <w:sz w:val="18"/>
                <w:lang w:bidi="pt-BR"/>
              </w:rPr>
            </w:pPr>
            <w:r>
              <w:rPr>
                <w:rFonts w:ascii="Calibri" w:eastAsia="Calibri" w:hAnsi="Calibri" w:cs="Calibri"/>
                <w:color w:val="000000"/>
                <w:sz w:val="18"/>
              </w:rPr>
              <w:t>(27.416)</w:t>
            </w:r>
          </w:p>
        </w:tc>
      </w:tr>
      <w:tr w:rsidR="00B20C4E" w14:paraId="6F90E7BE" w14:textId="77777777">
        <w:trPr>
          <w:trHeight w:hRule="exact" w:val="270"/>
        </w:trPr>
        <w:tc>
          <w:tcPr>
            <w:tcW w:w="3885" w:type="dxa"/>
            <w:tcBorders>
              <w:top w:val="nil"/>
              <w:left w:val="nil"/>
              <w:bottom w:val="nil"/>
              <w:right w:val="nil"/>
              <w:tl2br w:val="nil"/>
              <w:tr2bl w:val="nil"/>
            </w:tcBorders>
            <w:shd w:val="clear" w:color="auto" w:fill="auto"/>
            <w:tcMar>
              <w:left w:w="60" w:type="dxa"/>
              <w:right w:w="60" w:type="dxa"/>
            </w:tcMar>
          </w:tcPr>
          <w:p w14:paraId="12E1240F" w14:textId="77777777" w:rsidR="00B20C4E" w:rsidRPr="008E4579" w:rsidRDefault="008E4579">
            <w:pPr>
              <w:pStyle w:val="DMETW26111BIPDMPL"/>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Saldo em 31 de dezembro de 2021</w:t>
            </w:r>
          </w:p>
        </w:tc>
        <w:tc>
          <w:tcPr>
            <w:tcW w:w="1350"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62310AE5"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2.497.051</w:t>
            </w:r>
          </w:p>
        </w:tc>
        <w:tc>
          <w:tcPr>
            <w:tcW w:w="1845"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0E7BDCEB"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(64.895)</w:t>
            </w:r>
          </w:p>
        </w:tc>
        <w:tc>
          <w:tcPr>
            <w:tcW w:w="1365"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40D6E229" w14:textId="77777777" w:rsidR="00B20C4E" w:rsidRDefault="008E4579">
            <w:pPr>
              <w:pStyle w:val="DMETW26111BIPDMPL"/>
              <w:keepNext/>
              <w:jc w:val="right"/>
              <w:rPr>
                <w:rFonts w:ascii="Calibri" w:eastAsia="Calibri" w:hAnsi="Calibri" w:cs="Calibri"/>
                <w:color w:val="000000"/>
                <w:sz w:val="18"/>
              </w:rPr>
            </w:pPr>
            <w:r>
              <w:rPr>
                <w:rFonts w:ascii="Calibri" w:eastAsia="Calibri" w:hAnsi="Calibri" w:cs="Calibri"/>
                <w:color w:val="000000"/>
                <w:sz w:val="18"/>
              </w:rPr>
              <w:t>(2.236.144)</w:t>
            </w:r>
          </w:p>
        </w:tc>
        <w:tc>
          <w:tcPr>
            <w:tcW w:w="1365"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0EAF20FB" w14:textId="77777777" w:rsidR="00B20C4E" w:rsidRDefault="008E4579">
            <w:pPr>
              <w:pStyle w:val="DMETW26111BIPDMPL"/>
              <w:keepNext/>
              <w:jc w:val="right"/>
              <w:rPr>
                <w:rFonts w:ascii="Calibri" w:eastAsia="Calibri" w:hAnsi="Calibri" w:cs="Calibri"/>
                <w:color w:val="000000"/>
                <w:sz w:val="18"/>
                <w:lang w:bidi="pt-BR"/>
              </w:rPr>
            </w:pPr>
            <w:r>
              <w:rPr>
                <w:rFonts w:ascii="Calibri" w:eastAsia="Calibri" w:hAnsi="Calibri" w:cs="Calibri"/>
                <w:color w:val="000000"/>
                <w:sz w:val="18"/>
              </w:rPr>
              <w:t>196.012</w:t>
            </w:r>
          </w:p>
        </w:tc>
      </w:tr>
      <w:tr w:rsidR="00B20C4E" w14:paraId="584F3D9C" w14:textId="77777777">
        <w:trPr>
          <w:trHeight w:hRule="exact" w:val="270"/>
        </w:trPr>
        <w:tc>
          <w:tcPr>
            <w:tcW w:w="3885" w:type="dxa"/>
            <w:tcBorders>
              <w:top w:val="nil"/>
              <w:left w:val="nil"/>
              <w:bottom w:val="nil"/>
              <w:right w:val="nil"/>
              <w:tl2br w:val="nil"/>
              <w:tr2bl w:val="nil"/>
            </w:tcBorders>
            <w:shd w:val="clear" w:color="auto" w:fill="auto"/>
            <w:tcMar>
              <w:left w:w="0" w:type="dxa"/>
              <w:right w:w="0" w:type="dxa"/>
            </w:tcMar>
          </w:tcPr>
          <w:p w14:paraId="25174475" w14:textId="77777777" w:rsidR="00B20C4E" w:rsidRDefault="00B20C4E">
            <w:pPr>
              <w:pStyle w:val="DMETW26111BIPDMPL"/>
              <w:keepNext/>
              <w:tabs>
                <w:tab w:val="decimal" w:pos="3414"/>
              </w:tabs>
              <w:rPr>
                <w:rFonts w:ascii="Calibri" w:eastAsia="Calibri" w:hAnsi="Calibri" w:cs="Calibri"/>
                <w:b/>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tcPr>
          <w:p w14:paraId="08AA0DA8" w14:textId="77777777" w:rsidR="00B20C4E" w:rsidRDefault="00B20C4E">
            <w:pPr>
              <w:pStyle w:val="DMETW26111BIPDMPL"/>
              <w:keepNext/>
              <w:jc w:val="right"/>
              <w:rPr>
                <w:rFonts w:ascii="Calibri" w:eastAsia="Calibri" w:hAnsi="Calibri" w:cs="Calibri"/>
                <w:color w:val="000000"/>
                <w:sz w:val="18"/>
              </w:rPr>
            </w:pPr>
          </w:p>
        </w:tc>
        <w:tc>
          <w:tcPr>
            <w:tcW w:w="1845" w:type="dxa"/>
            <w:tcBorders>
              <w:top w:val="nil"/>
              <w:left w:val="nil"/>
              <w:bottom w:val="nil"/>
              <w:right w:val="nil"/>
              <w:tl2br w:val="nil"/>
              <w:tr2bl w:val="nil"/>
            </w:tcBorders>
            <w:shd w:val="clear" w:color="auto" w:fill="auto"/>
            <w:tcMar>
              <w:left w:w="60" w:type="dxa"/>
              <w:right w:w="60" w:type="dxa"/>
            </w:tcMar>
          </w:tcPr>
          <w:p w14:paraId="7EDA8EA4" w14:textId="77777777" w:rsidR="00B20C4E" w:rsidRDefault="00B20C4E">
            <w:pPr>
              <w:pStyle w:val="DMETW26111BIPDMPL"/>
              <w:keepNext/>
              <w:jc w:val="center"/>
              <w:rPr>
                <w:rFonts w:ascii="Calibri" w:eastAsia="Calibri" w:hAnsi="Calibri" w:cs="Calibri"/>
                <w:color w:val="000000"/>
                <w:sz w:val="18"/>
                <w:u w:val="double"/>
              </w:rPr>
            </w:pPr>
          </w:p>
        </w:tc>
        <w:tc>
          <w:tcPr>
            <w:tcW w:w="1365" w:type="dxa"/>
            <w:tcBorders>
              <w:top w:val="nil"/>
              <w:left w:val="nil"/>
              <w:bottom w:val="nil"/>
              <w:right w:val="nil"/>
              <w:tl2br w:val="nil"/>
              <w:tr2bl w:val="nil"/>
            </w:tcBorders>
            <w:shd w:val="clear" w:color="auto" w:fill="auto"/>
            <w:tcMar>
              <w:left w:w="60" w:type="dxa"/>
              <w:right w:w="60" w:type="dxa"/>
            </w:tcMar>
          </w:tcPr>
          <w:p w14:paraId="219F14A7" w14:textId="77777777" w:rsidR="00B20C4E" w:rsidRDefault="00B20C4E">
            <w:pPr>
              <w:pStyle w:val="DMETW26111BIPDMPL"/>
              <w:keepNext/>
              <w:jc w:val="right"/>
              <w:rPr>
                <w:rFonts w:ascii="Calibri" w:eastAsia="Calibri" w:hAnsi="Calibri" w:cs="Calibri"/>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tcPr>
          <w:p w14:paraId="6EE813DF" w14:textId="77777777" w:rsidR="00B20C4E" w:rsidRDefault="00B20C4E">
            <w:pPr>
              <w:pStyle w:val="DMETW26111BIPDMPL"/>
              <w:keepNext/>
              <w:jc w:val="right"/>
              <w:rPr>
                <w:rFonts w:ascii="Calibri" w:eastAsia="Calibri" w:hAnsi="Calibri" w:cs="Calibri"/>
                <w:color w:val="000000"/>
                <w:sz w:val="18"/>
                <w:lang w:bidi="pt-BR"/>
              </w:rPr>
            </w:pPr>
          </w:p>
        </w:tc>
      </w:tr>
      <w:tr w:rsidR="00B20C4E" w14:paraId="0EC8F3DF" w14:textId="77777777">
        <w:trPr>
          <w:trHeight w:hRule="exact" w:val="270"/>
        </w:trPr>
        <w:tc>
          <w:tcPr>
            <w:tcW w:w="7080" w:type="dxa"/>
            <w:gridSpan w:val="3"/>
            <w:tcBorders>
              <w:top w:val="nil"/>
              <w:left w:val="nil"/>
              <w:bottom w:val="nil"/>
              <w:right w:val="nil"/>
              <w:tl2br w:val="nil"/>
              <w:tr2bl w:val="nil"/>
            </w:tcBorders>
            <w:shd w:val="solid" w:color="FFFFFF" w:fill="FFFFFF"/>
            <w:tcMar>
              <w:left w:w="60" w:type="dxa"/>
              <w:right w:w="60" w:type="dxa"/>
            </w:tcMar>
          </w:tcPr>
          <w:p w14:paraId="72FB5D37" w14:textId="77777777" w:rsidR="00B20C4E" w:rsidRPr="008E4579" w:rsidRDefault="008E4579">
            <w:pPr>
              <w:pStyle w:val="DMETW26111BIPDMPL"/>
              <w:keepNext/>
              <w:rPr>
                <w:rFonts w:ascii="Calibri" w:eastAsia="Calibri" w:hAnsi="Calibri" w:cs="Calibri"/>
                <w:color w:val="000000"/>
                <w:sz w:val="14"/>
                <w:lang w:val="pt-BR"/>
              </w:rPr>
            </w:pPr>
            <w:r w:rsidRPr="008E4579">
              <w:rPr>
                <w:rFonts w:ascii="Calibri" w:eastAsia="Calibri" w:hAnsi="Calibri" w:cs="Calibri"/>
                <w:color w:val="000000"/>
                <w:sz w:val="14"/>
                <w:lang w:val="pt-BR"/>
              </w:rPr>
              <w:t>As notas explicativas são parte integrante das demonstrações financeiras.</w:t>
            </w:r>
          </w:p>
        </w:tc>
        <w:tc>
          <w:tcPr>
            <w:tcW w:w="1365" w:type="dxa"/>
            <w:tcBorders>
              <w:top w:val="nil"/>
              <w:left w:val="nil"/>
              <w:bottom w:val="nil"/>
              <w:right w:val="nil"/>
              <w:tl2br w:val="nil"/>
              <w:tr2bl w:val="nil"/>
            </w:tcBorders>
            <w:shd w:val="clear" w:color="auto" w:fill="auto"/>
            <w:tcMar>
              <w:left w:w="0" w:type="dxa"/>
              <w:right w:w="0" w:type="dxa"/>
            </w:tcMar>
            <w:vAlign w:val="bottom"/>
          </w:tcPr>
          <w:p w14:paraId="3033F520" w14:textId="77777777" w:rsidR="00B20C4E" w:rsidRPr="008E4579" w:rsidRDefault="00B20C4E">
            <w:pPr>
              <w:pStyle w:val="DMETW26111BIPDMPL"/>
              <w:keepNext/>
              <w:tabs>
                <w:tab w:val="decimal" w:pos="894"/>
              </w:tabs>
              <w:rPr>
                <w:rFonts w:ascii="Calibri" w:eastAsia="Calibri" w:hAnsi="Calibri" w:cs="Calibri"/>
                <w:color w:val="000000"/>
                <w:lang w:val="pt-BR"/>
              </w:rPr>
            </w:pPr>
          </w:p>
        </w:tc>
        <w:tc>
          <w:tcPr>
            <w:tcW w:w="1365" w:type="dxa"/>
            <w:tcBorders>
              <w:top w:val="nil"/>
              <w:left w:val="nil"/>
              <w:bottom w:val="nil"/>
              <w:right w:val="nil"/>
              <w:tl2br w:val="nil"/>
              <w:tr2bl w:val="nil"/>
            </w:tcBorders>
            <w:shd w:val="clear" w:color="auto" w:fill="auto"/>
            <w:tcMar>
              <w:left w:w="0" w:type="dxa"/>
              <w:right w:w="0" w:type="dxa"/>
            </w:tcMar>
            <w:vAlign w:val="bottom"/>
          </w:tcPr>
          <w:p w14:paraId="544FA710" w14:textId="77777777" w:rsidR="00B20C4E" w:rsidRPr="008E4579" w:rsidRDefault="00B20C4E">
            <w:pPr>
              <w:pStyle w:val="DMETW26111BIPDMPL"/>
              <w:keepNext/>
              <w:tabs>
                <w:tab w:val="decimal" w:pos="894"/>
              </w:tabs>
              <w:rPr>
                <w:rFonts w:ascii="Calibri" w:eastAsia="Calibri" w:hAnsi="Calibri" w:cs="Calibri"/>
                <w:color w:val="000000"/>
                <w:lang w:val="pt-BR"/>
              </w:rPr>
            </w:pPr>
          </w:p>
        </w:tc>
      </w:tr>
      <w:bookmarkEnd w:id="29"/>
    </w:tbl>
    <w:p w14:paraId="4E406A6F" w14:textId="77777777" w:rsidR="00B151A8" w:rsidRPr="00E23F9B" w:rsidRDefault="00B151A8" w:rsidP="00434A7C">
      <w:pPr>
        <w:pStyle w:val="DMDFP-Pargrafodefimdetabela"/>
        <w:sectPr w:rsidR="00B151A8" w:rsidRPr="00E23F9B" w:rsidSect="001B3646">
          <w:headerReference w:type="even" r:id="rId40"/>
          <w:headerReference w:type="default" r:id="rId41"/>
          <w:footerReference w:type="default" r:id="rId42"/>
          <w:headerReference w:type="first" r:id="rId43"/>
          <w:pgSz w:w="16838" w:h="11906" w:orient="landscape"/>
          <w:pgMar w:top="720" w:right="720" w:bottom="720" w:left="720" w:header="567" w:footer="454" w:gutter="0"/>
          <w:cols w:space="708"/>
          <w:docGrid w:linePitch="360"/>
        </w:sectPr>
      </w:pPr>
    </w:p>
    <w:p w14:paraId="183FF58D" w14:textId="77777777" w:rsidR="0033195F" w:rsidRPr="00C91568" w:rsidRDefault="008E4579" w:rsidP="0033195F">
      <w:pPr>
        <w:pStyle w:val="DMDFP-CabealhoTtuloDemonstrao"/>
      </w:pPr>
      <w:bookmarkStart w:id="31" w:name="_Toc256000025"/>
      <w:bookmarkStart w:id="32" w:name="_Toc256000006"/>
      <w:bookmarkStart w:id="33" w:name="_DMBM_26115"/>
      <w:r>
        <w:lastRenderedPageBreak/>
        <w:t>Demonstração do Valor Adicionado</w:t>
      </w:r>
      <w:bookmarkEnd w:id="31"/>
      <w:bookmarkEnd w:id="32"/>
    </w:p>
    <w:p w14:paraId="68BBD1CD" w14:textId="77777777" w:rsidR="008C1C43" w:rsidRPr="00C91568" w:rsidRDefault="008E4579" w:rsidP="000317EC">
      <w:pPr>
        <w:pStyle w:val="DMDFP-Cabealhotextoitlico"/>
        <w:pBdr>
          <w:bottom w:val="single" w:sz="12" w:space="1" w:color="auto"/>
        </w:pBdr>
      </w:pPr>
      <w:r>
        <w:t xml:space="preserve">Exercícios findos em 31 de dezembro de 2021 e 2020 </w:t>
      </w:r>
      <w:r w:rsidRPr="0022321A">
        <w:t>(Em milh</w:t>
      </w:r>
      <w:r>
        <w:t>ar</w:t>
      </w:r>
      <w:r w:rsidRPr="0022321A">
        <w:t>es de reais, exceto quando indicado em contrário)</w:t>
      </w:r>
    </w:p>
    <w:p w14:paraId="086C8C6E" w14:textId="77777777" w:rsidR="008D1E87" w:rsidRDefault="008D1E87" w:rsidP="008C1C43">
      <w:pPr>
        <w:pStyle w:val="DMDFP-Pagrgrafodeespaamento"/>
      </w:pPr>
    </w:p>
    <w:p w14:paraId="4753FB1A" w14:textId="77777777" w:rsidR="00034158" w:rsidRDefault="00034158" w:rsidP="008C1C43">
      <w:pPr>
        <w:pStyle w:val="DMDFP-Pagrgrafodeespaamento"/>
      </w:pP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5"/>
        <w:gridCol w:w="1095"/>
        <w:gridCol w:w="750"/>
        <w:gridCol w:w="1215"/>
        <w:gridCol w:w="750"/>
      </w:tblGrid>
      <w:tr w:rsidR="00B20C4E" w14:paraId="2D972E91"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7BD4F58D" w14:textId="77777777" w:rsidR="00B20C4E" w:rsidRPr="008E4579" w:rsidRDefault="00B20C4E">
            <w:pPr>
              <w:pStyle w:val="DMETW26111BIPDVA"/>
              <w:keepNext/>
              <w:rPr>
                <w:rFonts w:ascii="Calibri" w:eastAsia="Calibri" w:hAnsi="Calibri" w:cs="Calibri"/>
                <w:b/>
                <w:color w:val="000000"/>
                <w:sz w:val="18"/>
                <w:lang w:val="pt-BR" w:bidi="pt-BR"/>
              </w:rPr>
            </w:pPr>
            <w:bookmarkStart w:id="34" w:name="DOC_TBL00006_1_1"/>
            <w:bookmarkEnd w:id="34"/>
          </w:p>
        </w:tc>
        <w:tc>
          <w:tcPr>
            <w:tcW w:w="1845" w:type="dxa"/>
            <w:gridSpan w:val="2"/>
            <w:tcBorders>
              <w:top w:val="nil"/>
              <w:left w:val="nil"/>
              <w:bottom w:val="single" w:sz="4" w:space="0" w:color="000000"/>
              <w:right w:val="nil"/>
              <w:tl2br w:val="nil"/>
              <w:tr2bl w:val="nil"/>
            </w:tcBorders>
            <w:shd w:val="solid" w:color="FFFFFF" w:fill="FFFFFF"/>
            <w:tcMar>
              <w:left w:w="60" w:type="dxa"/>
              <w:right w:w="60" w:type="dxa"/>
            </w:tcMar>
            <w:vAlign w:val="bottom"/>
          </w:tcPr>
          <w:p w14:paraId="33DD0BA6" w14:textId="77777777" w:rsidR="00B20C4E" w:rsidRDefault="008E4579">
            <w:pPr>
              <w:pStyle w:val="DMETW26111BIPDVA"/>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965" w:type="dxa"/>
            <w:gridSpan w:val="2"/>
            <w:tcBorders>
              <w:top w:val="nil"/>
              <w:left w:val="nil"/>
              <w:bottom w:val="single" w:sz="4" w:space="0" w:color="000000"/>
              <w:right w:val="nil"/>
              <w:tl2br w:val="nil"/>
              <w:tr2bl w:val="nil"/>
            </w:tcBorders>
            <w:shd w:val="solid" w:color="FFFFFF" w:fill="FFFFFF"/>
            <w:tcMar>
              <w:left w:w="60" w:type="dxa"/>
              <w:right w:w="60" w:type="dxa"/>
            </w:tcMar>
            <w:vAlign w:val="bottom"/>
          </w:tcPr>
          <w:p w14:paraId="4214A8A9" w14:textId="77777777" w:rsidR="00B20C4E" w:rsidRDefault="008E4579">
            <w:pPr>
              <w:pStyle w:val="DMETW26111BIPDVA"/>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28CD2D5C"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1BE23BFB" w14:textId="77777777" w:rsidR="00B20C4E" w:rsidRDefault="008E4579">
            <w:pPr>
              <w:pStyle w:val="DMETW26111BIPDVA"/>
              <w:keepNext/>
              <w:rPr>
                <w:rFonts w:ascii="Calibri" w:eastAsia="Calibri" w:hAnsi="Calibri" w:cs="Calibri"/>
                <w:b/>
                <w:color w:val="000000"/>
                <w:sz w:val="18"/>
              </w:rPr>
            </w:pPr>
            <w:proofErr w:type="spellStart"/>
            <w:r>
              <w:rPr>
                <w:rFonts w:ascii="Calibri" w:eastAsia="Calibri" w:hAnsi="Calibri" w:cs="Calibri"/>
                <w:b/>
                <w:color w:val="000000"/>
                <w:sz w:val="18"/>
              </w:rPr>
              <w:t>Receitas</w:t>
            </w:r>
            <w:proofErr w:type="spellEnd"/>
          </w:p>
        </w:tc>
        <w:tc>
          <w:tcPr>
            <w:tcW w:w="1095" w:type="dxa"/>
            <w:tcBorders>
              <w:top w:val="nil"/>
              <w:left w:val="nil"/>
              <w:bottom w:val="nil"/>
              <w:right w:val="nil"/>
              <w:tl2br w:val="nil"/>
              <w:tr2bl w:val="nil"/>
            </w:tcBorders>
            <w:shd w:val="clear" w:color="auto" w:fill="auto"/>
            <w:tcMar>
              <w:left w:w="60" w:type="dxa"/>
              <w:right w:w="60" w:type="dxa"/>
            </w:tcMar>
            <w:vAlign w:val="bottom"/>
          </w:tcPr>
          <w:p w14:paraId="5123D4B7"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66A443B9" w14:textId="77777777" w:rsidR="00B20C4E" w:rsidRDefault="00B20C4E">
            <w:pPr>
              <w:pStyle w:val="DMETW26111BIPDVA"/>
              <w:keepNext/>
              <w:jc w:val="right"/>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46C708D7"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5CAB0AE0" w14:textId="77777777" w:rsidR="00B20C4E" w:rsidRDefault="00B20C4E">
            <w:pPr>
              <w:pStyle w:val="DMETW26111BIPDVA"/>
              <w:keepNext/>
              <w:jc w:val="right"/>
              <w:rPr>
                <w:rFonts w:ascii="Calibri" w:eastAsia="Calibri" w:hAnsi="Calibri" w:cs="Calibri"/>
                <w:color w:val="000000"/>
                <w:sz w:val="18"/>
                <w:lang w:bidi="pt-BR"/>
              </w:rPr>
            </w:pPr>
          </w:p>
        </w:tc>
      </w:tr>
      <w:tr w:rsidR="00B20C4E" w14:paraId="75F622F9" w14:textId="77777777">
        <w:trPr>
          <w:trHeight w:hRule="exact" w:val="255"/>
        </w:trPr>
        <w:tc>
          <w:tcPr>
            <w:tcW w:w="6435" w:type="dxa"/>
            <w:tcBorders>
              <w:top w:val="nil"/>
              <w:left w:val="nil"/>
              <w:bottom w:val="nil"/>
              <w:right w:val="nil"/>
              <w:tl2br w:val="nil"/>
              <w:tr2bl w:val="nil"/>
            </w:tcBorders>
            <w:shd w:val="clear" w:color="auto" w:fill="auto"/>
            <w:tcMar>
              <w:left w:w="60" w:type="dxa"/>
              <w:right w:w="60" w:type="dxa"/>
            </w:tcMar>
          </w:tcPr>
          <w:p w14:paraId="6251F12B" w14:textId="77777777" w:rsidR="00B20C4E" w:rsidRPr="008E4579" w:rsidRDefault="008E4579">
            <w:pPr>
              <w:pStyle w:val="DMETW26111BIPDVA"/>
              <w:keepNext/>
              <w:rPr>
                <w:rFonts w:ascii="Calibri" w:eastAsia="Calibri" w:hAnsi="Calibri" w:cs="Calibri"/>
                <w:color w:val="000000"/>
                <w:sz w:val="18"/>
                <w:lang w:val="pt-BR"/>
              </w:rPr>
            </w:pPr>
            <w:r w:rsidRPr="008E4579">
              <w:rPr>
                <w:rFonts w:ascii="Calibri" w:eastAsia="Calibri" w:hAnsi="Calibri" w:cs="Calibri"/>
                <w:color w:val="000000"/>
                <w:sz w:val="18"/>
                <w:lang w:val="pt-BR"/>
              </w:rPr>
              <w:t>Vendas de produtos e serviços e outras receitas</w:t>
            </w:r>
          </w:p>
        </w:tc>
        <w:tc>
          <w:tcPr>
            <w:tcW w:w="1845" w:type="dxa"/>
            <w:gridSpan w:val="2"/>
            <w:tcBorders>
              <w:top w:val="nil"/>
              <w:left w:val="nil"/>
              <w:bottom w:val="nil"/>
              <w:right w:val="nil"/>
              <w:tl2br w:val="nil"/>
              <w:tr2bl w:val="nil"/>
            </w:tcBorders>
            <w:shd w:val="clear" w:color="auto" w:fill="auto"/>
            <w:tcMar>
              <w:left w:w="60" w:type="dxa"/>
              <w:right w:w="60" w:type="dxa"/>
            </w:tcMar>
            <w:vAlign w:val="bottom"/>
          </w:tcPr>
          <w:p w14:paraId="7C9DFB26"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9.511</w:t>
            </w:r>
          </w:p>
        </w:tc>
        <w:tc>
          <w:tcPr>
            <w:tcW w:w="1965" w:type="dxa"/>
            <w:gridSpan w:val="2"/>
            <w:tcBorders>
              <w:top w:val="nil"/>
              <w:left w:val="nil"/>
              <w:bottom w:val="nil"/>
              <w:right w:val="nil"/>
              <w:tl2br w:val="nil"/>
              <w:tr2bl w:val="nil"/>
            </w:tcBorders>
            <w:shd w:val="clear" w:color="auto" w:fill="auto"/>
            <w:tcMar>
              <w:left w:w="60" w:type="dxa"/>
              <w:right w:w="60" w:type="dxa"/>
            </w:tcMar>
            <w:vAlign w:val="bottom"/>
          </w:tcPr>
          <w:p w14:paraId="53B8DCA9"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112.807</w:t>
            </w:r>
          </w:p>
        </w:tc>
      </w:tr>
      <w:tr w:rsidR="00B20C4E" w14:paraId="35964A86" w14:textId="77777777">
        <w:trPr>
          <w:trHeight w:hRule="exact" w:val="255"/>
        </w:trPr>
        <w:tc>
          <w:tcPr>
            <w:tcW w:w="6435" w:type="dxa"/>
            <w:tcBorders>
              <w:top w:val="nil"/>
              <w:left w:val="nil"/>
              <w:bottom w:val="nil"/>
              <w:right w:val="nil"/>
              <w:tl2br w:val="nil"/>
              <w:tr2bl w:val="nil"/>
            </w:tcBorders>
            <w:shd w:val="clear" w:color="auto" w:fill="auto"/>
            <w:tcMar>
              <w:left w:w="60" w:type="dxa"/>
              <w:right w:w="60" w:type="dxa"/>
            </w:tcMar>
            <w:vAlign w:val="bottom"/>
          </w:tcPr>
          <w:p w14:paraId="7EA893A7" w14:textId="77777777" w:rsidR="00B20C4E" w:rsidRPr="008E4579" w:rsidRDefault="008E4579">
            <w:pPr>
              <w:pStyle w:val="DMETW26111BIPDVA"/>
              <w:keepNext/>
              <w:rPr>
                <w:rFonts w:ascii="Calibri" w:eastAsia="Calibri" w:hAnsi="Calibri" w:cs="Calibri"/>
                <w:color w:val="000000"/>
                <w:sz w:val="18"/>
                <w:lang w:val="pt-BR"/>
              </w:rPr>
            </w:pPr>
            <w:r w:rsidRPr="008E4579">
              <w:rPr>
                <w:rFonts w:ascii="Calibri" w:eastAsia="Calibri" w:hAnsi="Calibri" w:cs="Calibri"/>
                <w:color w:val="000000"/>
                <w:sz w:val="18"/>
                <w:lang w:val="pt-BR"/>
              </w:rPr>
              <w:t>Reversão (perda) de créditos esperados - PCE</w:t>
            </w:r>
          </w:p>
        </w:tc>
        <w:tc>
          <w:tcPr>
            <w:tcW w:w="1845" w:type="dxa"/>
            <w:gridSpan w:val="2"/>
            <w:tcBorders>
              <w:top w:val="nil"/>
              <w:left w:val="nil"/>
              <w:bottom w:val="nil"/>
              <w:right w:val="nil"/>
              <w:tl2br w:val="nil"/>
              <w:tr2bl w:val="nil"/>
            </w:tcBorders>
            <w:shd w:val="clear" w:color="auto" w:fill="auto"/>
            <w:tcMar>
              <w:left w:w="60" w:type="dxa"/>
              <w:right w:w="60" w:type="dxa"/>
            </w:tcMar>
            <w:vAlign w:val="bottom"/>
          </w:tcPr>
          <w:p w14:paraId="24356EC5"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409</w:t>
            </w:r>
          </w:p>
        </w:tc>
        <w:tc>
          <w:tcPr>
            <w:tcW w:w="1965" w:type="dxa"/>
            <w:gridSpan w:val="2"/>
            <w:tcBorders>
              <w:top w:val="nil"/>
              <w:left w:val="nil"/>
              <w:bottom w:val="nil"/>
              <w:right w:val="nil"/>
              <w:tl2br w:val="nil"/>
              <w:tr2bl w:val="nil"/>
            </w:tcBorders>
            <w:shd w:val="clear" w:color="auto" w:fill="auto"/>
            <w:tcMar>
              <w:left w:w="60" w:type="dxa"/>
              <w:right w:w="60" w:type="dxa"/>
            </w:tcMar>
            <w:vAlign w:val="bottom"/>
          </w:tcPr>
          <w:p w14:paraId="30E75435"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(826)</w:t>
            </w:r>
          </w:p>
        </w:tc>
      </w:tr>
      <w:tr w:rsidR="00B20C4E" w14:paraId="748A37C8" w14:textId="77777777">
        <w:trPr>
          <w:trHeight w:hRule="exact" w:val="255"/>
        </w:trPr>
        <w:tc>
          <w:tcPr>
            <w:tcW w:w="6435" w:type="dxa"/>
            <w:tcBorders>
              <w:top w:val="nil"/>
              <w:left w:val="nil"/>
              <w:bottom w:val="nil"/>
              <w:right w:val="nil"/>
              <w:tl2br w:val="nil"/>
              <w:tr2bl w:val="nil"/>
            </w:tcBorders>
            <w:shd w:val="clear" w:color="auto" w:fill="auto"/>
            <w:tcMar>
              <w:left w:w="60" w:type="dxa"/>
              <w:right w:w="60" w:type="dxa"/>
            </w:tcMar>
          </w:tcPr>
          <w:p w14:paraId="61B5C547" w14:textId="77777777" w:rsidR="00B20C4E" w:rsidRDefault="00B20C4E">
            <w:pPr>
              <w:pStyle w:val="DMETW26111BIPDVA"/>
              <w:keepNext/>
              <w:rPr>
                <w:rFonts w:ascii="Calibri" w:eastAsia="Calibri" w:hAnsi="Calibri" w:cs="Calibri"/>
                <w:color w:val="000000"/>
                <w:sz w:val="18"/>
              </w:rPr>
            </w:pPr>
          </w:p>
        </w:tc>
        <w:tc>
          <w:tcPr>
            <w:tcW w:w="1845" w:type="dxa"/>
            <w:gridSpan w:val="2"/>
            <w:tcBorders>
              <w:top w:val="single" w:sz="4" w:space="0" w:color="000000"/>
              <w:left w:val="nil"/>
              <w:bottom w:val="nil"/>
              <w:right w:val="nil"/>
              <w:tl2br w:val="nil"/>
              <w:tr2bl w:val="nil"/>
            </w:tcBorders>
            <w:shd w:val="clear" w:color="auto" w:fill="auto"/>
            <w:tcMar>
              <w:left w:w="60" w:type="dxa"/>
              <w:right w:w="60" w:type="dxa"/>
            </w:tcMar>
            <w:vAlign w:val="bottom"/>
          </w:tcPr>
          <w:p w14:paraId="155E2364"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9.920</w:t>
            </w:r>
          </w:p>
        </w:tc>
        <w:tc>
          <w:tcPr>
            <w:tcW w:w="1965" w:type="dxa"/>
            <w:gridSpan w:val="2"/>
            <w:tcBorders>
              <w:top w:val="single" w:sz="4" w:space="0" w:color="000000"/>
              <w:left w:val="nil"/>
              <w:bottom w:val="nil"/>
              <w:right w:val="nil"/>
              <w:tl2br w:val="nil"/>
              <w:tr2bl w:val="nil"/>
            </w:tcBorders>
            <w:shd w:val="clear" w:color="auto" w:fill="auto"/>
            <w:tcMar>
              <w:left w:w="60" w:type="dxa"/>
              <w:right w:w="60" w:type="dxa"/>
            </w:tcMar>
            <w:vAlign w:val="bottom"/>
          </w:tcPr>
          <w:p w14:paraId="57806AB3"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111.981</w:t>
            </w:r>
          </w:p>
        </w:tc>
      </w:tr>
      <w:tr w:rsidR="00B20C4E" w14:paraId="4394DFC5" w14:textId="77777777">
        <w:trPr>
          <w:trHeight w:hRule="exact" w:val="255"/>
        </w:trPr>
        <w:tc>
          <w:tcPr>
            <w:tcW w:w="6435" w:type="dxa"/>
            <w:tcBorders>
              <w:top w:val="nil"/>
              <w:left w:val="nil"/>
              <w:bottom w:val="nil"/>
              <w:right w:val="nil"/>
              <w:tl2br w:val="nil"/>
              <w:tr2bl w:val="nil"/>
            </w:tcBorders>
            <w:shd w:val="clear" w:color="auto" w:fill="auto"/>
            <w:tcMar>
              <w:left w:w="60" w:type="dxa"/>
              <w:right w:w="60" w:type="dxa"/>
            </w:tcMar>
          </w:tcPr>
          <w:p w14:paraId="758ADCED" w14:textId="77777777" w:rsidR="00B20C4E" w:rsidRDefault="008E4579">
            <w:pPr>
              <w:pStyle w:val="DMETW26111BIPDVA"/>
              <w:keepNext/>
              <w:rPr>
                <w:rFonts w:ascii="Calibri" w:eastAsia="Calibri" w:hAnsi="Calibri" w:cs="Calibri"/>
                <w:b/>
                <w:color w:val="000000"/>
                <w:sz w:val="18"/>
              </w:rPr>
            </w:pPr>
            <w:proofErr w:type="spellStart"/>
            <w:r>
              <w:rPr>
                <w:rFonts w:ascii="Calibri" w:eastAsia="Calibri" w:hAnsi="Calibri" w:cs="Calibri"/>
                <w:b/>
                <w:color w:val="000000"/>
                <w:sz w:val="18"/>
              </w:rPr>
              <w:t>Insumos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adquiridos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terceiros</w:t>
            </w:r>
            <w:proofErr w:type="spellEnd"/>
          </w:p>
        </w:tc>
        <w:tc>
          <w:tcPr>
            <w:tcW w:w="1095" w:type="dxa"/>
            <w:tcBorders>
              <w:top w:val="nil"/>
              <w:left w:val="nil"/>
              <w:bottom w:val="nil"/>
              <w:right w:val="nil"/>
              <w:tl2br w:val="nil"/>
              <w:tr2bl w:val="nil"/>
            </w:tcBorders>
            <w:shd w:val="clear" w:color="auto" w:fill="auto"/>
            <w:tcMar>
              <w:left w:w="60" w:type="dxa"/>
              <w:right w:w="60" w:type="dxa"/>
            </w:tcMar>
            <w:vAlign w:val="bottom"/>
          </w:tcPr>
          <w:p w14:paraId="6B4A783D"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22F3BE03" w14:textId="77777777" w:rsidR="00B20C4E" w:rsidRDefault="00B20C4E">
            <w:pPr>
              <w:pStyle w:val="DMETW26111BIPDVA"/>
              <w:keepNext/>
              <w:jc w:val="right"/>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7BCD4AAF"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0DB7145D" w14:textId="77777777" w:rsidR="00B20C4E" w:rsidRDefault="00B20C4E">
            <w:pPr>
              <w:pStyle w:val="DMETW26111BIPDVA"/>
              <w:keepNext/>
              <w:jc w:val="right"/>
              <w:rPr>
                <w:rFonts w:ascii="Calibri" w:eastAsia="Calibri" w:hAnsi="Calibri" w:cs="Calibri"/>
                <w:color w:val="000000"/>
                <w:sz w:val="18"/>
                <w:lang w:bidi="pt-BR"/>
              </w:rPr>
            </w:pPr>
          </w:p>
        </w:tc>
      </w:tr>
      <w:tr w:rsidR="00B20C4E" w14:paraId="70FCF07F"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415953F2" w14:textId="77777777" w:rsidR="00B20C4E" w:rsidRPr="008E4579" w:rsidRDefault="008E4579">
            <w:pPr>
              <w:pStyle w:val="DMETW26111BIPDVA"/>
              <w:keepNext/>
              <w:rPr>
                <w:rFonts w:ascii="Calibri" w:eastAsia="Calibri" w:hAnsi="Calibri" w:cs="Calibri"/>
                <w:color w:val="000000"/>
                <w:sz w:val="18"/>
                <w:lang w:val="pt-BR"/>
              </w:rPr>
            </w:pPr>
            <w:r w:rsidRPr="008E4579">
              <w:rPr>
                <w:rFonts w:ascii="Calibri" w:eastAsia="Calibri" w:hAnsi="Calibri" w:cs="Calibri"/>
                <w:color w:val="000000"/>
                <w:sz w:val="18"/>
                <w:lang w:val="pt-BR"/>
              </w:rPr>
              <w:t xml:space="preserve">Perdas (reversão) no valor de recuperação de ativos </w:t>
            </w:r>
          </w:p>
        </w:tc>
        <w:tc>
          <w:tcPr>
            <w:tcW w:w="1845" w:type="dxa"/>
            <w:gridSpan w:val="2"/>
            <w:tcBorders>
              <w:top w:val="nil"/>
              <w:left w:val="nil"/>
              <w:bottom w:val="nil"/>
              <w:right w:val="nil"/>
              <w:tl2br w:val="nil"/>
              <w:tr2bl w:val="nil"/>
            </w:tcBorders>
            <w:shd w:val="clear" w:color="auto" w:fill="auto"/>
            <w:tcMar>
              <w:left w:w="60" w:type="dxa"/>
              <w:right w:w="60" w:type="dxa"/>
            </w:tcMar>
            <w:vAlign w:val="bottom"/>
          </w:tcPr>
          <w:p w14:paraId="1AF63A6A"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1.225</w:t>
            </w:r>
          </w:p>
        </w:tc>
        <w:tc>
          <w:tcPr>
            <w:tcW w:w="1965" w:type="dxa"/>
            <w:gridSpan w:val="2"/>
            <w:tcBorders>
              <w:top w:val="nil"/>
              <w:left w:val="nil"/>
              <w:bottom w:val="nil"/>
              <w:right w:val="nil"/>
              <w:tl2br w:val="nil"/>
              <w:tr2bl w:val="nil"/>
            </w:tcBorders>
            <w:shd w:val="clear" w:color="auto" w:fill="auto"/>
            <w:tcMar>
              <w:left w:w="60" w:type="dxa"/>
              <w:right w:w="60" w:type="dxa"/>
            </w:tcMar>
            <w:vAlign w:val="bottom"/>
          </w:tcPr>
          <w:p w14:paraId="732BC3A1"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(12.373)</w:t>
            </w:r>
          </w:p>
        </w:tc>
      </w:tr>
      <w:tr w:rsidR="00B20C4E" w14:paraId="0264B3E0"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32A31F77" w14:textId="77777777" w:rsidR="00B20C4E" w:rsidRDefault="008E4579">
            <w:pPr>
              <w:pStyle w:val="DMETW26111BIPDVA"/>
              <w:keepNext/>
              <w:rPr>
                <w:rFonts w:ascii="Calibri" w:eastAsia="Calibri" w:hAnsi="Calibri" w:cs="Calibri"/>
                <w:color w:val="000000"/>
                <w:sz w:val="18"/>
              </w:rPr>
            </w:pPr>
            <w:proofErr w:type="spellStart"/>
            <w:r>
              <w:rPr>
                <w:rFonts w:ascii="Calibri" w:eastAsia="Calibri" w:hAnsi="Calibri" w:cs="Calibri"/>
                <w:color w:val="000000"/>
                <w:sz w:val="18"/>
              </w:rPr>
              <w:t>Matérias-primas</w:t>
            </w:r>
            <w:proofErr w:type="spellEnd"/>
          </w:p>
        </w:tc>
        <w:tc>
          <w:tcPr>
            <w:tcW w:w="1845" w:type="dxa"/>
            <w:gridSpan w:val="2"/>
            <w:tcBorders>
              <w:top w:val="nil"/>
              <w:left w:val="nil"/>
              <w:bottom w:val="nil"/>
              <w:right w:val="nil"/>
              <w:tl2br w:val="nil"/>
              <w:tr2bl w:val="nil"/>
            </w:tcBorders>
            <w:shd w:val="clear" w:color="auto" w:fill="auto"/>
            <w:tcMar>
              <w:left w:w="60" w:type="dxa"/>
              <w:right w:w="60" w:type="dxa"/>
            </w:tcMar>
            <w:vAlign w:val="bottom"/>
          </w:tcPr>
          <w:p w14:paraId="36FADE4A"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(1.894)</w:t>
            </w:r>
          </w:p>
        </w:tc>
        <w:tc>
          <w:tcPr>
            <w:tcW w:w="1965" w:type="dxa"/>
            <w:gridSpan w:val="2"/>
            <w:tcBorders>
              <w:top w:val="nil"/>
              <w:left w:val="nil"/>
              <w:bottom w:val="nil"/>
              <w:right w:val="nil"/>
              <w:tl2br w:val="nil"/>
              <w:tr2bl w:val="nil"/>
            </w:tcBorders>
            <w:shd w:val="clear" w:color="auto" w:fill="auto"/>
            <w:tcMar>
              <w:left w:w="60" w:type="dxa"/>
              <w:right w:w="60" w:type="dxa"/>
            </w:tcMar>
            <w:vAlign w:val="bottom"/>
          </w:tcPr>
          <w:p w14:paraId="512E905A"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(43.447)</w:t>
            </w:r>
          </w:p>
        </w:tc>
      </w:tr>
      <w:tr w:rsidR="00B20C4E" w14:paraId="20699B87"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6C55506B" w14:textId="77777777" w:rsidR="00B20C4E" w:rsidRPr="008E4579" w:rsidRDefault="008E4579">
            <w:pPr>
              <w:pStyle w:val="DMETW26111BIPDVA"/>
              <w:keepNext/>
              <w:rPr>
                <w:rFonts w:ascii="Calibri" w:eastAsia="Calibri" w:hAnsi="Calibri" w:cs="Calibri"/>
                <w:color w:val="000000"/>
                <w:sz w:val="18"/>
                <w:lang w:val="pt-BR"/>
              </w:rPr>
            </w:pPr>
            <w:r w:rsidRPr="008E4579">
              <w:rPr>
                <w:rFonts w:ascii="Calibri" w:eastAsia="Calibri" w:hAnsi="Calibri" w:cs="Calibri"/>
                <w:color w:val="000000"/>
                <w:sz w:val="18"/>
                <w:lang w:val="pt-BR"/>
              </w:rPr>
              <w:t>Materiais, energia, serviços de terceiros, produtos para revenda e outros</w:t>
            </w:r>
          </w:p>
        </w:tc>
        <w:tc>
          <w:tcPr>
            <w:tcW w:w="1845" w:type="dxa"/>
            <w:gridSpan w:val="2"/>
            <w:tcBorders>
              <w:top w:val="nil"/>
              <w:left w:val="nil"/>
              <w:bottom w:val="nil"/>
              <w:right w:val="nil"/>
              <w:tl2br w:val="nil"/>
              <w:tr2bl w:val="nil"/>
            </w:tcBorders>
            <w:shd w:val="solid" w:color="FFFFFF" w:fill="FFFFFF"/>
            <w:tcMar>
              <w:left w:w="60" w:type="dxa"/>
              <w:right w:w="60" w:type="dxa"/>
            </w:tcMar>
            <w:vAlign w:val="bottom"/>
          </w:tcPr>
          <w:p w14:paraId="1FFB13FC"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(18.369)</w:t>
            </w:r>
          </w:p>
        </w:tc>
        <w:tc>
          <w:tcPr>
            <w:tcW w:w="1965" w:type="dxa"/>
            <w:gridSpan w:val="2"/>
            <w:tcBorders>
              <w:top w:val="nil"/>
              <w:left w:val="nil"/>
              <w:bottom w:val="nil"/>
              <w:right w:val="nil"/>
              <w:tl2br w:val="nil"/>
              <w:tr2bl w:val="nil"/>
            </w:tcBorders>
            <w:shd w:val="clear" w:color="auto" w:fill="auto"/>
            <w:tcMar>
              <w:left w:w="60" w:type="dxa"/>
              <w:right w:w="60" w:type="dxa"/>
            </w:tcMar>
            <w:vAlign w:val="bottom"/>
          </w:tcPr>
          <w:p w14:paraId="7E3A5F5E"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(41.387)</w:t>
            </w:r>
          </w:p>
        </w:tc>
      </w:tr>
      <w:tr w:rsidR="00B20C4E" w14:paraId="1BB61CE1"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0E803F9F" w14:textId="77777777" w:rsidR="00B20C4E" w:rsidRPr="008E4579" w:rsidRDefault="008E4579">
            <w:pPr>
              <w:pStyle w:val="DMETW26111BIPDVA"/>
              <w:keepNext/>
              <w:rPr>
                <w:rFonts w:ascii="Calibri" w:eastAsia="Calibri" w:hAnsi="Calibri" w:cs="Calibri"/>
                <w:color w:val="000000"/>
                <w:sz w:val="18"/>
                <w:lang w:val="pt-BR"/>
              </w:rPr>
            </w:pPr>
            <w:r w:rsidRPr="008E4579">
              <w:rPr>
                <w:rFonts w:ascii="Calibri" w:eastAsia="Calibri" w:hAnsi="Calibri" w:cs="Calibri"/>
                <w:color w:val="000000"/>
                <w:sz w:val="18"/>
                <w:lang w:val="pt-BR"/>
              </w:rPr>
              <w:t>Créditos fiscais sobre insumos e produtos para revenda e outros</w:t>
            </w:r>
          </w:p>
        </w:tc>
        <w:tc>
          <w:tcPr>
            <w:tcW w:w="184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6915655D"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(5.181)</w:t>
            </w:r>
          </w:p>
        </w:tc>
        <w:tc>
          <w:tcPr>
            <w:tcW w:w="196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74DEA03C"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(39.009)</w:t>
            </w:r>
          </w:p>
        </w:tc>
      </w:tr>
      <w:tr w:rsidR="00B20C4E" w14:paraId="62A82E3C"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347E999D" w14:textId="77777777" w:rsidR="00B20C4E" w:rsidRDefault="00B20C4E">
            <w:pPr>
              <w:pStyle w:val="DMETW26111BIPDVA"/>
              <w:keepNext/>
              <w:rPr>
                <w:rFonts w:ascii="Calibri" w:eastAsia="Calibri" w:hAnsi="Calibri" w:cs="Calibri"/>
                <w:color w:val="000000"/>
                <w:sz w:val="18"/>
              </w:rPr>
            </w:pPr>
          </w:p>
        </w:tc>
        <w:tc>
          <w:tcPr>
            <w:tcW w:w="1845" w:type="dxa"/>
            <w:gridSpan w:val="2"/>
            <w:tcBorders>
              <w:top w:val="single" w:sz="4" w:space="0" w:color="000000"/>
              <w:left w:val="nil"/>
              <w:bottom w:val="nil"/>
              <w:right w:val="nil"/>
              <w:tl2br w:val="nil"/>
              <w:tr2bl w:val="nil"/>
            </w:tcBorders>
            <w:shd w:val="clear" w:color="auto" w:fill="auto"/>
            <w:tcMar>
              <w:left w:w="60" w:type="dxa"/>
              <w:right w:w="60" w:type="dxa"/>
            </w:tcMar>
            <w:vAlign w:val="bottom"/>
          </w:tcPr>
          <w:p w14:paraId="77D7E683"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(24.219)</w:t>
            </w:r>
          </w:p>
        </w:tc>
        <w:tc>
          <w:tcPr>
            <w:tcW w:w="1965" w:type="dxa"/>
            <w:gridSpan w:val="2"/>
            <w:tcBorders>
              <w:top w:val="single" w:sz="4" w:space="0" w:color="000000"/>
              <w:left w:val="nil"/>
              <w:bottom w:val="nil"/>
              <w:right w:val="nil"/>
              <w:tl2br w:val="nil"/>
              <w:tr2bl w:val="nil"/>
            </w:tcBorders>
            <w:shd w:val="clear" w:color="auto" w:fill="auto"/>
            <w:tcMar>
              <w:left w:w="60" w:type="dxa"/>
              <w:right w:w="60" w:type="dxa"/>
            </w:tcMar>
            <w:vAlign w:val="bottom"/>
          </w:tcPr>
          <w:p w14:paraId="30B31E8F"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(136.216)</w:t>
            </w:r>
          </w:p>
        </w:tc>
      </w:tr>
      <w:tr w:rsidR="00B20C4E" w14:paraId="17E501C6"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6902AF47" w14:textId="77777777" w:rsidR="00B20C4E" w:rsidRDefault="00B20C4E">
            <w:pPr>
              <w:pStyle w:val="DMETW26111BIPDVA"/>
              <w:keepNext/>
              <w:rPr>
                <w:rFonts w:ascii="Calibri" w:eastAsia="Calibri" w:hAnsi="Calibri" w:cs="Calibri"/>
                <w:b/>
                <w:color w:val="000000"/>
                <w:sz w:val="18"/>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270B1DD2"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7083D1C2" w14:textId="77777777" w:rsidR="00B20C4E" w:rsidRDefault="00B20C4E">
            <w:pPr>
              <w:pStyle w:val="DMETW26111BIPDVA"/>
              <w:keepNext/>
              <w:jc w:val="right"/>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0C1302D4"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50604286" w14:textId="77777777" w:rsidR="00B20C4E" w:rsidRDefault="00B20C4E">
            <w:pPr>
              <w:pStyle w:val="DMETW26111BIPDVA"/>
              <w:keepNext/>
              <w:jc w:val="right"/>
              <w:rPr>
                <w:rFonts w:ascii="Calibri" w:eastAsia="Calibri" w:hAnsi="Calibri" w:cs="Calibri"/>
                <w:color w:val="000000"/>
                <w:sz w:val="18"/>
                <w:lang w:bidi="pt-BR"/>
              </w:rPr>
            </w:pPr>
          </w:p>
        </w:tc>
      </w:tr>
      <w:tr w:rsidR="00B20C4E" w14:paraId="409F29A2"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4781BC68" w14:textId="77777777" w:rsidR="00B20C4E" w:rsidRDefault="008E4579">
            <w:pPr>
              <w:pStyle w:val="DMETW26111BIPDVA"/>
              <w:keepNext/>
              <w:rPr>
                <w:rFonts w:ascii="Calibri" w:eastAsia="Calibri" w:hAnsi="Calibri" w:cs="Calibri"/>
                <w:color w:val="000000"/>
                <w:sz w:val="18"/>
              </w:rPr>
            </w:pPr>
            <w:r>
              <w:rPr>
                <w:rFonts w:ascii="Calibri" w:eastAsia="Calibri" w:hAnsi="Calibri" w:cs="Calibri"/>
                <w:color w:val="000000"/>
                <w:sz w:val="18"/>
              </w:rPr>
              <w:t xml:space="preserve">Valor </w:t>
            </w:r>
            <w:proofErr w:type="spellStart"/>
            <w:r>
              <w:rPr>
                <w:rFonts w:ascii="Calibri" w:eastAsia="Calibri" w:hAnsi="Calibri" w:cs="Calibri"/>
                <w:color w:val="000000"/>
                <w:sz w:val="18"/>
              </w:rPr>
              <w:t>consumido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bruto</w:t>
            </w:r>
            <w:proofErr w:type="spellEnd"/>
          </w:p>
        </w:tc>
        <w:tc>
          <w:tcPr>
            <w:tcW w:w="184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5725B374"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(14.299)</w:t>
            </w:r>
          </w:p>
        </w:tc>
        <w:tc>
          <w:tcPr>
            <w:tcW w:w="196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5C624287"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(24.235)</w:t>
            </w:r>
          </w:p>
        </w:tc>
      </w:tr>
      <w:tr w:rsidR="00B20C4E" w14:paraId="2ECD1375"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350CF79B" w14:textId="77777777" w:rsidR="00B20C4E" w:rsidRDefault="00B20C4E">
            <w:pPr>
              <w:pStyle w:val="DMETW26111BIPDVA"/>
              <w:keepNext/>
              <w:rPr>
                <w:rFonts w:ascii="Calibri" w:eastAsia="Calibri" w:hAnsi="Calibri" w:cs="Calibri"/>
                <w:color w:val="000000"/>
                <w:sz w:val="18"/>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4D83C149"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529AEE67" w14:textId="77777777" w:rsidR="00B20C4E" w:rsidRDefault="00B20C4E">
            <w:pPr>
              <w:pStyle w:val="DMETW26111BIPDVA"/>
              <w:keepNext/>
              <w:jc w:val="right"/>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1CB8B9F1"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75C201D4" w14:textId="77777777" w:rsidR="00B20C4E" w:rsidRDefault="00B20C4E">
            <w:pPr>
              <w:pStyle w:val="DMETW26111BIPDVA"/>
              <w:keepNext/>
              <w:jc w:val="right"/>
              <w:rPr>
                <w:rFonts w:ascii="Calibri" w:eastAsia="Calibri" w:hAnsi="Calibri" w:cs="Calibri"/>
                <w:color w:val="000000"/>
                <w:sz w:val="18"/>
                <w:lang w:bidi="pt-BR"/>
              </w:rPr>
            </w:pPr>
          </w:p>
        </w:tc>
      </w:tr>
      <w:tr w:rsidR="00B20C4E" w14:paraId="6E64AB21"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0C7049A5" w14:textId="77777777" w:rsidR="00B20C4E" w:rsidRPr="008E4579" w:rsidRDefault="008E4579">
            <w:pPr>
              <w:pStyle w:val="DMETW26111BIPDVA"/>
              <w:keepNext/>
              <w:rPr>
                <w:rFonts w:ascii="Calibri" w:eastAsia="Calibri" w:hAnsi="Calibri" w:cs="Calibri"/>
                <w:color w:val="000000"/>
                <w:sz w:val="18"/>
                <w:lang w:val="pt-BR"/>
              </w:rPr>
            </w:pPr>
            <w:r w:rsidRPr="008E4579">
              <w:rPr>
                <w:rFonts w:ascii="Calibri" w:eastAsia="Calibri" w:hAnsi="Calibri" w:cs="Calibri"/>
                <w:color w:val="000000"/>
                <w:sz w:val="18"/>
                <w:lang w:val="pt-BR"/>
              </w:rPr>
              <w:t>Valor adicionado líquido consumido pela Companhia</w:t>
            </w:r>
          </w:p>
        </w:tc>
        <w:tc>
          <w:tcPr>
            <w:tcW w:w="184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4AC6061F"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(14.299)</w:t>
            </w:r>
          </w:p>
        </w:tc>
        <w:tc>
          <w:tcPr>
            <w:tcW w:w="196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9E5C288"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(24.235)</w:t>
            </w:r>
          </w:p>
        </w:tc>
      </w:tr>
      <w:tr w:rsidR="00B20C4E" w14:paraId="43566DEA"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2705F505" w14:textId="77777777" w:rsidR="00B20C4E" w:rsidRDefault="00B20C4E">
            <w:pPr>
              <w:pStyle w:val="DMETW26111BIPDVA"/>
              <w:keepNext/>
              <w:rPr>
                <w:rFonts w:ascii="Calibri" w:eastAsia="Calibri" w:hAnsi="Calibri" w:cs="Calibri"/>
                <w:color w:val="000000"/>
                <w:sz w:val="18"/>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2A95872D"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456F9254" w14:textId="77777777" w:rsidR="00B20C4E" w:rsidRDefault="00B20C4E">
            <w:pPr>
              <w:pStyle w:val="DMETW26111BIPDVA"/>
              <w:keepNext/>
              <w:jc w:val="right"/>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644D7735"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0AE30C2A" w14:textId="77777777" w:rsidR="00B20C4E" w:rsidRDefault="00B20C4E">
            <w:pPr>
              <w:pStyle w:val="DMETW26111BIPDVA"/>
              <w:keepNext/>
              <w:jc w:val="right"/>
              <w:rPr>
                <w:rFonts w:ascii="Calibri" w:eastAsia="Calibri" w:hAnsi="Calibri" w:cs="Calibri"/>
                <w:color w:val="000000"/>
                <w:sz w:val="18"/>
                <w:lang w:bidi="pt-BR"/>
              </w:rPr>
            </w:pPr>
          </w:p>
        </w:tc>
      </w:tr>
      <w:tr w:rsidR="00B20C4E" w14:paraId="7166E325"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65C38EDC" w14:textId="77777777" w:rsidR="00B20C4E" w:rsidRPr="008E4579" w:rsidRDefault="008E4579">
            <w:pPr>
              <w:pStyle w:val="DMETW26111BIPDVA"/>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Valor adicionado recebido em transferência</w:t>
            </w:r>
          </w:p>
        </w:tc>
        <w:tc>
          <w:tcPr>
            <w:tcW w:w="1095" w:type="dxa"/>
            <w:tcBorders>
              <w:top w:val="nil"/>
              <w:left w:val="nil"/>
              <w:bottom w:val="nil"/>
              <w:right w:val="nil"/>
              <w:tl2br w:val="nil"/>
              <w:tr2bl w:val="nil"/>
            </w:tcBorders>
            <w:shd w:val="clear" w:color="auto" w:fill="auto"/>
            <w:tcMar>
              <w:left w:w="60" w:type="dxa"/>
              <w:right w:w="60" w:type="dxa"/>
            </w:tcMar>
            <w:vAlign w:val="bottom"/>
          </w:tcPr>
          <w:p w14:paraId="1A4C7A7F" w14:textId="77777777" w:rsidR="00B20C4E" w:rsidRPr="008E4579" w:rsidRDefault="00B20C4E">
            <w:pPr>
              <w:pStyle w:val="DMETW26111BIPDVA"/>
              <w:keepNext/>
              <w:jc w:val="right"/>
              <w:rPr>
                <w:rFonts w:ascii="Calibri" w:eastAsia="Calibri" w:hAnsi="Calibri" w:cs="Calibri"/>
                <w:color w:val="000000"/>
                <w:sz w:val="18"/>
                <w:lang w:val="pt-BR"/>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0304152F" w14:textId="77777777" w:rsidR="00B20C4E" w:rsidRPr="008E4579" w:rsidRDefault="00B20C4E">
            <w:pPr>
              <w:pStyle w:val="DMETW26111BIPDVA"/>
              <w:keepNext/>
              <w:jc w:val="right"/>
              <w:rPr>
                <w:rFonts w:ascii="Calibri" w:eastAsia="Calibri" w:hAnsi="Calibri" w:cs="Calibri"/>
                <w:color w:val="000000"/>
                <w:sz w:val="18"/>
                <w:lang w:val="pt-BR"/>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4EAD64A5" w14:textId="77777777" w:rsidR="00B20C4E" w:rsidRPr="008E4579" w:rsidRDefault="00B20C4E">
            <w:pPr>
              <w:pStyle w:val="DMETW26111BIPDVA"/>
              <w:keepNext/>
              <w:jc w:val="right"/>
              <w:rPr>
                <w:rFonts w:ascii="Calibri" w:eastAsia="Calibri" w:hAnsi="Calibri" w:cs="Calibri"/>
                <w:color w:val="000000"/>
                <w:sz w:val="18"/>
                <w:lang w:val="pt-BR"/>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6CFAED1A" w14:textId="77777777" w:rsidR="00B20C4E" w:rsidRPr="008E4579" w:rsidRDefault="00B20C4E">
            <w:pPr>
              <w:pStyle w:val="DMETW26111BIPDVA"/>
              <w:keepNext/>
              <w:jc w:val="right"/>
              <w:rPr>
                <w:rFonts w:ascii="Calibri" w:eastAsia="Calibri" w:hAnsi="Calibri" w:cs="Calibri"/>
                <w:color w:val="000000"/>
                <w:sz w:val="18"/>
                <w:lang w:val="pt-BR" w:bidi="pt-BR"/>
              </w:rPr>
            </w:pPr>
          </w:p>
        </w:tc>
      </w:tr>
      <w:tr w:rsidR="00B20C4E" w14:paraId="4B50A7B1" w14:textId="77777777">
        <w:trPr>
          <w:trHeight w:hRule="exact" w:val="270"/>
        </w:trPr>
        <w:tc>
          <w:tcPr>
            <w:tcW w:w="6435" w:type="dxa"/>
            <w:tcBorders>
              <w:top w:val="nil"/>
              <w:left w:val="nil"/>
              <w:bottom w:val="nil"/>
              <w:right w:val="nil"/>
              <w:tl2br w:val="nil"/>
              <w:tr2bl w:val="nil"/>
            </w:tcBorders>
            <w:shd w:val="solid" w:color="FFFFFF" w:fill="FFFFFF"/>
            <w:tcMar>
              <w:left w:w="60" w:type="dxa"/>
              <w:right w:w="60" w:type="dxa"/>
            </w:tcMar>
          </w:tcPr>
          <w:p w14:paraId="13250771" w14:textId="77777777" w:rsidR="00B20C4E" w:rsidRPr="008E4579" w:rsidRDefault="008E4579">
            <w:pPr>
              <w:pStyle w:val="DMETW26111BIPDVA"/>
              <w:keepNext/>
              <w:rPr>
                <w:rFonts w:ascii="Calibri" w:eastAsia="Calibri" w:hAnsi="Calibri" w:cs="Calibri"/>
                <w:color w:val="000000"/>
                <w:sz w:val="18"/>
                <w:lang w:val="pt-BR"/>
              </w:rPr>
            </w:pPr>
            <w:r w:rsidRPr="008E4579">
              <w:rPr>
                <w:rFonts w:ascii="Calibri" w:eastAsia="Calibri" w:hAnsi="Calibri" w:cs="Calibri"/>
                <w:color w:val="000000"/>
                <w:sz w:val="18"/>
                <w:lang w:val="pt-BR"/>
              </w:rPr>
              <w:t>Receitas financeiras - inclui variações monetária e cambial</w:t>
            </w:r>
          </w:p>
        </w:tc>
        <w:tc>
          <w:tcPr>
            <w:tcW w:w="184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0E9B3D6A"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3.511</w:t>
            </w:r>
          </w:p>
        </w:tc>
        <w:tc>
          <w:tcPr>
            <w:tcW w:w="196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748FCA4B"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3.279</w:t>
            </w:r>
          </w:p>
        </w:tc>
      </w:tr>
      <w:tr w:rsidR="00B20C4E" w14:paraId="59969B60"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703E024C" w14:textId="77777777" w:rsidR="00B20C4E" w:rsidRDefault="00B20C4E">
            <w:pPr>
              <w:pStyle w:val="DMETW26111BIPDVA"/>
              <w:keepNext/>
              <w:rPr>
                <w:rFonts w:ascii="Calibri" w:eastAsia="Calibri" w:hAnsi="Calibri" w:cs="Calibri"/>
                <w:color w:val="000000"/>
                <w:sz w:val="18"/>
              </w:rPr>
            </w:pPr>
          </w:p>
        </w:tc>
        <w:tc>
          <w:tcPr>
            <w:tcW w:w="184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15EB0503"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3.511</w:t>
            </w:r>
          </w:p>
        </w:tc>
        <w:tc>
          <w:tcPr>
            <w:tcW w:w="196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742C110A"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3.279</w:t>
            </w:r>
          </w:p>
        </w:tc>
      </w:tr>
      <w:tr w:rsidR="00B20C4E" w14:paraId="77D635D7"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01D39DB3" w14:textId="77777777" w:rsidR="00B20C4E" w:rsidRDefault="008E4579">
            <w:pPr>
              <w:pStyle w:val="DMETW26111BIPDVA"/>
              <w:keepNext/>
              <w:rPr>
                <w:rFonts w:ascii="Calibri" w:eastAsia="Calibri" w:hAnsi="Calibri" w:cs="Calibri"/>
                <w:color w:val="000000"/>
                <w:sz w:val="18"/>
              </w:rPr>
            </w:pPr>
            <w:r>
              <w:rPr>
                <w:rFonts w:ascii="Calibri" w:eastAsia="Calibri" w:hAnsi="Calibri" w:cs="Calibri"/>
                <w:color w:val="000000"/>
                <w:sz w:val="18"/>
              </w:rPr>
              <w:t xml:space="preserve">Valor </w:t>
            </w:r>
            <w:proofErr w:type="spellStart"/>
            <w:r>
              <w:rPr>
                <w:rFonts w:ascii="Calibri" w:eastAsia="Calibri" w:hAnsi="Calibri" w:cs="Calibri"/>
                <w:color w:val="000000"/>
                <w:sz w:val="18"/>
              </w:rPr>
              <w:t>adicionado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consumido</w:t>
            </w:r>
            <w:proofErr w:type="spellEnd"/>
          </w:p>
        </w:tc>
        <w:tc>
          <w:tcPr>
            <w:tcW w:w="1845" w:type="dxa"/>
            <w:gridSpan w:val="2"/>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E559E1E"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(10.788)</w:t>
            </w:r>
          </w:p>
        </w:tc>
        <w:tc>
          <w:tcPr>
            <w:tcW w:w="1965" w:type="dxa"/>
            <w:gridSpan w:val="2"/>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59FA052"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(20.956)</w:t>
            </w:r>
          </w:p>
        </w:tc>
      </w:tr>
      <w:tr w:rsidR="00B20C4E" w14:paraId="6D449F3F"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6FDC60F4" w14:textId="77777777" w:rsidR="00B20C4E" w:rsidRDefault="00B20C4E">
            <w:pPr>
              <w:pStyle w:val="DMETW26111BIPDVA"/>
              <w:keepNext/>
              <w:rPr>
                <w:rFonts w:ascii="Calibri" w:eastAsia="Calibri" w:hAnsi="Calibri" w:cs="Calibri"/>
                <w:color w:val="000000"/>
                <w:sz w:val="18"/>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7480678D"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7D117040" w14:textId="77777777" w:rsidR="00B20C4E" w:rsidRDefault="00B20C4E">
            <w:pPr>
              <w:pStyle w:val="DMETW26111BIPDVA"/>
              <w:keepNext/>
              <w:jc w:val="right"/>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210C33F9"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6C32A082" w14:textId="77777777" w:rsidR="00B20C4E" w:rsidRDefault="00B20C4E">
            <w:pPr>
              <w:pStyle w:val="DMETW26111BIPDVA"/>
              <w:keepNext/>
              <w:jc w:val="right"/>
              <w:rPr>
                <w:rFonts w:ascii="Calibri" w:eastAsia="Calibri" w:hAnsi="Calibri" w:cs="Calibri"/>
                <w:color w:val="000000"/>
                <w:sz w:val="18"/>
                <w:lang w:bidi="pt-BR"/>
              </w:rPr>
            </w:pPr>
          </w:p>
        </w:tc>
      </w:tr>
      <w:tr w:rsidR="00B20C4E" w14:paraId="1DD18B41"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7C9E362F" w14:textId="77777777" w:rsidR="00B20C4E" w:rsidRDefault="008E4579">
            <w:pPr>
              <w:pStyle w:val="DMETW26111BIPDVA"/>
              <w:keepNext/>
              <w:rPr>
                <w:rFonts w:ascii="Calibri" w:eastAsia="Calibri" w:hAnsi="Calibri" w:cs="Calibri"/>
                <w:b/>
                <w:color w:val="000000"/>
                <w:sz w:val="18"/>
              </w:rPr>
            </w:pPr>
            <w:proofErr w:type="spellStart"/>
            <w:r>
              <w:rPr>
                <w:rFonts w:ascii="Calibri" w:eastAsia="Calibri" w:hAnsi="Calibri" w:cs="Calibri"/>
                <w:b/>
                <w:color w:val="000000"/>
                <w:sz w:val="18"/>
              </w:rPr>
              <w:t>Distribuição</w:t>
            </w:r>
            <w:proofErr w:type="spellEnd"/>
            <w:r>
              <w:rPr>
                <w:rFonts w:ascii="Calibri" w:eastAsia="Calibri" w:hAnsi="Calibri" w:cs="Calibri"/>
                <w:b/>
                <w:color w:val="000000"/>
                <w:sz w:val="18"/>
              </w:rPr>
              <w:t xml:space="preserve"> do valor </w:t>
            </w:r>
            <w:proofErr w:type="spellStart"/>
            <w:r>
              <w:rPr>
                <w:rFonts w:ascii="Calibri" w:eastAsia="Calibri" w:hAnsi="Calibri" w:cs="Calibri"/>
                <w:b/>
                <w:color w:val="000000"/>
                <w:sz w:val="18"/>
              </w:rPr>
              <w:t>consumido</w:t>
            </w:r>
            <w:proofErr w:type="spellEnd"/>
          </w:p>
        </w:tc>
        <w:tc>
          <w:tcPr>
            <w:tcW w:w="1095" w:type="dxa"/>
            <w:tcBorders>
              <w:top w:val="nil"/>
              <w:left w:val="nil"/>
              <w:bottom w:val="nil"/>
              <w:right w:val="nil"/>
              <w:tl2br w:val="nil"/>
              <w:tr2bl w:val="nil"/>
            </w:tcBorders>
            <w:shd w:val="clear" w:color="auto" w:fill="auto"/>
            <w:tcMar>
              <w:left w:w="60" w:type="dxa"/>
              <w:right w:w="60" w:type="dxa"/>
            </w:tcMar>
            <w:vAlign w:val="bottom"/>
          </w:tcPr>
          <w:p w14:paraId="5C91A47B"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5A5FE2D1" w14:textId="77777777" w:rsidR="00B20C4E" w:rsidRDefault="00B20C4E">
            <w:pPr>
              <w:pStyle w:val="DMETW26111BIPDVA"/>
              <w:keepNext/>
              <w:jc w:val="right"/>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2B8D477D"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65FC5EE6" w14:textId="77777777" w:rsidR="00B20C4E" w:rsidRDefault="00B20C4E">
            <w:pPr>
              <w:pStyle w:val="DMETW26111BIPDVA"/>
              <w:keepNext/>
              <w:jc w:val="right"/>
              <w:rPr>
                <w:rFonts w:ascii="Calibri" w:eastAsia="Calibri" w:hAnsi="Calibri" w:cs="Calibri"/>
                <w:color w:val="000000"/>
                <w:sz w:val="18"/>
                <w:lang w:bidi="pt-BR"/>
              </w:rPr>
            </w:pPr>
          </w:p>
        </w:tc>
      </w:tr>
      <w:tr w:rsidR="00B20C4E" w14:paraId="323DAA0B" w14:textId="77777777">
        <w:trPr>
          <w:trHeight w:hRule="exact" w:val="27"/>
        </w:trPr>
        <w:tc>
          <w:tcPr>
            <w:tcW w:w="6435" w:type="dxa"/>
            <w:tcBorders>
              <w:top w:val="nil"/>
              <w:left w:val="nil"/>
              <w:bottom w:val="nil"/>
              <w:right w:val="nil"/>
              <w:tl2br w:val="nil"/>
              <w:tr2bl w:val="nil"/>
            </w:tcBorders>
            <w:shd w:val="clear" w:color="auto" w:fill="auto"/>
            <w:tcMar>
              <w:left w:w="60" w:type="dxa"/>
              <w:right w:w="60" w:type="dxa"/>
            </w:tcMar>
          </w:tcPr>
          <w:p w14:paraId="0AD7ED18" w14:textId="77777777" w:rsidR="00B20C4E" w:rsidRDefault="00B20C4E">
            <w:pPr>
              <w:pStyle w:val="DMETW26111BIPDVA"/>
              <w:keepNext/>
              <w:rPr>
                <w:rFonts w:ascii="Calibri" w:eastAsia="Calibri" w:hAnsi="Calibri" w:cs="Calibri"/>
                <w:color w:val="000000"/>
                <w:sz w:val="18"/>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18AF7934"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1EC97E4F" w14:textId="77777777" w:rsidR="00B20C4E" w:rsidRDefault="00B20C4E">
            <w:pPr>
              <w:pStyle w:val="DMETW26111BIPDVA"/>
              <w:keepNext/>
              <w:jc w:val="right"/>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32FF5BF1"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0976EBB8" w14:textId="77777777" w:rsidR="00B20C4E" w:rsidRDefault="00B20C4E">
            <w:pPr>
              <w:pStyle w:val="DMETW26111BIPDVA"/>
              <w:keepNext/>
              <w:jc w:val="right"/>
              <w:rPr>
                <w:rFonts w:ascii="Calibri" w:eastAsia="Calibri" w:hAnsi="Calibri" w:cs="Calibri"/>
                <w:color w:val="000000"/>
                <w:sz w:val="18"/>
                <w:lang w:bidi="pt-BR"/>
              </w:rPr>
            </w:pPr>
          </w:p>
        </w:tc>
      </w:tr>
      <w:tr w:rsidR="00B20C4E" w14:paraId="6E51136A"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02B12451" w14:textId="77777777" w:rsidR="00B20C4E" w:rsidRDefault="008E4579">
            <w:pPr>
              <w:pStyle w:val="DMETW26111BIPDVA"/>
              <w:keepNext/>
              <w:rPr>
                <w:rFonts w:ascii="Calibri" w:eastAsia="Calibri" w:hAnsi="Calibri" w:cs="Calibri"/>
                <w:b/>
                <w:color w:val="000000"/>
                <w:sz w:val="18"/>
              </w:rPr>
            </w:pPr>
            <w:proofErr w:type="spellStart"/>
            <w:r>
              <w:rPr>
                <w:rFonts w:ascii="Calibri" w:eastAsia="Calibri" w:hAnsi="Calibri" w:cs="Calibri"/>
                <w:b/>
                <w:color w:val="000000"/>
                <w:sz w:val="18"/>
              </w:rPr>
              <w:t>Pessoal</w:t>
            </w:r>
            <w:proofErr w:type="spellEnd"/>
            <w:r>
              <w:rPr>
                <w:rFonts w:ascii="Calibri" w:eastAsia="Calibri" w:hAnsi="Calibri" w:cs="Calibri"/>
                <w:b/>
                <w:color w:val="000000"/>
                <w:sz w:val="18"/>
              </w:rPr>
              <w:t xml:space="preserve"> e </w:t>
            </w:r>
            <w:proofErr w:type="spellStart"/>
            <w:r>
              <w:rPr>
                <w:rFonts w:ascii="Calibri" w:eastAsia="Calibri" w:hAnsi="Calibri" w:cs="Calibri"/>
                <w:b/>
                <w:color w:val="000000"/>
                <w:sz w:val="18"/>
              </w:rPr>
              <w:t>encargos</w:t>
            </w:r>
            <w:proofErr w:type="spellEnd"/>
          </w:p>
        </w:tc>
        <w:tc>
          <w:tcPr>
            <w:tcW w:w="1095" w:type="dxa"/>
            <w:tcBorders>
              <w:top w:val="nil"/>
              <w:left w:val="nil"/>
              <w:bottom w:val="nil"/>
              <w:right w:val="nil"/>
              <w:tl2br w:val="nil"/>
              <w:tr2bl w:val="nil"/>
            </w:tcBorders>
            <w:shd w:val="clear" w:color="auto" w:fill="auto"/>
            <w:tcMar>
              <w:left w:w="60" w:type="dxa"/>
              <w:right w:w="60" w:type="dxa"/>
            </w:tcMar>
            <w:vAlign w:val="bottom"/>
          </w:tcPr>
          <w:p w14:paraId="60CAF35E"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64E742FA" w14:textId="77777777" w:rsidR="00B20C4E" w:rsidRDefault="00B20C4E">
            <w:pPr>
              <w:pStyle w:val="DMETW26111BIPDVA"/>
              <w:keepNext/>
              <w:jc w:val="right"/>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17015BE5"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2A2F2953" w14:textId="77777777" w:rsidR="00B20C4E" w:rsidRDefault="00B20C4E">
            <w:pPr>
              <w:pStyle w:val="DMETW26111BIPDVA"/>
              <w:keepNext/>
              <w:jc w:val="right"/>
              <w:rPr>
                <w:rFonts w:ascii="Calibri" w:eastAsia="Calibri" w:hAnsi="Calibri" w:cs="Calibri"/>
                <w:color w:val="000000"/>
                <w:sz w:val="18"/>
                <w:lang w:bidi="pt-BR"/>
              </w:rPr>
            </w:pPr>
          </w:p>
        </w:tc>
      </w:tr>
      <w:tr w:rsidR="00B20C4E" w14:paraId="5E9B1A0E"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3762C78A" w14:textId="77777777" w:rsidR="00B20C4E" w:rsidRDefault="008E4579">
            <w:pPr>
              <w:pStyle w:val="DMETW26111BIPDVA"/>
              <w:keepNext/>
              <w:rPr>
                <w:rFonts w:ascii="Calibri" w:eastAsia="Calibri" w:hAnsi="Calibri" w:cs="Calibri"/>
                <w:color w:val="000000"/>
                <w:sz w:val="18"/>
              </w:rPr>
            </w:pPr>
            <w:proofErr w:type="spellStart"/>
            <w:r>
              <w:rPr>
                <w:rFonts w:ascii="Calibri" w:eastAsia="Calibri" w:hAnsi="Calibri" w:cs="Calibri"/>
                <w:color w:val="000000"/>
                <w:sz w:val="18"/>
              </w:rPr>
              <w:t>Salários</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participações</w:t>
            </w:r>
            <w:proofErr w:type="spellEnd"/>
          </w:p>
        </w:tc>
        <w:tc>
          <w:tcPr>
            <w:tcW w:w="1845" w:type="dxa"/>
            <w:gridSpan w:val="2"/>
            <w:tcBorders>
              <w:top w:val="nil"/>
              <w:left w:val="nil"/>
              <w:bottom w:val="nil"/>
              <w:right w:val="nil"/>
              <w:tl2br w:val="nil"/>
              <w:tr2bl w:val="nil"/>
            </w:tcBorders>
            <w:shd w:val="clear" w:color="auto" w:fill="auto"/>
            <w:tcMar>
              <w:left w:w="60" w:type="dxa"/>
              <w:right w:w="60" w:type="dxa"/>
            </w:tcMar>
            <w:vAlign w:val="bottom"/>
          </w:tcPr>
          <w:p w14:paraId="638DC0B0"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2.381</w:t>
            </w:r>
          </w:p>
        </w:tc>
        <w:tc>
          <w:tcPr>
            <w:tcW w:w="1965" w:type="dxa"/>
            <w:gridSpan w:val="2"/>
            <w:tcBorders>
              <w:top w:val="nil"/>
              <w:left w:val="nil"/>
              <w:bottom w:val="nil"/>
              <w:right w:val="nil"/>
              <w:tl2br w:val="nil"/>
              <w:tr2bl w:val="nil"/>
            </w:tcBorders>
            <w:shd w:val="clear" w:color="auto" w:fill="auto"/>
            <w:tcMar>
              <w:left w:w="60" w:type="dxa"/>
              <w:right w:w="60" w:type="dxa"/>
            </w:tcMar>
            <w:vAlign w:val="bottom"/>
          </w:tcPr>
          <w:p w14:paraId="50260BAF"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99.403</w:t>
            </w:r>
          </w:p>
        </w:tc>
      </w:tr>
      <w:tr w:rsidR="00B20C4E" w14:paraId="57AFACBE"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7F4370FC" w14:textId="77777777" w:rsidR="00B20C4E" w:rsidRDefault="008E4579">
            <w:pPr>
              <w:pStyle w:val="DMETW26111BIPDVA"/>
              <w:keepNext/>
              <w:rPr>
                <w:rFonts w:ascii="Calibri" w:eastAsia="Calibri" w:hAnsi="Calibri" w:cs="Calibri"/>
                <w:color w:val="000000"/>
                <w:sz w:val="18"/>
              </w:rPr>
            </w:pPr>
            <w:proofErr w:type="spellStart"/>
            <w:r>
              <w:rPr>
                <w:rFonts w:ascii="Calibri" w:eastAsia="Calibri" w:hAnsi="Calibri" w:cs="Calibri"/>
                <w:color w:val="000000"/>
                <w:sz w:val="18"/>
              </w:rPr>
              <w:t>Benefícios</w:t>
            </w:r>
            <w:proofErr w:type="spellEnd"/>
          </w:p>
        </w:tc>
        <w:tc>
          <w:tcPr>
            <w:tcW w:w="1845" w:type="dxa"/>
            <w:gridSpan w:val="2"/>
            <w:tcBorders>
              <w:top w:val="nil"/>
              <w:left w:val="nil"/>
              <w:bottom w:val="nil"/>
              <w:right w:val="nil"/>
              <w:tl2br w:val="nil"/>
              <w:tr2bl w:val="nil"/>
            </w:tcBorders>
            <w:shd w:val="solid" w:color="FFFFFF" w:fill="FFFFFF"/>
            <w:tcMar>
              <w:left w:w="60" w:type="dxa"/>
              <w:right w:w="60" w:type="dxa"/>
            </w:tcMar>
            <w:vAlign w:val="bottom"/>
          </w:tcPr>
          <w:p w14:paraId="595274F2"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(79.904)</w:t>
            </w:r>
          </w:p>
        </w:tc>
        <w:tc>
          <w:tcPr>
            <w:tcW w:w="1965" w:type="dxa"/>
            <w:gridSpan w:val="2"/>
            <w:tcBorders>
              <w:top w:val="nil"/>
              <w:left w:val="nil"/>
              <w:bottom w:val="nil"/>
              <w:right w:val="nil"/>
              <w:tl2br w:val="nil"/>
              <w:tr2bl w:val="nil"/>
            </w:tcBorders>
            <w:shd w:val="solid" w:color="FFFFFF" w:fill="FFFFFF"/>
            <w:tcMar>
              <w:left w:w="60" w:type="dxa"/>
              <w:right w:w="60" w:type="dxa"/>
            </w:tcMar>
            <w:vAlign w:val="bottom"/>
          </w:tcPr>
          <w:p w14:paraId="4B5D5C6D"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19.172</w:t>
            </w:r>
          </w:p>
        </w:tc>
      </w:tr>
      <w:tr w:rsidR="00B20C4E" w14:paraId="7F5E9B72"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0982EB7D" w14:textId="77777777" w:rsidR="00B20C4E" w:rsidRDefault="008E4579">
            <w:pPr>
              <w:pStyle w:val="DMETW26111BIPDVA"/>
              <w:keepNext/>
              <w:rPr>
                <w:rFonts w:ascii="Calibri" w:eastAsia="Calibri" w:hAnsi="Calibri" w:cs="Calibri"/>
                <w:color w:val="000000"/>
                <w:sz w:val="18"/>
              </w:rPr>
            </w:pPr>
            <w:r>
              <w:rPr>
                <w:rFonts w:ascii="Calibri" w:eastAsia="Calibri" w:hAnsi="Calibri" w:cs="Calibri"/>
                <w:color w:val="000000"/>
                <w:sz w:val="18"/>
              </w:rPr>
              <w:t>FGTS</w:t>
            </w:r>
          </w:p>
        </w:tc>
        <w:tc>
          <w:tcPr>
            <w:tcW w:w="184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7E90D48D"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2</w:t>
            </w:r>
          </w:p>
        </w:tc>
        <w:tc>
          <w:tcPr>
            <w:tcW w:w="196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153723A1"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30.716</w:t>
            </w:r>
          </w:p>
        </w:tc>
      </w:tr>
      <w:tr w:rsidR="00B20C4E" w14:paraId="3795EC2F"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6B7E5AF3" w14:textId="77777777" w:rsidR="00B20C4E" w:rsidRDefault="00B20C4E">
            <w:pPr>
              <w:pStyle w:val="DMETW26111BIPDVA"/>
              <w:keepNext/>
              <w:rPr>
                <w:rFonts w:ascii="Calibri" w:eastAsia="Calibri" w:hAnsi="Calibri" w:cs="Calibri"/>
                <w:color w:val="000000"/>
                <w:sz w:val="18"/>
              </w:rPr>
            </w:pPr>
          </w:p>
        </w:tc>
        <w:tc>
          <w:tcPr>
            <w:tcW w:w="184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697403E7"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(77.521)</w:t>
            </w:r>
          </w:p>
        </w:tc>
        <w:tc>
          <w:tcPr>
            <w:tcW w:w="196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2C696DA"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149.291</w:t>
            </w:r>
          </w:p>
        </w:tc>
      </w:tr>
      <w:tr w:rsidR="00B20C4E" w14:paraId="17E4B505" w14:textId="77777777">
        <w:trPr>
          <w:trHeight w:hRule="exact" w:val="252"/>
        </w:trPr>
        <w:tc>
          <w:tcPr>
            <w:tcW w:w="6435" w:type="dxa"/>
            <w:tcBorders>
              <w:top w:val="nil"/>
              <w:left w:val="nil"/>
              <w:bottom w:val="nil"/>
              <w:right w:val="nil"/>
              <w:tl2br w:val="nil"/>
              <w:tr2bl w:val="nil"/>
            </w:tcBorders>
            <w:shd w:val="clear" w:color="auto" w:fill="auto"/>
            <w:tcMar>
              <w:left w:w="60" w:type="dxa"/>
              <w:right w:w="60" w:type="dxa"/>
            </w:tcMar>
          </w:tcPr>
          <w:p w14:paraId="0D928964" w14:textId="77777777" w:rsidR="00B20C4E" w:rsidRDefault="00B20C4E">
            <w:pPr>
              <w:pStyle w:val="DMETW26111BIPDVA"/>
              <w:keepNext/>
              <w:rPr>
                <w:rFonts w:ascii="Calibri" w:eastAsia="Calibri" w:hAnsi="Calibri" w:cs="Calibri"/>
                <w:b/>
                <w:color w:val="000000"/>
                <w:sz w:val="18"/>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49AD6B4A"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1CF9C4EF" w14:textId="77777777" w:rsidR="00B20C4E" w:rsidRDefault="00B20C4E">
            <w:pPr>
              <w:pStyle w:val="DMETW26111BIPDVA"/>
              <w:keepNext/>
              <w:rPr>
                <w:rFonts w:ascii="Calibri" w:eastAsia="Calibri" w:hAnsi="Calibri" w:cs="Calibri"/>
                <w:color w:val="000000"/>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3504D081"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14BFA9E0" w14:textId="77777777" w:rsidR="00B20C4E" w:rsidRDefault="00B20C4E">
            <w:pPr>
              <w:pStyle w:val="DMETW26111BIPDVA"/>
              <w:keepNext/>
              <w:rPr>
                <w:rFonts w:ascii="Calibri" w:eastAsia="Calibri" w:hAnsi="Calibri" w:cs="Calibri"/>
                <w:color w:val="000000"/>
                <w:lang w:bidi="pt-BR"/>
              </w:rPr>
            </w:pPr>
          </w:p>
        </w:tc>
      </w:tr>
      <w:tr w:rsidR="00B20C4E" w14:paraId="163709A8"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3C012E99" w14:textId="77777777" w:rsidR="00B20C4E" w:rsidRDefault="008E4579">
            <w:pPr>
              <w:pStyle w:val="DMETW26111BIPDVA"/>
              <w:keepNext/>
              <w:rPr>
                <w:rFonts w:ascii="Calibri" w:eastAsia="Calibri" w:hAnsi="Calibri" w:cs="Calibri"/>
                <w:color w:val="000000"/>
                <w:sz w:val="18"/>
              </w:rPr>
            </w:pPr>
            <w:proofErr w:type="spellStart"/>
            <w:r>
              <w:rPr>
                <w:rFonts w:ascii="Calibri" w:eastAsia="Calibri" w:hAnsi="Calibri" w:cs="Calibri"/>
                <w:color w:val="000000"/>
                <w:sz w:val="18"/>
              </w:rPr>
              <w:t>Federais</w:t>
            </w:r>
            <w:proofErr w:type="spellEnd"/>
          </w:p>
        </w:tc>
        <w:tc>
          <w:tcPr>
            <w:tcW w:w="1845" w:type="dxa"/>
            <w:gridSpan w:val="2"/>
            <w:tcBorders>
              <w:top w:val="nil"/>
              <w:left w:val="nil"/>
              <w:bottom w:val="nil"/>
              <w:right w:val="nil"/>
              <w:tl2br w:val="nil"/>
              <w:tr2bl w:val="nil"/>
            </w:tcBorders>
            <w:shd w:val="solid" w:color="FFFFFF" w:fill="FFFFFF"/>
            <w:tcMar>
              <w:left w:w="60" w:type="dxa"/>
              <w:right w:w="60" w:type="dxa"/>
            </w:tcMar>
            <w:vAlign w:val="bottom"/>
          </w:tcPr>
          <w:p w14:paraId="14657CC0"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1.240</w:t>
            </w:r>
          </w:p>
        </w:tc>
        <w:tc>
          <w:tcPr>
            <w:tcW w:w="1965" w:type="dxa"/>
            <w:gridSpan w:val="2"/>
            <w:tcBorders>
              <w:top w:val="nil"/>
              <w:left w:val="nil"/>
              <w:bottom w:val="nil"/>
              <w:right w:val="nil"/>
              <w:tl2br w:val="nil"/>
              <w:tr2bl w:val="nil"/>
            </w:tcBorders>
            <w:shd w:val="clear" w:color="auto" w:fill="auto"/>
            <w:tcMar>
              <w:left w:w="60" w:type="dxa"/>
              <w:right w:w="60" w:type="dxa"/>
            </w:tcMar>
            <w:vAlign w:val="bottom"/>
          </w:tcPr>
          <w:p w14:paraId="146F8B13"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14.378</w:t>
            </w:r>
          </w:p>
        </w:tc>
      </w:tr>
      <w:tr w:rsidR="00B20C4E" w14:paraId="05054668"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587A3CE2" w14:textId="77777777" w:rsidR="00B20C4E" w:rsidRDefault="008E4579">
            <w:pPr>
              <w:pStyle w:val="DMETW26111BIPDVA"/>
              <w:keepNext/>
              <w:rPr>
                <w:rFonts w:ascii="Calibri" w:eastAsia="Calibri" w:hAnsi="Calibri" w:cs="Calibri"/>
                <w:color w:val="000000"/>
                <w:sz w:val="18"/>
              </w:rPr>
            </w:pPr>
            <w:proofErr w:type="spellStart"/>
            <w:r>
              <w:rPr>
                <w:rFonts w:ascii="Calibri" w:eastAsia="Calibri" w:hAnsi="Calibri" w:cs="Calibri"/>
                <w:color w:val="000000"/>
                <w:sz w:val="18"/>
              </w:rPr>
              <w:t>Estaduais</w:t>
            </w:r>
            <w:proofErr w:type="spellEnd"/>
          </w:p>
        </w:tc>
        <w:tc>
          <w:tcPr>
            <w:tcW w:w="1845" w:type="dxa"/>
            <w:gridSpan w:val="2"/>
            <w:tcBorders>
              <w:top w:val="nil"/>
              <w:left w:val="nil"/>
              <w:bottom w:val="nil"/>
              <w:right w:val="nil"/>
              <w:tl2br w:val="nil"/>
              <w:tr2bl w:val="nil"/>
            </w:tcBorders>
            <w:shd w:val="solid" w:color="FFFFFF" w:fill="FFFFFF"/>
            <w:tcMar>
              <w:left w:w="60" w:type="dxa"/>
              <w:right w:w="60" w:type="dxa"/>
            </w:tcMar>
            <w:vAlign w:val="bottom"/>
          </w:tcPr>
          <w:p w14:paraId="647E958C"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31</w:t>
            </w:r>
          </w:p>
        </w:tc>
        <w:tc>
          <w:tcPr>
            <w:tcW w:w="1965" w:type="dxa"/>
            <w:gridSpan w:val="2"/>
            <w:tcBorders>
              <w:top w:val="nil"/>
              <w:left w:val="nil"/>
              <w:bottom w:val="nil"/>
              <w:right w:val="nil"/>
              <w:tl2br w:val="nil"/>
              <w:tr2bl w:val="nil"/>
            </w:tcBorders>
            <w:shd w:val="clear" w:color="auto" w:fill="auto"/>
            <w:tcMar>
              <w:left w:w="60" w:type="dxa"/>
              <w:right w:w="60" w:type="dxa"/>
            </w:tcMar>
            <w:vAlign w:val="bottom"/>
          </w:tcPr>
          <w:p w14:paraId="673C07D4"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3.511</w:t>
            </w:r>
          </w:p>
        </w:tc>
      </w:tr>
      <w:tr w:rsidR="00B20C4E" w14:paraId="5BA31F14"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366AB6F5" w14:textId="77777777" w:rsidR="00B20C4E" w:rsidRDefault="00B20C4E">
            <w:pPr>
              <w:pStyle w:val="DMETW26111BIPDVA"/>
              <w:keepNext/>
              <w:rPr>
                <w:rFonts w:ascii="Calibri" w:eastAsia="Calibri" w:hAnsi="Calibri" w:cs="Calibri"/>
                <w:b/>
                <w:color w:val="000000"/>
                <w:sz w:val="18"/>
              </w:rPr>
            </w:pPr>
          </w:p>
        </w:tc>
        <w:tc>
          <w:tcPr>
            <w:tcW w:w="184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6F9B12B"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1.271</w:t>
            </w:r>
          </w:p>
        </w:tc>
        <w:tc>
          <w:tcPr>
            <w:tcW w:w="196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40E8222"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17.889</w:t>
            </w:r>
          </w:p>
        </w:tc>
      </w:tr>
      <w:tr w:rsidR="00B20C4E" w14:paraId="10EFCE01" w14:textId="77777777">
        <w:trPr>
          <w:trHeight w:hRule="exact" w:val="154"/>
        </w:trPr>
        <w:tc>
          <w:tcPr>
            <w:tcW w:w="6435" w:type="dxa"/>
            <w:tcBorders>
              <w:top w:val="nil"/>
              <w:left w:val="nil"/>
              <w:bottom w:val="nil"/>
              <w:right w:val="nil"/>
              <w:tl2br w:val="nil"/>
              <w:tr2bl w:val="nil"/>
            </w:tcBorders>
            <w:shd w:val="clear" w:color="auto" w:fill="auto"/>
            <w:tcMar>
              <w:left w:w="60" w:type="dxa"/>
              <w:right w:w="60" w:type="dxa"/>
            </w:tcMar>
          </w:tcPr>
          <w:p w14:paraId="1BEC1C1B" w14:textId="77777777" w:rsidR="00B20C4E" w:rsidRDefault="00B20C4E">
            <w:pPr>
              <w:pStyle w:val="DMETW26111BIPDVA"/>
              <w:keepNext/>
              <w:rPr>
                <w:rFonts w:ascii="Calibri" w:eastAsia="Calibri" w:hAnsi="Calibri" w:cs="Calibri"/>
                <w:b/>
                <w:color w:val="000000"/>
                <w:sz w:val="18"/>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4BFF097B"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121B8D14" w14:textId="77777777" w:rsidR="00B20C4E" w:rsidRDefault="00B20C4E">
            <w:pPr>
              <w:pStyle w:val="DMETW26111BIPDVA"/>
              <w:keepNext/>
              <w:rPr>
                <w:rFonts w:ascii="Calibri" w:eastAsia="Calibri" w:hAnsi="Calibri" w:cs="Calibri"/>
                <w:color w:val="000000"/>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45FFE021"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04461DBF" w14:textId="77777777" w:rsidR="00B20C4E" w:rsidRDefault="00B20C4E">
            <w:pPr>
              <w:pStyle w:val="DMETW26111BIPDVA"/>
              <w:keepNext/>
              <w:rPr>
                <w:rFonts w:ascii="Calibri" w:eastAsia="Calibri" w:hAnsi="Calibri" w:cs="Calibri"/>
                <w:color w:val="000000"/>
                <w:lang w:bidi="pt-BR"/>
              </w:rPr>
            </w:pPr>
          </w:p>
        </w:tc>
      </w:tr>
      <w:tr w:rsidR="00B20C4E" w14:paraId="19B53441"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5ABEB6E2" w14:textId="77777777" w:rsidR="00B20C4E" w:rsidRDefault="008E4579">
            <w:pPr>
              <w:pStyle w:val="DMETW26111BIPDVA"/>
              <w:keepNext/>
              <w:rPr>
                <w:rFonts w:ascii="Calibri" w:eastAsia="Calibri" w:hAnsi="Calibri" w:cs="Calibri"/>
                <w:b/>
                <w:color w:val="000000"/>
                <w:sz w:val="18"/>
              </w:rPr>
            </w:pPr>
            <w:proofErr w:type="spellStart"/>
            <w:r>
              <w:rPr>
                <w:rFonts w:ascii="Calibri" w:eastAsia="Calibri" w:hAnsi="Calibri" w:cs="Calibri"/>
                <w:b/>
                <w:color w:val="000000"/>
                <w:sz w:val="18"/>
              </w:rPr>
              <w:t>Instituições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financeiras</w:t>
            </w:r>
            <w:proofErr w:type="spellEnd"/>
            <w:r>
              <w:rPr>
                <w:rFonts w:ascii="Calibri" w:eastAsia="Calibri" w:hAnsi="Calibri" w:cs="Calibri"/>
                <w:b/>
                <w:color w:val="000000"/>
                <w:sz w:val="18"/>
              </w:rPr>
              <w:t xml:space="preserve"> e </w:t>
            </w:r>
            <w:proofErr w:type="spellStart"/>
            <w:r>
              <w:rPr>
                <w:rFonts w:ascii="Calibri" w:eastAsia="Calibri" w:hAnsi="Calibri" w:cs="Calibri"/>
                <w:b/>
                <w:color w:val="000000"/>
                <w:sz w:val="18"/>
              </w:rPr>
              <w:t>fornecedores</w:t>
            </w:r>
            <w:proofErr w:type="spellEnd"/>
          </w:p>
        </w:tc>
        <w:tc>
          <w:tcPr>
            <w:tcW w:w="1095" w:type="dxa"/>
            <w:tcBorders>
              <w:top w:val="nil"/>
              <w:left w:val="nil"/>
              <w:bottom w:val="nil"/>
              <w:right w:val="nil"/>
              <w:tl2br w:val="nil"/>
              <w:tr2bl w:val="nil"/>
            </w:tcBorders>
            <w:shd w:val="clear" w:color="auto" w:fill="auto"/>
            <w:tcMar>
              <w:left w:w="60" w:type="dxa"/>
              <w:right w:w="60" w:type="dxa"/>
            </w:tcMar>
            <w:vAlign w:val="bottom"/>
          </w:tcPr>
          <w:p w14:paraId="617AD09E"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3FA23968" w14:textId="77777777" w:rsidR="00B20C4E" w:rsidRDefault="00B20C4E">
            <w:pPr>
              <w:pStyle w:val="DMETW26111BIPDVA"/>
              <w:keepNext/>
              <w:rPr>
                <w:rFonts w:ascii="Calibri" w:eastAsia="Calibri" w:hAnsi="Calibri" w:cs="Calibri"/>
                <w:color w:val="000000"/>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4D8115DC"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6C3072E9" w14:textId="77777777" w:rsidR="00B20C4E" w:rsidRDefault="00B20C4E">
            <w:pPr>
              <w:pStyle w:val="DMETW26111BIPDVA"/>
              <w:keepNext/>
              <w:rPr>
                <w:rFonts w:ascii="Calibri" w:eastAsia="Calibri" w:hAnsi="Calibri" w:cs="Calibri"/>
                <w:color w:val="000000"/>
                <w:lang w:bidi="pt-BR"/>
              </w:rPr>
            </w:pPr>
          </w:p>
        </w:tc>
      </w:tr>
      <w:tr w:rsidR="00B20C4E" w14:paraId="2ED3ED59"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57A272C2" w14:textId="77777777" w:rsidR="00B20C4E" w:rsidRPr="008E4579" w:rsidRDefault="008E4579">
            <w:pPr>
              <w:pStyle w:val="DMETW26111BIPDVA"/>
              <w:keepNext/>
              <w:rPr>
                <w:rFonts w:ascii="Calibri" w:eastAsia="Calibri" w:hAnsi="Calibri" w:cs="Calibri"/>
                <w:color w:val="000000"/>
                <w:sz w:val="18"/>
                <w:lang w:val="pt-BR"/>
              </w:rPr>
            </w:pPr>
            <w:r w:rsidRPr="008E4579">
              <w:rPr>
                <w:rFonts w:ascii="Calibri" w:eastAsia="Calibri" w:hAnsi="Calibri" w:cs="Calibri"/>
                <w:color w:val="000000"/>
                <w:sz w:val="18"/>
                <w:lang w:val="pt-BR"/>
              </w:rPr>
              <w:t>Juros, variações cambiais e monetárias</w:t>
            </w:r>
          </w:p>
        </w:tc>
        <w:tc>
          <w:tcPr>
            <w:tcW w:w="1845" w:type="dxa"/>
            <w:gridSpan w:val="2"/>
            <w:tcBorders>
              <w:top w:val="nil"/>
              <w:left w:val="nil"/>
              <w:bottom w:val="nil"/>
              <w:right w:val="nil"/>
              <w:tl2br w:val="nil"/>
              <w:tr2bl w:val="nil"/>
            </w:tcBorders>
            <w:shd w:val="clear" w:color="auto" w:fill="auto"/>
            <w:tcMar>
              <w:left w:w="60" w:type="dxa"/>
              <w:right w:w="60" w:type="dxa"/>
            </w:tcMar>
            <w:vAlign w:val="bottom"/>
          </w:tcPr>
          <w:p w14:paraId="0E1971D1"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1.160</w:t>
            </w:r>
          </w:p>
        </w:tc>
        <w:tc>
          <w:tcPr>
            <w:tcW w:w="1965" w:type="dxa"/>
            <w:gridSpan w:val="2"/>
            <w:tcBorders>
              <w:top w:val="nil"/>
              <w:left w:val="nil"/>
              <w:bottom w:val="nil"/>
              <w:right w:val="nil"/>
              <w:tl2br w:val="nil"/>
              <w:tr2bl w:val="nil"/>
            </w:tcBorders>
            <w:shd w:val="clear" w:color="auto" w:fill="auto"/>
            <w:tcMar>
              <w:left w:w="60" w:type="dxa"/>
              <w:right w:w="60" w:type="dxa"/>
            </w:tcMar>
            <w:vAlign w:val="bottom"/>
          </w:tcPr>
          <w:p w14:paraId="013023A4"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4.125</w:t>
            </w:r>
          </w:p>
        </w:tc>
      </w:tr>
      <w:tr w:rsidR="00B20C4E" w14:paraId="187B3D19"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13452D9A" w14:textId="77777777" w:rsidR="00B20C4E" w:rsidRDefault="008E4579">
            <w:pPr>
              <w:pStyle w:val="DMETW26111BIPDVA"/>
              <w:keepNext/>
              <w:rPr>
                <w:rFonts w:ascii="Calibri" w:eastAsia="Calibri" w:hAnsi="Calibri" w:cs="Calibri"/>
                <w:color w:val="000000"/>
                <w:sz w:val="18"/>
              </w:rPr>
            </w:pPr>
            <w:r>
              <w:rPr>
                <w:rFonts w:ascii="Calibri" w:eastAsia="Calibri" w:hAnsi="Calibri" w:cs="Calibri"/>
                <w:color w:val="000000"/>
                <w:sz w:val="18"/>
              </w:rPr>
              <w:t xml:space="preserve">Despesas de </w:t>
            </w:r>
            <w:proofErr w:type="spellStart"/>
            <w:r>
              <w:rPr>
                <w:rFonts w:ascii="Calibri" w:eastAsia="Calibri" w:hAnsi="Calibri" w:cs="Calibri"/>
                <w:color w:val="000000"/>
                <w:sz w:val="18"/>
              </w:rPr>
              <w:t>aluguéis</w:t>
            </w:r>
            <w:proofErr w:type="spellEnd"/>
          </w:p>
        </w:tc>
        <w:tc>
          <w:tcPr>
            <w:tcW w:w="184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5FF329BF"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w:t>
            </w:r>
          </w:p>
        </w:tc>
        <w:tc>
          <w:tcPr>
            <w:tcW w:w="196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0E9580CF"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1.272</w:t>
            </w:r>
          </w:p>
        </w:tc>
      </w:tr>
      <w:tr w:rsidR="00B20C4E" w14:paraId="5BECD1B5"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4AE3AEE4" w14:textId="77777777" w:rsidR="00B20C4E" w:rsidRDefault="00B20C4E">
            <w:pPr>
              <w:pStyle w:val="DMETW26111BIPDVA"/>
              <w:keepNext/>
              <w:rPr>
                <w:rFonts w:ascii="Calibri" w:eastAsia="Calibri" w:hAnsi="Calibri" w:cs="Calibri"/>
                <w:color w:val="000000"/>
                <w:sz w:val="18"/>
              </w:rPr>
            </w:pPr>
          </w:p>
        </w:tc>
        <w:tc>
          <w:tcPr>
            <w:tcW w:w="184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1BB92D42"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1.160</w:t>
            </w:r>
          </w:p>
        </w:tc>
        <w:tc>
          <w:tcPr>
            <w:tcW w:w="196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A09FAF2"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5.397</w:t>
            </w:r>
          </w:p>
        </w:tc>
      </w:tr>
      <w:tr w:rsidR="00B20C4E" w14:paraId="38874428" w14:textId="77777777">
        <w:trPr>
          <w:trHeight w:hRule="exact" w:val="27"/>
        </w:trPr>
        <w:tc>
          <w:tcPr>
            <w:tcW w:w="6435" w:type="dxa"/>
            <w:tcBorders>
              <w:top w:val="nil"/>
              <w:left w:val="nil"/>
              <w:bottom w:val="nil"/>
              <w:right w:val="nil"/>
              <w:tl2br w:val="nil"/>
              <w:tr2bl w:val="nil"/>
            </w:tcBorders>
            <w:shd w:val="clear" w:color="auto" w:fill="auto"/>
            <w:tcMar>
              <w:left w:w="60" w:type="dxa"/>
              <w:right w:w="60" w:type="dxa"/>
            </w:tcMar>
          </w:tcPr>
          <w:p w14:paraId="2735E4A6" w14:textId="77777777" w:rsidR="00B20C4E" w:rsidRDefault="00B20C4E">
            <w:pPr>
              <w:pStyle w:val="DMETW26111BIPDVA"/>
              <w:keepNext/>
              <w:rPr>
                <w:rFonts w:ascii="Calibri" w:eastAsia="Calibri" w:hAnsi="Calibri" w:cs="Calibri"/>
                <w:color w:val="000000"/>
                <w:sz w:val="18"/>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59916A40"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3AA61110" w14:textId="77777777" w:rsidR="00B20C4E" w:rsidRDefault="00B20C4E">
            <w:pPr>
              <w:pStyle w:val="DMETW26111BIPDVA"/>
              <w:keepNext/>
              <w:rPr>
                <w:rFonts w:ascii="Calibri" w:eastAsia="Calibri" w:hAnsi="Calibri" w:cs="Calibri"/>
                <w:color w:val="000000"/>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0FE9574D"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05C6D934" w14:textId="77777777" w:rsidR="00B20C4E" w:rsidRDefault="00B20C4E">
            <w:pPr>
              <w:pStyle w:val="DMETW26111BIPDVA"/>
              <w:keepNext/>
              <w:rPr>
                <w:rFonts w:ascii="Calibri" w:eastAsia="Calibri" w:hAnsi="Calibri" w:cs="Calibri"/>
                <w:color w:val="000000"/>
                <w:lang w:bidi="pt-BR"/>
              </w:rPr>
            </w:pPr>
          </w:p>
        </w:tc>
      </w:tr>
      <w:tr w:rsidR="00B20C4E" w14:paraId="43282D12"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384E8913" w14:textId="77777777" w:rsidR="00B20C4E" w:rsidRDefault="008E4579">
            <w:pPr>
              <w:pStyle w:val="DMETW26111BIPDVA"/>
              <w:keepNext/>
              <w:rPr>
                <w:rFonts w:ascii="Calibri" w:eastAsia="Calibri" w:hAnsi="Calibri" w:cs="Calibri"/>
                <w:b/>
                <w:color w:val="000000"/>
                <w:sz w:val="18"/>
              </w:rPr>
            </w:pPr>
            <w:proofErr w:type="spellStart"/>
            <w:r>
              <w:rPr>
                <w:rFonts w:ascii="Calibri" w:eastAsia="Calibri" w:hAnsi="Calibri" w:cs="Calibri"/>
                <w:b/>
                <w:color w:val="000000"/>
                <w:sz w:val="18"/>
              </w:rPr>
              <w:t>Acionistas</w:t>
            </w:r>
            <w:proofErr w:type="spellEnd"/>
          </w:p>
        </w:tc>
        <w:tc>
          <w:tcPr>
            <w:tcW w:w="1095" w:type="dxa"/>
            <w:tcBorders>
              <w:top w:val="nil"/>
              <w:left w:val="nil"/>
              <w:bottom w:val="nil"/>
              <w:right w:val="nil"/>
              <w:tl2br w:val="nil"/>
              <w:tr2bl w:val="nil"/>
            </w:tcBorders>
            <w:shd w:val="clear" w:color="auto" w:fill="auto"/>
            <w:tcMar>
              <w:left w:w="60" w:type="dxa"/>
              <w:right w:w="60" w:type="dxa"/>
            </w:tcMar>
            <w:vAlign w:val="bottom"/>
          </w:tcPr>
          <w:p w14:paraId="37ED6FE0"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2AE9B347" w14:textId="77777777" w:rsidR="00B20C4E" w:rsidRDefault="00B20C4E">
            <w:pPr>
              <w:pStyle w:val="DMETW26111BIPDVA"/>
              <w:keepNext/>
              <w:rPr>
                <w:rFonts w:ascii="Calibri" w:eastAsia="Calibri" w:hAnsi="Calibri" w:cs="Calibri"/>
                <w:color w:val="000000"/>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628F6888" w14:textId="77777777" w:rsidR="00B20C4E" w:rsidRDefault="00B20C4E">
            <w:pPr>
              <w:pStyle w:val="DMETW26111BIPDVA"/>
              <w:keepNext/>
              <w:jc w:val="right"/>
              <w:rPr>
                <w:rFonts w:ascii="Calibri" w:eastAsia="Calibri" w:hAnsi="Calibri" w:cs="Calibri"/>
                <w:color w:val="000000"/>
                <w:sz w:val="18"/>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32AA1D06" w14:textId="77777777" w:rsidR="00B20C4E" w:rsidRDefault="00B20C4E">
            <w:pPr>
              <w:pStyle w:val="DMETW26111BIPDVA"/>
              <w:keepNext/>
              <w:rPr>
                <w:rFonts w:ascii="Calibri" w:eastAsia="Calibri" w:hAnsi="Calibri" w:cs="Calibri"/>
                <w:color w:val="000000"/>
                <w:lang w:bidi="pt-BR"/>
              </w:rPr>
            </w:pPr>
          </w:p>
        </w:tc>
      </w:tr>
      <w:tr w:rsidR="00B20C4E" w14:paraId="1C5F2226"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7755E6B9" w14:textId="77777777" w:rsidR="00B20C4E" w:rsidRDefault="008E4579">
            <w:pPr>
              <w:pStyle w:val="DMETW26111BIPDVA"/>
              <w:keepNext/>
              <w:rPr>
                <w:rFonts w:ascii="Calibri" w:eastAsia="Calibri" w:hAnsi="Calibri" w:cs="Calibri"/>
                <w:color w:val="000000"/>
                <w:sz w:val="18"/>
              </w:rPr>
            </w:pPr>
            <w:proofErr w:type="spellStart"/>
            <w:r>
              <w:rPr>
                <w:rFonts w:ascii="Calibri" w:eastAsia="Calibri" w:hAnsi="Calibri" w:cs="Calibri"/>
                <w:color w:val="000000"/>
                <w:sz w:val="18"/>
              </w:rPr>
              <w:t>Lucro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prejuízo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retido</w:t>
            </w:r>
            <w:proofErr w:type="spellEnd"/>
          </w:p>
        </w:tc>
        <w:tc>
          <w:tcPr>
            <w:tcW w:w="184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5814995"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64.302</w:t>
            </w:r>
          </w:p>
        </w:tc>
        <w:tc>
          <w:tcPr>
            <w:tcW w:w="196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BF0B511"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(193.533)</w:t>
            </w:r>
          </w:p>
        </w:tc>
      </w:tr>
      <w:tr w:rsidR="00B20C4E" w14:paraId="265F15FB"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08ADBE89" w14:textId="77777777" w:rsidR="00B20C4E" w:rsidRDefault="00B20C4E">
            <w:pPr>
              <w:pStyle w:val="DMETW26111BIPDVA"/>
              <w:keepNext/>
              <w:rPr>
                <w:rFonts w:ascii="Calibri" w:eastAsia="Calibri" w:hAnsi="Calibri" w:cs="Calibri"/>
                <w:color w:val="000000"/>
                <w:sz w:val="18"/>
              </w:rPr>
            </w:pPr>
          </w:p>
        </w:tc>
        <w:tc>
          <w:tcPr>
            <w:tcW w:w="184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0C734020"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64.302</w:t>
            </w:r>
          </w:p>
        </w:tc>
        <w:tc>
          <w:tcPr>
            <w:tcW w:w="1965" w:type="dxa"/>
            <w:gridSpan w:val="2"/>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C6FC180"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(193.533)</w:t>
            </w:r>
          </w:p>
        </w:tc>
      </w:tr>
      <w:tr w:rsidR="00B20C4E" w14:paraId="6B9B5527" w14:textId="77777777">
        <w:trPr>
          <w:trHeight w:hRule="exact" w:val="270"/>
        </w:trPr>
        <w:tc>
          <w:tcPr>
            <w:tcW w:w="6435" w:type="dxa"/>
            <w:tcBorders>
              <w:top w:val="nil"/>
              <w:left w:val="nil"/>
              <w:bottom w:val="nil"/>
              <w:right w:val="nil"/>
              <w:tl2br w:val="nil"/>
              <w:tr2bl w:val="nil"/>
            </w:tcBorders>
            <w:shd w:val="clear" w:color="auto" w:fill="auto"/>
            <w:tcMar>
              <w:left w:w="60" w:type="dxa"/>
              <w:right w:w="60" w:type="dxa"/>
            </w:tcMar>
          </w:tcPr>
          <w:p w14:paraId="28DB06CA" w14:textId="77777777" w:rsidR="00B20C4E" w:rsidRDefault="008E4579">
            <w:pPr>
              <w:pStyle w:val="DMETW26111BIPDVA"/>
              <w:keepNext/>
              <w:rPr>
                <w:rFonts w:ascii="Calibri" w:eastAsia="Calibri" w:hAnsi="Calibri" w:cs="Calibri"/>
                <w:color w:val="000000"/>
                <w:sz w:val="18"/>
              </w:rPr>
            </w:pPr>
            <w:r>
              <w:rPr>
                <w:rFonts w:ascii="Calibri" w:eastAsia="Calibri" w:hAnsi="Calibri" w:cs="Calibri"/>
                <w:color w:val="000000"/>
                <w:sz w:val="18"/>
              </w:rPr>
              <w:t xml:space="preserve">Valor </w:t>
            </w:r>
            <w:proofErr w:type="spellStart"/>
            <w:r>
              <w:rPr>
                <w:rFonts w:ascii="Calibri" w:eastAsia="Calibri" w:hAnsi="Calibri" w:cs="Calibri"/>
                <w:color w:val="000000"/>
                <w:sz w:val="18"/>
              </w:rPr>
              <w:t>adicionado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consumido</w:t>
            </w:r>
            <w:proofErr w:type="spellEnd"/>
          </w:p>
        </w:tc>
        <w:tc>
          <w:tcPr>
            <w:tcW w:w="1845" w:type="dxa"/>
            <w:gridSpan w:val="2"/>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5A04D98" w14:textId="77777777" w:rsidR="00B20C4E" w:rsidRDefault="008E4579">
            <w:pPr>
              <w:pStyle w:val="DMETW26111BIPDVA"/>
              <w:keepNext/>
              <w:jc w:val="right"/>
              <w:rPr>
                <w:rFonts w:ascii="Calibri" w:eastAsia="Calibri" w:hAnsi="Calibri" w:cs="Calibri"/>
                <w:color w:val="000000"/>
                <w:sz w:val="18"/>
              </w:rPr>
            </w:pPr>
            <w:r>
              <w:rPr>
                <w:rFonts w:ascii="Calibri" w:eastAsia="Calibri" w:hAnsi="Calibri" w:cs="Calibri"/>
                <w:color w:val="000000"/>
                <w:sz w:val="18"/>
              </w:rPr>
              <w:t>(10.788)</w:t>
            </w:r>
          </w:p>
        </w:tc>
        <w:tc>
          <w:tcPr>
            <w:tcW w:w="1965" w:type="dxa"/>
            <w:gridSpan w:val="2"/>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1CDB4BC" w14:textId="77777777" w:rsidR="00B20C4E" w:rsidRDefault="008E4579">
            <w:pPr>
              <w:pStyle w:val="DMETW26111BIPDVA"/>
              <w:keepNext/>
              <w:jc w:val="right"/>
              <w:rPr>
                <w:rFonts w:ascii="Calibri" w:eastAsia="Calibri" w:hAnsi="Calibri" w:cs="Calibri"/>
                <w:color w:val="000000"/>
                <w:sz w:val="18"/>
                <w:lang w:bidi="pt-BR"/>
              </w:rPr>
            </w:pPr>
            <w:r>
              <w:rPr>
                <w:rFonts w:ascii="Calibri" w:eastAsia="Calibri" w:hAnsi="Calibri" w:cs="Calibri"/>
                <w:color w:val="000000"/>
                <w:sz w:val="18"/>
              </w:rPr>
              <w:t>(20.956)</w:t>
            </w:r>
          </w:p>
        </w:tc>
      </w:tr>
      <w:tr w:rsidR="00B20C4E" w14:paraId="6AFB5927" w14:textId="77777777">
        <w:trPr>
          <w:trHeight w:hRule="exact" w:val="270"/>
        </w:trPr>
        <w:tc>
          <w:tcPr>
            <w:tcW w:w="6435" w:type="dxa"/>
            <w:tcBorders>
              <w:top w:val="nil"/>
              <w:left w:val="nil"/>
              <w:bottom w:val="nil"/>
              <w:right w:val="nil"/>
              <w:tl2br w:val="nil"/>
              <w:tr2bl w:val="nil"/>
            </w:tcBorders>
            <w:shd w:val="clear" w:color="auto" w:fill="auto"/>
            <w:tcMar>
              <w:left w:w="0" w:type="dxa"/>
              <w:right w:w="0" w:type="dxa"/>
            </w:tcMar>
            <w:vAlign w:val="bottom"/>
          </w:tcPr>
          <w:p w14:paraId="411EB699" w14:textId="77777777" w:rsidR="00B20C4E" w:rsidRDefault="00B20C4E">
            <w:pPr>
              <w:pStyle w:val="DMETW26111BIPDVA"/>
              <w:keepNext/>
              <w:tabs>
                <w:tab w:val="decimal" w:pos="5964"/>
              </w:tabs>
              <w:rPr>
                <w:rFonts w:ascii="Calibri" w:eastAsia="Calibri" w:hAnsi="Calibri" w:cs="Calibri"/>
                <w:color w:val="000000"/>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524FE81E" w14:textId="77777777" w:rsidR="00B20C4E" w:rsidRDefault="00B20C4E">
            <w:pPr>
              <w:pStyle w:val="DMETW26111BIPDVA"/>
              <w:keepNext/>
              <w:rPr>
                <w:rFonts w:ascii="Calibri" w:eastAsia="Calibri" w:hAnsi="Calibri" w:cs="Calibri"/>
                <w:color w:val="000000"/>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5E88AD40" w14:textId="77777777" w:rsidR="00B20C4E" w:rsidRDefault="00B20C4E">
            <w:pPr>
              <w:pStyle w:val="DMETW26111BIPDVA"/>
              <w:keepNext/>
              <w:rPr>
                <w:rFonts w:ascii="Calibri" w:eastAsia="Calibri" w:hAnsi="Calibri" w:cs="Calibri"/>
                <w:color w:val="000000"/>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3C6B4EBC" w14:textId="77777777" w:rsidR="00B20C4E" w:rsidRDefault="00B20C4E">
            <w:pPr>
              <w:pStyle w:val="DMETW26111BIPDVA"/>
              <w:keepNext/>
              <w:rPr>
                <w:rFonts w:ascii="Calibri" w:eastAsia="Calibri" w:hAnsi="Calibri" w:cs="Calibri"/>
                <w:color w:val="000000"/>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7BB85E01" w14:textId="77777777" w:rsidR="00B20C4E" w:rsidRDefault="00B20C4E">
            <w:pPr>
              <w:pStyle w:val="DMETW26111BIPDVA"/>
              <w:keepNext/>
              <w:rPr>
                <w:rFonts w:ascii="Calibri" w:eastAsia="Calibri" w:hAnsi="Calibri" w:cs="Calibri"/>
                <w:color w:val="000000"/>
                <w:lang w:bidi="pt-BR"/>
              </w:rPr>
            </w:pPr>
          </w:p>
        </w:tc>
      </w:tr>
      <w:tr w:rsidR="00B20C4E" w14:paraId="348D86A2" w14:textId="77777777">
        <w:trPr>
          <w:trHeight w:hRule="exact" w:val="270"/>
        </w:trPr>
        <w:tc>
          <w:tcPr>
            <w:tcW w:w="6435" w:type="dxa"/>
            <w:tcBorders>
              <w:top w:val="nil"/>
              <w:left w:val="nil"/>
              <w:bottom w:val="nil"/>
              <w:right w:val="nil"/>
              <w:tl2br w:val="nil"/>
              <w:tr2bl w:val="nil"/>
            </w:tcBorders>
            <w:shd w:val="clear" w:color="auto" w:fill="auto"/>
            <w:tcMar>
              <w:left w:w="0" w:type="dxa"/>
              <w:right w:w="0" w:type="dxa"/>
            </w:tcMar>
            <w:vAlign w:val="bottom"/>
          </w:tcPr>
          <w:p w14:paraId="479812B2" w14:textId="77777777" w:rsidR="00B20C4E" w:rsidRDefault="00B20C4E">
            <w:pPr>
              <w:pStyle w:val="DMETW26111BIPDVA"/>
              <w:keepNext/>
              <w:tabs>
                <w:tab w:val="decimal" w:pos="5964"/>
              </w:tabs>
              <w:rPr>
                <w:rFonts w:ascii="Calibri" w:eastAsia="Calibri" w:hAnsi="Calibri" w:cs="Calibri"/>
                <w:color w:val="000000"/>
              </w:rPr>
            </w:pPr>
          </w:p>
        </w:tc>
        <w:tc>
          <w:tcPr>
            <w:tcW w:w="1095" w:type="dxa"/>
            <w:tcBorders>
              <w:top w:val="nil"/>
              <w:left w:val="nil"/>
              <w:bottom w:val="nil"/>
              <w:right w:val="nil"/>
              <w:tl2br w:val="nil"/>
              <w:tr2bl w:val="nil"/>
            </w:tcBorders>
            <w:shd w:val="clear" w:color="auto" w:fill="auto"/>
            <w:tcMar>
              <w:left w:w="60" w:type="dxa"/>
              <w:right w:w="60" w:type="dxa"/>
            </w:tcMar>
            <w:vAlign w:val="bottom"/>
          </w:tcPr>
          <w:p w14:paraId="3012154D" w14:textId="77777777" w:rsidR="00B20C4E" w:rsidRDefault="00B20C4E">
            <w:pPr>
              <w:pStyle w:val="DMETW26111BIPDVA"/>
              <w:keepNext/>
              <w:rPr>
                <w:rFonts w:ascii="Calibri" w:eastAsia="Calibri" w:hAnsi="Calibri" w:cs="Calibri"/>
                <w:color w:val="000000"/>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40C7EE42" w14:textId="77777777" w:rsidR="00B20C4E" w:rsidRDefault="00B20C4E">
            <w:pPr>
              <w:pStyle w:val="DMETW26111BIPDVA"/>
              <w:keepNext/>
              <w:rPr>
                <w:rFonts w:ascii="Calibri" w:eastAsia="Calibri" w:hAnsi="Calibri" w:cs="Calibri"/>
                <w:color w:val="000000"/>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510C3829" w14:textId="77777777" w:rsidR="00B20C4E" w:rsidRDefault="00B20C4E">
            <w:pPr>
              <w:pStyle w:val="DMETW26111BIPDVA"/>
              <w:keepNext/>
              <w:rPr>
                <w:rFonts w:ascii="Calibri" w:eastAsia="Calibri" w:hAnsi="Calibri" w:cs="Calibri"/>
                <w:color w:val="000000"/>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5CD36318" w14:textId="77777777" w:rsidR="00B20C4E" w:rsidRDefault="00B20C4E">
            <w:pPr>
              <w:pStyle w:val="DMETW26111BIPDVA"/>
              <w:keepNext/>
              <w:rPr>
                <w:rFonts w:ascii="Calibri" w:eastAsia="Calibri" w:hAnsi="Calibri" w:cs="Calibri"/>
                <w:color w:val="000000"/>
                <w:lang w:bidi="pt-BR"/>
              </w:rPr>
            </w:pPr>
          </w:p>
        </w:tc>
      </w:tr>
      <w:tr w:rsidR="00B20C4E" w14:paraId="0A24C325" w14:textId="77777777">
        <w:trPr>
          <w:trHeight w:hRule="exact" w:val="270"/>
        </w:trPr>
        <w:tc>
          <w:tcPr>
            <w:tcW w:w="6435" w:type="dxa"/>
            <w:tcBorders>
              <w:top w:val="nil"/>
              <w:left w:val="nil"/>
              <w:bottom w:val="nil"/>
              <w:right w:val="nil"/>
              <w:tl2br w:val="nil"/>
              <w:tr2bl w:val="nil"/>
            </w:tcBorders>
            <w:shd w:val="solid" w:color="FFFFFF" w:fill="FFFFFF"/>
            <w:tcMar>
              <w:left w:w="60" w:type="dxa"/>
              <w:right w:w="60" w:type="dxa"/>
            </w:tcMar>
          </w:tcPr>
          <w:p w14:paraId="3472B272" w14:textId="77777777" w:rsidR="00B20C4E" w:rsidRPr="008E4579" w:rsidRDefault="008E4579">
            <w:pPr>
              <w:pStyle w:val="DMETW26111BIPDVA"/>
              <w:keepNext/>
              <w:rPr>
                <w:rFonts w:ascii="Calibri" w:eastAsia="Calibri" w:hAnsi="Calibri" w:cs="Calibri"/>
                <w:color w:val="000000"/>
                <w:sz w:val="14"/>
                <w:lang w:val="pt-BR"/>
              </w:rPr>
            </w:pPr>
            <w:r w:rsidRPr="008E4579">
              <w:rPr>
                <w:rFonts w:ascii="Calibri" w:eastAsia="Calibri" w:hAnsi="Calibri" w:cs="Calibri"/>
                <w:color w:val="000000"/>
                <w:sz w:val="14"/>
                <w:lang w:val="pt-BR"/>
              </w:rPr>
              <w:t>As notas explicativas são parte integrante das demonstrações financeiras.</w:t>
            </w:r>
          </w:p>
        </w:tc>
        <w:tc>
          <w:tcPr>
            <w:tcW w:w="1095" w:type="dxa"/>
            <w:tcBorders>
              <w:top w:val="nil"/>
              <w:left w:val="nil"/>
              <w:bottom w:val="nil"/>
              <w:right w:val="nil"/>
              <w:tl2br w:val="nil"/>
              <w:tr2bl w:val="nil"/>
            </w:tcBorders>
            <w:shd w:val="clear" w:color="auto" w:fill="auto"/>
            <w:tcMar>
              <w:left w:w="60" w:type="dxa"/>
              <w:right w:w="60" w:type="dxa"/>
            </w:tcMar>
            <w:vAlign w:val="bottom"/>
          </w:tcPr>
          <w:p w14:paraId="2F347EBB" w14:textId="77777777" w:rsidR="00B20C4E" w:rsidRPr="008E4579" w:rsidRDefault="00B20C4E">
            <w:pPr>
              <w:pStyle w:val="DMETW26111BIPDVA"/>
              <w:keepNext/>
              <w:rPr>
                <w:rFonts w:ascii="Calibri" w:eastAsia="Calibri" w:hAnsi="Calibri" w:cs="Calibri"/>
                <w:color w:val="000000"/>
                <w:lang w:val="pt-BR"/>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0BEE9212" w14:textId="77777777" w:rsidR="00B20C4E" w:rsidRPr="008E4579" w:rsidRDefault="00B20C4E">
            <w:pPr>
              <w:pStyle w:val="DMETW26111BIPDVA"/>
              <w:keepNext/>
              <w:rPr>
                <w:rFonts w:ascii="Calibri" w:eastAsia="Calibri" w:hAnsi="Calibri" w:cs="Calibri"/>
                <w:color w:val="000000"/>
                <w:lang w:val="pt-BR"/>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5A66709D" w14:textId="77777777" w:rsidR="00B20C4E" w:rsidRPr="008E4579" w:rsidRDefault="00B20C4E">
            <w:pPr>
              <w:pStyle w:val="DMETW26111BIPDVA"/>
              <w:keepNext/>
              <w:rPr>
                <w:rFonts w:ascii="Calibri" w:eastAsia="Calibri" w:hAnsi="Calibri" w:cs="Calibri"/>
                <w:color w:val="000000"/>
                <w:lang w:val="pt-BR"/>
              </w:rPr>
            </w:pPr>
          </w:p>
        </w:tc>
        <w:tc>
          <w:tcPr>
            <w:tcW w:w="750" w:type="dxa"/>
            <w:tcBorders>
              <w:top w:val="nil"/>
              <w:left w:val="nil"/>
              <w:bottom w:val="nil"/>
              <w:right w:val="nil"/>
              <w:tl2br w:val="nil"/>
              <w:tr2bl w:val="nil"/>
            </w:tcBorders>
            <w:shd w:val="clear" w:color="auto" w:fill="auto"/>
            <w:tcMar>
              <w:left w:w="60" w:type="dxa"/>
              <w:right w:w="60" w:type="dxa"/>
            </w:tcMar>
            <w:vAlign w:val="bottom"/>
          </w:tcPr>
          <w:p w14:paraId="26FB1A18" w14:textId="77777777" w:rsidR="00B20C4E" w:rsidRPr="008E4579" w:rsidRDefault="00B20C4E">
            <w:pPr>
              <w:pStyle w:val="DMETW26111BIPDVA"/>
              <w:keepNext/>
              <w:rPr>
                <w:rFonts w:ascii="Calibri" w:eastAsia="Calibri" w:hAnsi="Calibri" w:cs="Calibri"/>
                <w:color w:val="000000"/>
                <w:lang w:val="pt-BR"/>
              </w:rPr>
            </w:pPr>
          </w:p>
        </w:tc>
      </w:tr>
    </w:tbl>
    <w:p w14:paraId="3F5F0D4D" w14:textId="77777777" w:rsidR="004C1C39" w:rsidRDefault="004C1C39" w:rsidP="00254ED4">
      <w:pPr>
        <w:pStyle w:val="DMDFP-Pargrafodefimdetabela"/>
      </w:pPr>
    </w:p>
    <w:p w14:paraId="3C8E18EA" w14:textId="77777777" w:rsidR="009C3838" w:rsidRPr="009C3838" w:rsidRDefault="009C3838" w:rsidP="009C3838">
      <w:pPr>
        <w:pStyle w:val="DMDFP-Pargrafodecontinuaodorelatrio"/>
      </w:pPr>
    </w:p>
    <w:bookmarkEnd w:id="33"/>
    <w:p w14:paraId="325EAFF6" w14:textId="77777777" w:rsidR="009C3838" w:rsidRPr="009C3838" w:rsidRDefault="009C3838" w:rsidP="002710E9">
      <w:pPr>
        <w:pStyle w:val="DMDFP-Pagrgrafodeespaamento"/>
        <w:sectPr w:rsidR="009C3838" w:rsidRPr="009C3838" w:rsidSect="00CD00CC">
          <w:headerReference w:type="even" r:id="rId44"/>
          <w:headerReference w:type="default" r:id="rId45"/>
          <w:footerReference w:type="default" r:id="rId46"/>
          <w:headerReference w:type="first" r:id="rId47"/>
          <w:pgSz w:w="11906" w:h="16838" w:code="9"/>
          <w:pgMar w:top="737" w:right="851" w:bottom="1134" w:left="851" w:header="567" w:footer="454" w:gutter="0"/>
          <w:cols w:space="708"/>
          <w:docGrid w:linePitch="360"/>
        </w:sectPr>
      </w:pPr>
    </w:p>
    <w:p w14:paraId="759139DE" w14:textId="77777777" w:rsidR="00CD00CC" w:rsidRPr="008D70C0" w:rsidRDefault="008E4579" w:rsidP="00CD00CC">
      <w:pPr>
        <w:pStyle w:val="DMDFP-CabealhoTtuloDemonstrao"/>
      </w:pPr>
      <w:bookmarkStart w:id="35" w:name="_Toc397616154"/>
      <w:bookmarkStart w:id="36" w:name="_Toc256000027"/>
      <w:bookmarkStart w:id="37" w:name="_Toc256000007"/>
      <w:bookmarkStart w:id="38" w:name="_DMBM_26106"/>
      <w:r w:rsidRPr="008D70C0">
        <w:lastRenderedPageBreak/>
        <w:t>Notas</w:t>
      </w:r>
      <w:bookmarkEnd w:id="35"/>
      <w:r w:rsidRPr="008D70C0">
        <w:t xml:space="preserve"> explicativas</w:t>
      </w:r>
      <w:bookmarkEnd w:id="36"/>
      <w:bookmarkEnd w:id="37"/>
    </w:p>
    <w:p w14:paraId="5F66011E" w14:textId="77777777" w:rsidR="008C1C43" w:rsidRPr="008D70C0" w:rsidRDefault="008E4579" w:rsidP="008C1C43">
      <w:pPr>
        <w:pStyle w:val="DMDFP-Cabealhotextoitlico"/>
        <w:pBdr>
          <w:bottom w:val="single" w:sz="12" w:space="1" w:color="auto"/>
        </w:pBdr>
      </w:pPr>
      <w:r w:rsidRPr="008D70C0">
        <w:t>(Em milh</w:t>
      </w:r>
      <w:r>
        <w:t>ar</w:t>
      </w:r>
      <w:r w:rsidRPr="008D70C0">
        <w:t>es de reais, exceto quando indicado em contrário)</w:t>
      </w:r>
    </w:p>
    <w:bookmarkEnd w:id="38"/>
    <w:p w14:paraId="6745C552" w14:textId="77777777" w:rsidR="008C1C43" w:rsidRPr="008D70C0" w:rsidRDefault="008C1C43" w:rsidP="008C1C43">
      <w:pPr>
        <w:pStyle w:val="DMDFP-Pagrgrafodeespaamento"/>
        <w:sectPr w:rsidR="008C1C43" w:rsidRPr="008D70C0" w:rsidSect="00CD00CC">
          <w:headerReference w:type="even" r:id="rId48"/>
          <w:headerReference w:type="default" r:id="rId49"/>
          <w:footerReference w:type="default" r:id="rId50"/>
          <w:headerReference w:type="first" r:id="rId51"/>
          <w:pgSz w:w="11906" w:h="16838" w:code="9"/>
          <w:pgMar w:top="737" w:right="851" w:bottom="1134" w:left="851" w:header="567" w:footer="454" w:gutter="0"/>
          <w:cols w:space="708"/>
          <w:docGrid w:linePitch="360"/>
        </w:sectPr>
      </w:pPr>
    </w:p>
    <w:p w14:paraId="7AAFCA6E" w14:textId="77777777" w:rsidR="0084079E" w:rsidRDefault="008E4579" w:rsidP="0084079E">
      <w:pPr>
        <w:pStyle w:val="DMDFP-Ttulodenotanvel1"/>
      </w:pPr>
      <w:bookmarkStart w:id="39" w:name="_Toc256000028"/>
      <w:bookmarkStart w:id="40" w:name="_Toc256000008"/>
      <w:bookmarkStart w:id="41" w:name="_DMBM_26084"/>
      <w:r>
        <w:t>A Companhia e suas operações</w:t>
      </w:r>
      <w:bookmarkEnd w:id="39"/>
      <w:bookmarkEnd w:id="40"/>
    </w:p>
    <w:p w14:paraId="44F5D087" w14:textId="77777777" w:rsidR="00E65FA4" w:rsidRDefault="008E4579" w:rsidP="00E65FA4">
      <w:pPr>
        <w:pStyle w:val="DMDFP-CorpodeTexto"/>
      </w:pPr>
      <w:r>
        <w:t xml:space="preserve">A Araucária Nitrogenados S.A. “Araucária”, “ANSA” ou “Companhia” é uma subsidiária integral da Petróleo Brasileiro S.A. – Petrobras. A Companhia está localizada no Estado do Paraná, tem por atividades principais a industrialização e a comercialização de fertilizantes e produtos químicos. </w:t>
      </w:r>
    </w:p>
    <w:p w14:paraId="254D9A8B" w14:textId="77777777" w:rsidR="00E65FA4" w:rsidRDefault="008E4579" w:rsidP="00E65FA4">
      <w:pPr>
        <w:pStyle w:val="DMDFP-CorpodeTexto"/>
      </w:pPr>
      <w:r>
        <w:t xml:space="preserve">A Companhia apresentou déficits operacionais desde sua aquisição em 01/06/2013 ocasionados pelas paradas programadas e, principalmente, pelas não programadas para atender às falhas sistêmicas relacionadas com a caldeira geradora de vapor da planta de fertilizantes. Somente no ano de 2015 o resultado líquido e o fluxo de caixa ajustado (Ebitda – Lucro antes dos impostos, juros, depreciação e amortização) da Companhia foram positivos e a planta operou com Fator de Utilização – FUT de 84%. Nos demais exercícios de 2014 a 2019 o FUT médio apresentado variou entre 52% e 56%. </w:t>
      </w:r>
    </w:p>
    <w:p w14:paraId="2D2E959F" w14:textId="77777777" w:rsidR="00E65FA4" w:rsidRDefault="008E4579" w:rsidP="00E65FA4">
      <w:pPr>
        <w:pStyle w:val="DMDFP-CorpodeTexto"/>
      </w:pPr>
      <w:r>
        <w:t>Devido à perspectiva de manutenção das características do seu mercado de atuação e às projeções de resultado negativo, a continuidade operacional da ANSA não se mostrava viável economicamente, e por esta razão a Petróleo Brasileiro S.A. – Petrobras, acionista controladora, em 13 de janeiro de 2020, aprovou que a Araucária Nitrogenados executasse o Plano de Hibernação com desligamento de todos os empregados próprios, incluindo o pagamento de abono pecuniário adicional às verbas rescisórias legais e a extensão do prazo de benefícios. Atualmente, a Planta encontra-se hibernada de forma segura, as atividades relacionadas com a hibernação da planta, manutenção, limpeza, segurança e demais atividades administrativas da Unidade estão sendo conduzidas por uma equipe de 6 empregados cedidos pela sua controladora Petrobras, mais um efetivo de aproximadamente 70 colaboradores terceirizados.</w:t>
      </w:r>
    </w:p>
    <w:p w14:paraId="6F2EC768" w14:textId="77777777" w:rsidR="00E65FA4" w:rsidRDefault="008E4579" w:rsidP="00E65FA4">
      <w:pPr>
        <w:pStyle w:val="DMDFP-CorpodeTexto"/>
      </w:pPr>
      <w:r>
        <w:t>A Companhia mantém contrato de compartilhamento de custos com a controladora Petróleo Brasileiro S.A. – Petrobras e segue o plano de negócios desta na condução de suas operações. Portanto, estas demonstrações financeiras devem ser lidas neste contexto.</w:t>
      </w:r>
    </w:p>
    <w:p w14:paraId="70A4C808" w14:textId="77777777" w:rsidR="00E65FA4" w:rsidRDefault="008E4579" w:rsidP="00E65FA4">
      <w:pPr>
        <w:pStyle w:val="DMDFP-Ttulodenotanvel2"/>
        <w:numPr>
          <w:ilvl w:val="1"/>
          <w:numId w:val="2"/>
        </w:numPr>
        <w:ind w:left="567" w:hanging="567"/>
      </w:pPr>
      <w:r>
        <w:rPr>
          <w:rFonts w:cstheme="minorHAnsi"/>
          <w:sz w:val="28"/>
          <w:szCs w:val="18"/>
        </w:rPr>
        <w:t xml:space="preserve"> </w:t>
      </w:r>
      <w:r>
        <w:t>Planta hibernada e retomada do processo de desinvestimento</w:t>
      </w:r>
    </w:p>
    <w:p w14:paraId="7C9AC06E" w14:textId="77777777" w:rsidR="00E65FA4" w:rsidRDefault="008E4579" w:rsidP="00E65FA4">
      <w:pPr>
        <w:pStyle w:val="DMDFP-CorpodeTexto"/>
      </w:pPr>
      <w:r>
        <w:t xml:space="preserve">Diante da atual situação a companhia concluiu algumas ações de otimização de recursos que vinham sendo implantadas com a finalidade de minimizar o custo financeiro de sua planta hibernada, como leilões de sucatas, de embalagens e de produtos intermediários, cancelamento de pedidos de compra, distratos e redução dos contratos de serviços. </w:t>
      </w:r>
    </w:p>
    <w:p w14:paraId="57D540F5" w14:textId="77777777" w:rsidR="00E65FA4" w:rsidRDefault="008E4579" w:rsidP="00E65FA4">
      <w:pPr>
        <w:pStyle w:val="DMDFP-CorpodeTexto"/>
      </w:pPr>
      <w:r>
        <w:t xml:space="preserve">O Conselho da Administração da Petrobras autorizou, em reunião de 29 de janeiro de 2020, o aporte de capital na Companhia no montante de até R$ 859.000. Em 31 de dezembro de 2020 havia sido aportado R$670.000 com o objetivo equilibrar a necessidade de caixa operacional da Companhia. </w:t>
      </w:r>
    </w:p>
    <w:p w14:paraId="2B29E0BB" w14:textId="77777777" w:rsidR="00E65FA4" w:rsidRDefault="008E4579" w:rsidP="00E65FA4">
      <w:pPr>
        <w:pStyle w:val="DMDFP-CorpodeTexto"/>
      </w:pPr>
      <w:r>
        <w:t>Para o ano de 2022 a Companhia projeta um fluxo de caixa suficiente para garantir a quitação de todos os compromissos assumidos, não sendo necessário aporte da Controladora.</w:t>
      </w:r>
    </w:p>
    <w:p w14:paraId="009F24BA" w14:textId="77777777" w:rsidR="00E65FA4" w:rsidRDefault="008E4579" w:rsidP="00E65FA4">
      <w:pPr>
        <w:pStyle w:val="DMDFP-CorpodeTexto"/>
      </w:pPr>
      <w:r>
        <w:t xml:space="preserve">No dia 17/09/2020 a sua controladora Petróleo Brasileiro S. A. divulgou ao mercado o novo </w:t>
      </w:r>
      <w:r w:rsidRPr="004F6069">
        <w:rPr>
          <w:i/>
          <w:iCs/>
        </w:rPr>
        <w:t>teaser</w:t>
      </w:r>
      <w:r>
        <w:t xml:space="preserve"> da ANSA, referente a venda da totalidade de sua participação acionária na empresa. Esta oportunidade está aberta não só para investidores do setor de fertilizantes como também para demais ramos de negócio que visualizem oportunidade de investimento no local, seja pela sua localização estratégica no sul do país, mas muito próximo do Sudeste, como pelo potencial construtivo do terreno e pelo ambiente macroeconômico favorável.</w:t>
      </w:r>
    </w:p>
    <w:p w14:paraId="7450AF49" w14:textId="77777777" w:rsidR="00E65FA4" w:rsidRDefault="008E4579" w:rsidP="00E65FA4">
      <w:pPr>
        <w:pStyle w:val="DMDFP-CorpodeTexto"/>
      </w:pPr>
      <w:r>
        <w:t>O processo está na fase vinculante, na qual os interessados estão recebendo as informações necessárias para posterior apresentação de proposta.</w:t>
      </w:r>
    </w:p>
    <w:p w14:paraId="56617ACE" w14:textId="77777777" w:rsidR="00E65FA4" w:rsidRDefault="008E4579" w:rsidP="00E65FA4">
      <w:pPr>
        <w:pStyle w:val="DMDFP-CorpodeTexto"/>
      </w:pPr>
      <w:r>
        <w:lastRenderedPageBreak/>
        <w:t xml:space="preserve">Esta operação está alinhada à otimização de portfólio e à melhora de alocação do capital de sua Controladora, visando a maximização de valor para seus acionistas. </w:t>
      </w:r>
    </w:p>
    <w:p w14:paraId="74B11CCE" w14:textId="77777777" w:rsidR="00E65FA4" w:rsidRDefault="008E4579" w:rsidP="00E65FA4">
      <w:pPr>
        <w:pStyle w:val="DMDFP-CorpodeTexto"/>
      </w:pPr>
      <w:r>
        <w:t xml:space="preserve">Próximas etapas referentes ao desinvestimento da ANSA serão divulgadas oportunamente ao público externo. </w:t>
      </w:r>
    </w:p>
    <w:bookmarkEnd w:id="41"/>
    <w:p w14:paraId="153FCF34" w14:textId="77777777" w:rsidR="00AA3211" w:rsidRDefault="00AA3211" w:rsidP="00042606">
      <w:pPr>
        <w:pStyle w:val="DMDFP-CorpodeTexto"/>
      </w:pPr>
    </w:p>
    <w:p w14:paraId="7D5951E0" w14:textId="6050C26E" w:rsidR="008E4579" w:rsidRDefault="008E4579" w:rsidP="00042606">
      <w:pPr>
        <w:pStyle w:val="DMDFP-CorpodeTexto"/>
        <w:sectPr w:rsidR="008E4579" w:rsidSect="001B3646">
          <w:headerReference w:type="even" r:id="rId52"/>
          <w:headerReference w:type="default" r:id="rId53"/>
          <w:footerReference w:type="default" r:id="rId54"/>
          <w:headerReference w:type="first" r:id="rId55"/>
          <w:type w:val="continuous"/>
          <w:pgSz w:w="11906" w:h="16838" w:code="9"/>
          <w:pgMar w:top="1871" w:right="851" w:bottom="1134" w:left="851" w:header="567" w:footer="454" w:gutter="0"/>
          <w:cols w:space="708"/>
          <w:docGrid w:linePitch="360"/>
        </w:sectPr>
      </w:pPr>
    </w:p>
    <w:p w14:paraId="66A6FE80" w14:textId="77777777" w:rsidR="00AF33D6" w:rsidRDefault="008E4579" w:rsidP="00AF33D6">
      <w:pPr>
        <w:pStyle w:val="DMDFP-Ttulodenotanvel1"/>
      </w:pPr>
      <w:bookmarkStart w:id="42" w:name="_Toc256000030"/>
      <w:bookmarkStart w:id="43" w:name="_Toc256000009"/>
      <w:bookmarkStart w:id="44" w:name="_DMBM_26104"/>
      <w:r>
        <w:t>Base de elaboração e apresentação das demonstrações financeiras</w:t>
      </w:r>
      <w:bookmarkEnd w:id="42"/>
      <w:bookmarkEnd w:id="43"/>
    </w:p>
    <w:p w14:paraId="2F7E65B8" w14:textId="77777777" w:rsidR="00255DD5" w:rsidRDefault="008E4579" w:rsidP="00255DD5">
      <w:pPr>
        <w:pStyle w:val="DMDFP-CorpodeTexto"/>
      </w:pPr>
      <w:r w:rsidRPr="003D63FA">
        <w:t>As demonstrações financeiras são preparadas de acordo com as práticas contábeis adotadas no Brasil, com base na Lei das Sociedades por Ações e nos Pronunciamentos, Interpretações e Orientações emitidos pelo Comitê de Pronunciamentos Contábeis (CPC).</w:t>
      </w:r>
    </w:p>
    <w:p w14:paraId="1F1108EE" w14:textId="77777777" w:rsidR="0069359C" w:rsidRDefault="008E4579" w:rsidP="0069359C">
      <w:pPr>
        <w:pStyle w:val="DMDFP-CorpodeTexto"/>
      </w:pPr>
      <w:r w:rsidRPr="00930FC2">
        <w:t>Os pronunciamentos, interpretações e orientações do CPC estão convergentes às normas internacionais de contabilidade emitidas pelo IASB.</w:t>
      </w:r>
    </w:p>
    <w:p w14:paraId="6B905811" w14:textId="77777777" w:rsidR="00255DD5" w:rsidRDefault="008E4579" w:rsidP="00255DD5">
      <w:pPr>
        <w:pStyle w:val="DMDFP-CorpodeTexto"/>
      </w:pPr>
      <w:r w:rsidRPr="00AE1BC7">
        <w:t xml:space="preserve">As demonstrações </w:t>
      </w:r>
      <w:r>
        <w:t>financeiras</w:t>
      </w:r>
      <w:r w:rsidRPr="00AE1BC7">
        <w:t xml:space="preserve"> foram preparadas utilizando o custo histórico como base de valor, ajustado ao valor de mercado ao valor recuperável ou ao valor justo, quando aplicável.</w:t>
      </w:r>
    </w:p>
    <w:p w14:paraId="1B8F7A91" w14:textId="77777777" w:rsidR="00255DD5" w:rsidRDefault="008E4579" w:rsidP="00255DD5">
      <w:pPr>
        <w:pStyle w:val="DMDFP-CorpodeTexto"/>
      </w:pPr>
      <w:r>
        <w:t>A preparação das demonstrações financeiras requer o uso de estimativas e julgamentos para determinadas operações e seus reflexos em ativos, passivos, receitas e despesas. As premissas utilizadas são baseadas no histórico e em outros fatores considerados relevantes, revisadas periodicamente pela Administração e cujos resultados reais podem diferir dos valores estimados. As estimativas e julgamentos relevantes que requerem maior nível de julgamento e complexidade estão divulgadas na nota explicativa 5.</w:t>
      </w:r>
    </w:p>
    <w:p w14:paraId="6A5DBFD9" w14:textId="04349D5D" w:rsidR="00673428" w:rsidRDefault="008E4579" w:rsidP="00673428">
      <w:pPr>
        <w:pStyle w:val="DMDFP-CorpodeTexto"/>
      </w:pPr>
      <w:r>
        <w:t xml:space="preserve">A Diretoria da Companhia, em reunião realizada em </w:t>
      </w:r>
      <w:r w:rsidR="008E3316">
        <w:t>04</w:t>
      </w:r>
      <w:r w:rsidRPr="003B08AD">
        <w:t xml:space="preserve"> de </w:t>
      </w:r>
      <w:r w:rsidR="008E3316">
        <w:t>março</w:t>
      </w:r>
      <w:r w:rsidRPr="003B08AD">
        <w:t xml:space="preserve"> </w:t>
      </w:r>
      <w:r>
        <w:t xml:space="preserve">de </w:t>
      </w:r>
      <w:r w:rsidRPr="00267A30">
        <w:t>20</w:t>
      </w:r>
      <w:r>
        <w:t>22, autorizou a divulgação destas demonstrações financeiras.</w:t>
      </w:r>
    </w:p>
    <w:p w14:paraId="2995EA5C" w14:textId="77777777" w:rsidR="00673428" w:rsidRDefault="008E4579" w:rsidP="00673428">
      <w:pPr>
        <w:pStyle w:val="DMDFP-Ttulodenotanvel2"/>
        <w:ind w:left="360" w:hanging="360"/>
      </w:pPr>
      <w:bookmarkStart w:id="45" w:name="DOC_TBL00001_1_1_0"/>
      <w:bookmarkEnd w:id="45"/>
      <w:r>
        <w:t>Demonstração do valor adicionado</w:t>
      </w:r>
    </w:p>
    <w:p w14:paraId="774C8EEE" w14:textId="77777777" w:rsidR="00673428" w:rsidRDefault="008E4579" w:rsidP="00673428">
      <w:pPr>
        <w:pStyle w:val="DMDFP-CorpodeTexto"/>
      </w:pPr>
      <w:r>
        <w:t>A demonstração do valor adicionado - DVA apresenta informações relativas à riqueza criada pela Companhia e a forma como tal riqueza foi distribuída. Essa demonstração foi preparada de acordo com o CPC 09 - Demonstração do Valor Adicionado.</w:t>
      </w:r>
    </w:p>
    <w:p w14:paraId="4F14338D" w14:textId="77777777" w:rsidR="00AF33D6" w:rsidRDefault="008E4579" w:rsidP="00AF33D6">
      <w:pPr>
        <w:pStyle w:val="DMDFP-Ttulodenotanvel2"/>
      </w:pPr>
      <w:r>
        <w:t>Moeda funcional</w:t>
      </w:r>
    </w:p>
    <w:p w14:paraId="550A8210" w14:textId="77777777" w:rsidR="00673428" w:rsidRDefault="008E4579" w:rsidP="00673428">
      <w:pPr>
        <w:pStyle w:val="DMDFP-CorpodeTexto"/>
      </w:pPr>
      <w:r>
        <w:t>A moeda funcional da Companhia é o real, por ser a moeda de seu principal ambiente econômico de operação.</w:t>
      </w:r>
    </w:p>
    <w:bookmarkEnd w:id="44"/>
    <w:p w14:paraId="0F2C717D" w14:textId="77777777" w:rsidR="00824FA9" w:rsidRDefault="00824FA9" w:rsidP="006A154A">
      <w:pPr>
        <w:pStyle w:val="DMDFP-Pagrgrafodeespaamento"/>
        <w:sectPr w:rsidR="00824FA9" w:rsidSect="001B3646">
          <w:headerReference w:type="even" r:id="rId56"/>
          <w:headerReference w:type="default" r:id="rId57"/>
          <w:footerReference w:type="default" r:id="rId58"/>
          <w:headerReference w:type="first" r:id="rId59"/>
          <w:type w:val="continuous"/>
          <w:pgSz w:w="11906" w:h="16838" w:code="9"/>
          <w:pgMar w:top="1871" w:right="851" w:bottom="1134" w:left="851" w:header="567" w:footer="454" w:gutter="0"/>
          <w:cols w:space="708"/>
          <w:docGrid w:linePitch="360"/>
        </w:sectPr>
      </w:pPr>
    </w:p>
    <w:p w14:paraId="370A7B70" w14:textId="77777777" w:rsidR="00253ED2" w:rsidRDefault="008E4579" w:rsidP="003E50AF">
      <w:pPr>
        <w:pStyle w:val="DMDFP-Ttulodenotanvel1"/>
      </w:pPr>
      <w:bookmarkStart w:id="46" w:name="_Toc256000031"/>
      <w:bookmarkStart w:id="47" w:name="_DMBM_26102"/>
      <w:r>
        <w:t>Sumário das p</w:t>
      </w:r>
      <w:r w:rsidRPr="00FB7BF8">
        <w:t xml:space="preserve">rincipais </w:t>
      </w:r>
      <w:r w:rsidRPr="003E50AF">
        <w:t>práticas</w:t>
      </w:r>
      <w:r w:rsidRPr="00FB7BF8">
        <w:t xml:space="preserve"> contábeis</w:t>
      </w:r>
      <w:bookmarkEnd w:id="46"/>
    </w:p>
    <w:p w14:paraId="282E45EA" w14:textId="77777777" w:rsidR="00DD6DFE" w:rsidRDefault="008E4579" w:rsidP="00DD6DFE">
      <w:pPr>
        <w:pStyle w:val="DMDFP-CorpodeTexto"/>
      </w:pPr>
      <w:r w:rsidRPr="005174D5">
        <w:t>As p</w:t>
      </w:r>
      <w:r>
        <w:t>rát</w:t>
      </w:r>
      <w:r w:rsidRPr="005174D5">
        <w:t>icas contábeis para a compreensão da base de reconhecimento e mensuração aplicadas na preparação das demonstrações financeiras estão descritas</w:t>
      </w:r>
      <w:r>
        <w:t xml:space="preserve"> abaixo da</w:t>
      </w:r>
      <w:r w:rsidRPr="005174D5">
        <w:t>s respectivas notas explicativas e são consistentes com as políticas contábeis adotadas e divulgadas nas demonstrações financeiras dos exercícios anteriores</w:t>
      </w:r>
      <w:r>
        <w:t>.</w:t>
      </w:r>
    </w:p>
    <w:p w14:paraId="123CEDC3" w14:textId="77777777" w:rsidR="00253ED2" w:rsidRDefault="008E4579" w:rsidP="00B02931">
      <w:pPr>
        <w:pStyle w:val="DMDFP-Ttulodenotanvel2"/>
      </w:pPr>
      <w:r w:rsidRPr="00B02931">
        <w:t>Instrumentos</w:t>
      </w:r>
      <w:r w:rsidRPr="00FB7BF8">
        <w:t xml:space="preserve"> financeiros</w:t>
      </w:r>
    </w:p>
    <w:p w14:paraId="467A1DD1" w14:textId="77777777" w:rsidR="00253ED2" w:rsidRDefault="008E4579" w:rsidP="00253ED2">
      <w:pPr>
        <w:pStyle w:val="DMDFP-CorpodeTexto"/>
      </w:pPr>
      <w:r w:rsidRPr="00954E8A">
        <w:t>Instrumento financeiro é qualquer contrato que dê origem a um ativo financeiro para a entidade e a um passivo financeiro ou instrumento patrimonial para outra entidade.</w:t>
      </w:r>
    </w:p>
    <w:p w14:paraId="55D6BBCF" w14:textId="77777777" w:rsidR="00253ED2" w:rsidRDefault="008E4579" w:rsidP="00B02931">
      <w:pPr>
        <w:pStyle w:val="DMDFP-Ttulodenotanvel3"/>
      </w:pPr>
      <w:r w:rsidRPr="00B02931">
        <w:lastRenderedPageBreak/>
        <w:t>Ativos</w:t>
      </w:r>
      <w:r>
        <w:t xml:space="preserve"> financeiros</w:t>
      </w:r>
    </w:p>
    <w:p w14:paraId="29EFC8B8" w14:textId="77777777" w:rsidR="00253ED2" w:rsidRPr="00975E88" w:rsidRDefault="008E4579" w:rsidP="00253ED2">
      <w:pPr>
        <w:pStyle w:val="DMDFP-Ttuloletras"/>
      </w:pPr>
      <w:r w:rsidRPr="00975E88">
        <w:t>Reconhecimento e mensuração inicial</w:t>
      </w:r>
    </w:p>
    <w:p w14:paraId="6EF4107C" w14:textId="77777777" w:rsidR="00253ED2" w:rsidRDefault="008E4579" w:rsidP="00253ED2">
      <w:pPr>
        <w:pStyle w:val="DMDFP-CorpodeTexto"/>
      </w:pPr>
      <w:r>
        <w:t>Um ativo financeiro é reconhecido quando a entidade se tornar parte das disposições contratuais do instrumento.</w:t>
      </w:r>
    </w:p>
    <w:p w14:paraId="2429567E" w14:textId="77777777" w:rsidR="00253ED2" w:rsidRDefault="008E4579" w:rsidP="00253ED2">
      <w:pPr>
        <w:pStyle w:val="DMDFP-CorpodeTexto"/>
      </w:pPr>
      <w:r>
        <w:t>Exceto por contas a receber de clientes que não contiverem componente de financiamento significativo e ativos financeiros mensurados ao valor justo, no reconhecimento inicial, ativos financeiros são mensurados a valor justo adicionado ou deduzido dos custos de transação que sejam diretamente atribuíveis à aquisição ou à emissão de tais ativos.</w:t>
      </w:r>
    </w:p>
    <w:p w14:paraId="60E7D38C" w14:textId="77777777" w:rsidR="00253ED2" w:rsidRDefault="008E4579" w:rsidP="00253ED2">
      <w:pPr>
        <w:pStyle w:val="DMDFP-Ttuloletras"/>
      </w:pPr>
      <w:r>
        <w:t>Classificação e mensuração subsequente</w:t>
      </w:r>
    </w:p>
    <w:p w14:paraId="38AB8F68" w14:textId="77777777" w:rsidR="00253ED2" w:rsidRDefault="008E4579" w:rsidP="00253ED2">
      <w:pPr>
        <w:pStyle w:val="DMDFP-CorpodeTexto"/>
      </w:pPr>
      <w:r>
        <w:t>Ativos financeiros são geralmente classificados como subsequentemente mensurados ao custo amortizado, ao valor justo por meio de outros resultados abrangentes ou ao valor justo por meio do resultado com base tanto: no modelo de negócios da entidade para a gestão dos ativos financeiros; quanto nas características de fluxo de caixa contratual do ativo financeiro, conforme segue:</w:t>
      </w:r>
    </w:p>
    <w:p w14:paraId="28A951B0" w14:textId="77777777" w:rsidR="00253ED2" w:rsidRDefault="008E4579" w:rsidP="00253ED2">
      <w:pPr>
        <w:pStyle w:val="DMDFP-Listamarcadores-bolinha"/>
        <w:numPr>
          <w:ilvl w:val="4"/>
          <w:numId w:val="4"/>
        </w:numPr>
        <w:spacing w:before="240"/>
        <w:jc w:val="both"/>
      </w:pPr>
      <w:r>
        <w:t>Custo amortizado: ativo financeiro (instrumento financeiro de dívida) cujo fluxo de caixa contratual resulta somente do pagamento de principal e juros sobre o principal em datas específicas e, cujo modelo de negócios objetiva manter o ativo com o fim de receber seus fluxos de caixa contratuais;</w:t>
      </w:r>
    </w:p>
    <w:p w14:paraId="02AF9CAA" w14:textId="77777777" w:rsidR="00253ED2" w:rsidRDefault="008E4579" w:rsidP="00253ED2">
      <w:pPr>
        <w:pStyle w:val="DMDFP-Listamarcadores-bolinha"/>
        <w:numPr>
          <w:ilvl w:val="4"/>
          <w:numId w:val="4"/>
        </w:numPr>
        <w:spacing w:before="240"/>
        <w:jc w:val="both"/>
      </w:pPr>
      <w:r>
        <w:t>Valor justo por meio de outros resultados abrangentes: ativo financeiro (instrumento financeiro de dívida) cujo fluxo de caixa contratual resulta somente do recebimento de principal e juros sobre o principal em datas específicas e, cujo modelo de negócios objetiva tanto o recebimento dos fluxos de caixa contratuais do ativo quanto sua venda, bem como investimentos em instrumento patrimoniais não mantidos para negociação nem contraprestação contingente, que no reconhecimento inicial, a companhia elegeu de forma irrevogável por apresentar alterações subsequentes no valor justo do investimento em outros resultados abrangentes; e</w:t>
      </w:r>
    </w:p>
    <w:p w14:paraId="2619E36D" w14:textId="77777777" w:rsidR="00253ED2" w:rsidRDefault="008E4579" w:rsidP="00253ED2">
      <w:pPr>
        <w:pStyle w:val="DMDFP-Listamarcadores-bolinha"/>
        <w:numPr>
          <w:ilvl w:val="4"/>
          <w:numId w:val="4"/>
        </w:numPr>
        <w:spacing w:before="240"/>
        <w:jc w:val="both"/>
      </w:pPr>
      <w:r>
        <w:t>Valor justo por meio do resultado: todos os demais ativos financeiros. Esta categoria geralmente inclui instrumentos financeiros derivativos.</w:t>
      </w:r>
    </w:p>
    <w:p w14:paraId="4A3692E2" w14:textId="77777777" w:rsidR="00253ED2" w:rsidRPr="00A72F7D" w:rsidRDefault="008E4579" w:rsidP="00B02931">
      <w:pPr>
        <w:pStyle w:val="DMDFP-Ttulodenotanvel3"/>
      </w:pPr>
      <w:r w:rsidRPr="00B02931">
        <w:t>Passivos</w:t>
      </w:r>
      <w:r>
        <w:t xml:space="preserve"> Financeiros</w:t>
      </w:r>
    </w:p>
    <w:p w14:paraId="2AADC11E" w14:textId="77777777" w:rsidR="00253ED2" w:rsidRDefault="008E4579" w:rsidP="00253ED2">
      <w:pPr>
        <w:pStyle w:val="DMDFP-Ttuloletras"/>
      </w:pPr>
      <w:r>
        <w:t>Reconhecimento e mensuração inicial</w:t>
      </w:r>
    </w:p>
    <w:p w14:paraId="66D66DA5" w14:textId="77777777" w:rsidR="00253ED2" w:rsidRPr="000A114C" w:rsidRDefault="008E4579" w:rsidP="00253ED2">
      <w:pPr>
        <w:pStyle w:val="DMDFP-CorpodeTexto"/>
      </w:pPr>
      <w:r w:rsidRPr="000A114C">
        <w:t>Um passivo financeiro é reconhecido quando a entidade se tornar parte das disposições contratuais do instrumento.</w:t>
      </w:r>
    </w:p>
    <w:p w14:paraId="4B39334D" w14:textId="77777777" w:rsidR="00253ED2" w:rsidRPr="000A114C" w:rsidRDefault="008E4579" w:rsidP="00253ED2">
      <w:pPr>
        <w:pStyle w:val="DMDFP-CorpodeTexto"/>
      </w:pPr>
      <w:r w:rsidRPr="000A114C">
        <w:t>Exceto por passivos financeiros mensurados ao valor justo, no reconhecimento inicial, passivos financeiros são mensurados a valor justo adicionado ou deduzido dos custos de transação que sejam diretamente atribuíveis à aquisição ou à emissão de tais passivos.</w:t>
      </w:r>
    </w:p>
    <w:p w14:paraId="6C71DB13" w14:textId="77777777" w:rsidR="00253ED2" w:rsidRDefault="008E4579" w:rsidP="00253ED2">
      <w:pPr>
        <w:pStyle w:val="DMDFP-Ttuloletras"/>
      </w:pPr>
      <w:r>
        <w:t>Classificação e mensuração subsequente</w:t>
      </w:r>
    </w:p>
    <w:p w14:paraId="66EE5A64" w14:textId="77777777" w:rsidR="008516A3" w:rsidRDefault="008E4579" w:rsidP="008516A3">
      <w:pPr>
        <w:pStyle w:val="DMDFP-CorpodeTexto"/>
      </w:pPr>
      <w:r>
        <w:t>Passivos financeiros são classificados como mensurados subsequentemente pelo custo amortizado, exceto em determinadas circunstâncias, que incluem determinados passivos financeiros ao valor justo por meio do resultado.</w:t>
      </w:r>
    </w:p>
    <w:p w14:paraId="610E9D25" w14:textId="77777777" w:rsidR="008516A3" w:rsidRDefault="008E4579" w:rsidP="008516A3">
      <w:pPr>
        <w:pStyle w:val="DMDFP-CorpodeTexto"/>
      </w:pPr>
      <w:r>
        <w:t>Financiamentos são mensurados ao custo amortizado utilizando o método dos juros efetivos.</w:t>
      </w:r>
    </w:p>
    <w:p w14:paraId="08AF8716" w14:textId="77777777" w:rsidR="008516A3" w:rsidRDefault="008E4579" w:rsidP="008516A3">
      <w:pPr>
        <w:pStyle w:val="DMDFP-CorpodeTexto"/>
      </w:pPr>
      <w:r>
        <w:lastRenderedPageBreak/>
        <w:t>Quando passivos financeiros mensurados a custo amortizado tem seus termos contratuais modificados e tal modificação não for substancial, seus saldos contábeis refletirão o valor presente dos seus fluxos de caixa sob os novos termos, utilizando a taxa de juros efetiva original. A diferença entre o saldo contábil do instrumento remensurado quando da modificação não substancial dos seus termos e seu saldo contábil imediatamente anterior a tal modificação é reconhecida como ganho ou perda no resultado do período.</w:t>
      </w:r>
    </w:p>
    <w:p w14:paraId="50DE0705" w14:textId="77777777" w:rsidR="008516A3" w:rsidRDefault="008E4579" w:rsidP="008516A3">
      <w:pPr>
        <w:pStyle w:val="DMDFP-CorpodeTexto"/>
      </w:pPr>
      <w:r>
        <w:t>A companhia não teve modificação substancial que tenha alterado o fluxo de caixa de seus passivos financeiros mensurados a custo amortizado, portanto, refletem o valor presente dos seus fluxos de caixa.</w:t>
      </w:r>
    </w:p>
    <w:p w14:paraId="70C03536" w14:textId="77777777" w:rsidR="004B706E" w:rsidRDefault="004B706E" w:rsidP="008516A3">
      <w:pPr>
        <w:pStyle w:val="DMDFP-CorpodeTexto"/>
      </w:pPr>
    </w:p>
    <w:bookmarkEnd w:id="47"/>
    <w:p w14:paraId="18C65620" w14:textId="77777777" w:rsidR="00FC3094" w:rsidRDefault="00FC3094" w:rsidP="008516A3">
      <w:pPr>
        <w:pStyle w:val="DMDFP-CorpodeTexto"/>
        <w:sectPr w:rsidR="00FC3094" w:rsidSect="001B3646">
          <w:headerReference w:type="even" r:id="rId60"/>
          <w:headerReference w:type="default" r:id="rId61"/>
          <w:footerReference w:type="default" r:id="rId62"/>
          <w:headerReference w:type="first" r:id="rId63"/>
          <w:type w:val="continuous"/>
          <w:pgSz w:w="11906" w:h="16838" w:code="9"/>
          <w:pgMar w:top="1871" w:right="851" w:bottom="1134" w:left="851" w:header="567" w:footer="454" w:gutter="0"/>
          <w:cols w:space="708"/>
          <w:docGrid w:linePitch="360"/>
        </w:sectPr>
      </w:pPr>
    </w:p>
    <w:p w14:paraId="0BE2C6B2" w14:textId="77777777" w:rsidR="00AF2A5D" w:rsidRDefault="008E4579" w:rsidP="003D7A14">
      <w:pPr>
        <w:pStyle w:val="DMDFP-Ttulodenotanvel1"/>
      </w:pPr>
      <w:bookmarkStart w:id="48" w:name="_Toc256000032"/>
      <w:bookmarkStart w:id="49" w:name="_DMBM_26085"/>
      <w:r>
        <w:t>Estimativas e julgamentos relevantes</w:t>
      </w:r>
      <w:bookmarkEnd w:id="48"/>
    </w:p>
    <w:p w14:paraId="15ED4F91" w14:textId="77777777" w:rsidR="00D32D60" w:rsidRPr="00A72F7D" w:rsidRDefault="008E4579" w:rsidP="00D32D60">
      <w:pPr>
        <w:pStyle w:val="DMDFP-CorpodeTexto"/>
      </w:pPr>
      <w:r w:rsidRPr="00A72F7D">
        <w:t xml:space="preserve">A seguir são apresentadas informações apenas sobre práticas contábeis e estimativas que requerem elevado nível de julgamento ou complexidade em sua aplicação e que podem afetar materialmente a situação financeira e os resultados da </w:t>
      </w:r>
      <w:r>
        <w:t>companhia</w:t>
      </w:r>
      <w:r w:rsidRPr="00A72F7D">
        <w:t xml:space="preserve">. </w:t>
      </w:r>
    </w:p>
    <w:p w14:paraId="4C122A4B" w14:textId="77777777" w:rsidR="00FE6E6F" w:rsidRDefault="008E4579" w:rsidP="00FE6E6F">
      <w:pPr>
        <w:pStyle w:val="DMDFP-Ttulodenotanvel2"/>
        <w:ind w:left="360" w:hanging="360"/>
      </w:pPr>
      <w:r w:rsidRPr="00DC33DB">
        <w:t>Benefícios concedidos a empregados (pós-emprego)</w:t>
      </w:r>
    </w:p>
    <w:p w14:paraId="6FED570F" w14:textId="77777777" w:rsidR="00712E97" w:rsidRPr="00A72F7D" w:rsidRDefault="008E4579" w:rsidP="00712E97">
      <w:pPr>
        <w:pStyle w:val="DMDFP-CorpodeTexto"/>
      </w:pPr>
      <w:r w:rsidRPr="00A72F7D">
        <w:t>Os compromissos atuariais e os custos com os planos de benefícios definidos de pensão e aposentadoria e os de assistência médica dependem de uma série de premissas econômicas e demográficas, dentre as principais utilizadas estão:</w:t>
      </w:r>
    </w:p>
    <w:p w14:paraId="7F31D627" w14:textId="77777777" w:rsidR="00712E97" w:rsidRPr="00A72F7D" w:rsidRDefault="008E4579" w:rsidP="00712E97">
      <w:pPr>
        <w:pStyle w:val="DMDFP-CorpodeTexto"/>
        <w:numPr>
          <w:ilvl w:val="0"/>
          <w:numId w:val="5"/>
        </w:numPr>
      </w:pPr>
      <w:r w:rsidRPr="00A72F7D">
        <w:t>Taxa de desconto - compreende a curva de inflação projetada com base no mercado mais juros reais apurados por meio de uma taxa equivalente que conjuga o perfil de maturidade das obrigações de pensão e saúde com a curva futura de retorno dos títulos de mais longo prazo do governo brasileiro;</w:t>
      </w:r>
    </w:p>
    <w:p w14:paraId="35F1922D" w14:textId="77777777" w:rsidR="00712E97" w:rsidRPr="00A72F7D" w:rsidRDefault="008E4579" w:rsidP="00712E97">
      <w:pPr>
        <w:pStyle w:val="DMDFP-CorpodeTexto"/>
        <w:numPr>
          <w:ilvl w:val="0"/>
          <w:numId w:val="5"/>
        </w:numPr>
      </w:pPr>
      <w:r w:rsidRPr="0058369E">
        <w:t xml:space="preserve">Taxa de variação de custos médicos e hospitalares - premissa representada pela projeção de taxa de crescimento dos custos médicos e hospitalares, baseada no histórico de desembolsos </w:t>
      </w:r>
      <w:r>
        <w:t>para cada indivíduo (</w:t>
      </w:r>
      <w:r w:rsidRPr="004C05C7">
        <w:rPr>
          <w:i/>
        </w:rPr>
        <w:t>per capta</w:t>
      </w:r>
      <w:r w:rsidRPr="004C05C7">
        <w:t>)</w:t>
      </w:r>
      <w:r w:rsidRPr="0058369E">
        <w:t xml:space="preserve"> da </w:t>
      </w:r>
      <w:r>
        <w:t>Sociedade</w:t>
      </w:r>
      <w:r w:rsidRPr="0058369E">
        <w:t xml:space="preserve"> nos últimos cinco anos, que se iguala </w:t>
      </w:r>
      <w:r>
        <w:t>à</w:t>
      </w:r>
      <w:r w:rsidRPr="0058369E">
        <w:t xml:space="preserve"> taxa da inflação geral da economia no prazo de 30 anos.</w:t>
      </w:r>
    </w:p>
    <w:p w14:paraId="0F819381" w14:textId="77777777" w:rsidR="00712E97" w:rsidRPr="00A72F7D" w:rsidRDefault="008E4579" w:rsidP="00712E97">
      <w:pPr>
        <w:pStyle w:val="DMDFP-CorpodeTexto"/>
      </w:pPr>
      <w:r w:rsidRPr="00A72F7D">
        <w:t>Essas e outras estimativas são revisadas</w:t>
      </w:r>
      <w:r>
        <w:t>,</w:t>
      </w:r>
      <w:r w:rsidRPr="00A72F7D">
        <w:t xml:space="preserve"> anualmente</w:t>
      </w:r>
      <w:r>
        <w:t>,</w:t>
      </w:r>
      <w:r w:rsidRPr="00A72F7D">
        <w:t xml:space="preserve"> e podem divergir dos resultados reais devido a mudanças nas condições de mercado e econômicas, além do comportamento das premissas atuariais. </w:t>
      </w:r>
    </w:p>
    <w:p w14:paraId="79047674" w14:textId="428074F0" w:rsidR="00FE6E6F" w:rsidRDefault="008E4579" w:rsidP="00712E97">
      <w:pPr>
        <w:pStyle w:val="DMDFP-CorpodeTexto"/>
      </w:pPr>
      <w:r w:rsidRPr="00236FAF">
        <w:t xml:space="preserve">A análise de sensibilidade das taxas de desconto e de variação de custos médicos e hospitalares, assim como informações adicionais das premissas estão divulgadas na nota explicativa </w:t>
      </w:r>
      <w:r>
        <w:t>1</w:t>
      </w:r>
      <w:r w:rsidR="008A3FEB">
        <w:t>1</w:t>
      </w:r>
      <w:r>
        <w:t>.</w:t>
      </w:r>
    </w:p>
    <w:p w14:paraId="3B4141FE" w14:textId="77777777" w:rsidR="00FE6E6F" w:rsidRDefault="008E4579" w:rsidP="00FE6E6F">
      <w:pPr>
        <w:pStyle w:val="DMDFP-Ttulodenotanvel2"/>
        <w:ind w:left="360" w:hanging="360"/>
      </w:pPr>
      <w:r>
        <w:t>Estimativas relacionadas a processos judiciais e contingências</w:t>
      </w:r>
    </w:p>
    <w:p w14:paraId="518D7EDF" w14:textId="77777777" w:rsidR="00FE6E6F" w:rsidRDefault="008E4579" w:rsidP="00FE6E6F">
      <w:pPr>
        <w:pStyle w:val="DMDFP-CorpodeTexto"/>
      </w:pPr>
      <w:r w:rsidRPr="001F1320">
        <w:t>A Companhia é parte envolvida em diversos processos judiciais e administrativos envolvendo questões cíveis, fiscais, trabalhistas e ambientais decorrente do curso normal de suas operações, cujas estimativas para determinar os valores das obrigações e a probabilidade de saída de recursos são realizadas</w:t>
      </w:r>
      <w:r>
        <w:t xml:space="preserve"> pela Companhia </w:t>
      </w:r>
      <w:r w:rsidRPr="001F1320">
        <w:t xml:space="preserve">com base em pareceres de seus assessores </w:t>
      </w:r>
      <w:r>
        <w:t>jurídicos e nos julgamentos da A</w:t>
      </w:r>
      <w:r w:rsidRPr="001F1320">
        <w:t>dministração.</w:t>
      </w:r>
    </w:p>
    <w:p w14:paraId="3C49036F" w14:textId="77777777" w:rsidR="00B364D7" w:rsidRPr="00577721" w:rsidRDefault="008E4579" w:rsidP="00B364D7">
      <w:pPr>
        <w:pStyle w:val="DMDFP-CorpodeTexto"/>
      </w:pPr>
      <w:r w:rsidRPr="00577721">
        <w:t xml:space="preserve">Essas estimativas são realizadas de forma individualizada ou por agrupamento de casos com teses semelhantes e essencialmente levam em consideração fatores como a análise dos pedidos realizados pelos autores, robustez das provas existentes, precedentes jurisprudenciais de casos semelhantes e doutrina sobre o tema. </w:t>
      </w:r>
    </w:p>
    <w:p w14:paraId="58158BAB" w14:textId="77777777" w:rsidR="00B364D7" w:rsidRPr="00577721" w:rsidRDefault="008E4579" w:rsidP="00B364D7">
      <w:pPr>
        <w:pStyle w:val="DMDFP-CorpodeTexto"/>
      </w:pPr>
      <w:r w:rsidRPr="00577721">
        <w:lastRenderedPageBreak/>
        <w:t xml:space="preserve">Decisões arbitrais, judiciais e administrativas em ações contra a companhia, nova jurisprudência, alterações no conjunto de provas existentes podem resultar na alteração na probabilidade de saída de recursos e suas mensurações mediante análise de seus fundamentos. </w:t>
      </w:r>
    </w:p>
    <w:p w14:paraId="4D9C10DD" w14:textId="25BC6A4D" w:rsidR="00FE6E6F" w:rsidRPr="001F1320" w:rsidRDefault="008E4579" w:rsidP="00FE6E6F">
      <w:pPr>
        <w:pStyle w:val="DMDFP-CorpodeTexto"/>
      </w:pPr>
      <w:r>
        <w:t>Informações sobre processos provisionados e contingências são apresentadas na nota explicativa 1</w:t>
      </w:r>
      <w:r w:rsidR="00A15A3B">
        <w:t>7</w:t>
      </w:r>
      <w:r w:rsidRPr="001F1320">
        <w:t>.</w:t>
      </w:r>
    </w:p>
    <w:p w14:paraId="773FBDC8" w14:textId="77777777" w:rsidR="00FE6E6F" w:rsidRDefault="008E4579" w:rsidP="00FE6E6F">
      <w:pPr>
        <w:pStyle w:val="DMDFP-Ttulodenotanvel2"/>
        <w:ind w:left="360" w:hanging="360"/>
      </w:pPr>
      <w:r>
        <w:t>Perdas de créditos esperados</w:t>
      </w:r>
    </w:p>
    <w:p w14:paraId="63609724" w14:textId="77777777" w:rsidR="00B364D7" w:rsidRPr="008E3001" w:rsidRDefault="008E4579" w:rsidP="00B364D7">
      <w:pPr>
        <w:pStyle w:val="DMDFP-CorpodeTexto"/>
      </w:pPr>
      <w:r w:rsidRPr="008E3001">
        <w:t>A provisão de perdas de crédito esperadas</w:t>
      </w:r>
      <w:r>
        <w:t xml:space="preserve"> </w:t>
      </w:r>
      <w:r w:rsidRPr="008E3001">
        <w:t>(PCE) para ativos financeiros se baseia em premissas de risco de default, determinação da ocorrência ou não de aumento significativo no risco de crédito, fator de recuperação, entre outras.</w:t>
      </w:r>
    </w:p>
    <w:p w14:paraId="0B933917" w14:textId="77777777" w:rsidR="000618D5" w:rsidRDefault="008E4579" w:rsidP="00B364D7">
      <w:pPr>
        <w:pStyle w:val="DMDFP-CorpodeTexto"/>
      </w:pPr>
      <w:r w:rsidRPr="008E3001">
        <w:t>Para tal, a companhia utiliza julgamentos nessas premissas, além de informações sobre atrasos nos pagamentos e avaliações do instrumento financeiro com base em classificações externas de riscos e metodologias internas de avaliação.</w:t>
      </w:r>
      <w:r>
        <w:t xml:space="preserve"> </w:t>
      </w:r>
    </w:p>
    <w:p w14:paraId="2A01E83F" w14:textId="77777777" w:rsidR="00B364D7" w:rsidRDefault="00B364D7" w:rsidP="00B364D7">
      <w:pPr>
        <w:pStyle w:val="DMDFP-CorpodeTexto"/>
      </w:pPr>
    </w:p>
    <w:p w14:paraId="38FFA98B" w14:textId="77777777" w:rsidR="00E973D3" w:rsidRDefault="008E4579" w:rsidP="00E973D3">
      <w:pPr>
        <w:pStyle w:val="DMDFP-Ttulodenotanvel1"/>
      </w:pPr>
      <w:bookmarkStart w:id="50" w:name="_Toc256000033"/>
      <w:bookmarkStart w:id="51" w:name="_Toc256000012"/>
      <w:bookmarkStart w:id="52" w:name="_DMBM_26097"/>
      <w:bookmarkEnd w:id="49"/>
      <w:r>
        <w:t>Novas normas e pronunciamentos</w:t>
      </w:r>
      <w:bookmarkEnd w:id="50"/>
      <w:bookmarkEnd w:id="51"/>
    </w:p>
    <w:p w14:paraId="4317FE0E" w14:textId="77777777" w:rsidR="007F1F47" w:rsidRPr="004413B1" w:rsidRDefault="008E4579" w:rsidP="0007588D">
      <w:pPr>
        <w:pStyle w:val="DMDFP-Ttulodenotanvel2"/>
        <w:rPr>
          <w:szCs w:val="18"/>
        </w:rPr>
      </w:pPr>
      <w:r w:rsidRPr="004413B1">
        <w:rPr>
          <w:rStyle w:val="normaltextrun"/>
          <w:rFonts w:ascii="Segoe UI" w:hAnsi="Segoe UI" w:cs="Segoe UI"/>
          <w:sz w:val="18"/>
        </w:rPr>
        <w:t xml:space="preserve">Comitê de </w:t>
      </w:r>
      <w:r>
        <w:rPr>
          <w:rStyle w:val="normaltextrun"/>
          <w:rFonts w:ascii="Segoe UI" w:hAnsi="Segoe UI" w:cs="Segoe UI"/>
          <w:sz w:val="18"/>
        </w:rPr>
        <w:t>P</w:t>
      </w:r>
      <w:r w:rsidRPr="004413B1">
        <w:rPr>
          <w:rStyle w:val="normaltextrun"/>
          <w:rFonts w:ascii="Segoe UI" w:hAnsi="Segoe UI" w:cs="Segoe UI"/>
          <w:sz w:val="18"/>
        </w:rPr>
        <w:t xml:space="preserve">ronunciamentos </w:t>
      </w:r>
      <w:r>
        <w:rPr>
          <w:rStyle w:val="normaltextrun"/>
          <w:rFonts w:ascii="Segoe UI" w:hAnsi="Segoe UI" w:cs="Segoe UI"/>
          <w:sz w:val="18"/>
        </w:rPr>
        <w:t>C</w:t>
      </w:r>
      <w:r w:rsidRPr="004413B1">
        <w:rPr>
          <w:rStyle w:val="normaltextrun"/>
          <w:rFonts w:ascii="Segoe UI" w:hAnsi="Segoe UI" w:cs="Segoe UI"/>
          <w:sz w:val="18"/>
        </w:rPr>
        <w:t>ontábeis (CPC)</w:t>
      </w:r>
    </w:p>
    <w:p w14:paraId="0A7A40A5" w14:textId="77777777" w:rsidR="00484683" w:rsidRDefault="008E4579" w:rsidP="00484683">
      <w:pPr>
        <w:pStyle w:val="DMDFP-CorpodeTexto"/>
      </w:pPr>
      <w:bookmarkStart w:id="53" w:name="DOC_TBL00001_1_1_1"/>
      <w:bookmarkEnd w:id="53"/>
      <w:r>
        <w:rPr>
          <w:rStyle w:val="normaltextrun"/>
        </w:rPr>
        <w:t xml:space="preserve">A Companhia é regida pelos regramentos publicados pelo CPC, que emite pronunciamentos e interpretações análogos às IFRS, tal como emitidas pelo IASB. </w:t>
      </w:r>
      <w:r>
        <w:t>A seguir são apresentados os normativos contábeis ainda em análise pelo CPC, que não entraram em vigor e não tiveram sua adoção antecipada pela Companhia até 31 de dezembro de 2021.</w:t>
      </w:r>
    </w:p>
    <w:tbl>
      <w:tblPr>
        <w:tblW w:w="1026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
        <w:gridCol w:w="2380"/>
        <w:gridCol w:w="140"/>
        <w:gridCol w:w="6107"/>
        <w:gridCol w:w="140"/>
        <w:gridCol w:w="1353"/>
      </w:tblGrid>
      <w:tr w:rsidR="00B20C4E" w14:paraId="0C568EEE" w14:textId="77777777" w:rsidTr="00484683">
        <w:trPr>
          <w:trHeight w:hRule="exact" w:val="290"/>
        </w:trPr>
        <w:tc>
          <w:tcPr>
            <w:tcW w:w="30" w:type="dxa"/>
            <w:tcBorders>
              <w:top w:val="nil"/>
              <w:left w:val="nil"/>
              <w:bottom w:val="nil"/>
              <w:right w:val="nil"/>
            </w:tcBorders>
            <w:tcMar>
              <w:top w:w="0" w:type="dxa"/>
              <w:left w:w="60" w:type="dxa"/>
              <w:bottom w:w="0" w:type="dxa"/>
              <w:right w:w="60" w:type="dxa"/>
            </w:tcMar>
            <w:vAlign w:val="bottom"/>
          </w:tcPr>
          <w:p w14:paraId="0F0EC074" w14:textId="77777777" w:rsidR="00484683" w:rsidRDefault="00484683">
            <w:pPr>
              <w:pStyle w:val="DMETW26022BIPNORMAS"/>
              <w:keepNext/>
              <w:rPr>
                <w:rFonts w:ascii="Calibri" w:eastAsia="Calibri" w:hAnsi="Calibri" w:cs="Calibri"/>
                <w:color w:val="000000"/>
                <w:sz w:val="22"/>
                <w:lang w:val="pt-BR" w:bidi="pt-BR"/>
              </w:rPr>
            </w:pPr>
          </w:p>
        </w:tc>
        <w:tc>
          <w:tcPr>
            <w:tcW w:w="2430" w:type="dxa"/>
            <w:tcBorders>
              <w:top w:val="nil"/>
              <w:left w:val="nil"/>
              <w:bottom w:val="single" w:sz="4" w:space="0" w:color="000000"/>
              <w:right w:val="nil"/>
            </w:tcBorders>
            <w:shd w:val="solid" w:color="D9D9D9" w:fill="FFFFFF"/>
            <w:tcMar>
              <w:top w:w="0" w:type="dxa"/>
              <w:left w:w="60" w:type="dxa"/>
              <w:bottom w:w="0" w:type="dxa"/>
              <w:right w:w="60" w:type="dxa"/>
            </w:tcMar>
            <w:vAlign w:val="bottom"/>
            <w:hideMark/>
          </w:tcPr>
          <w:p w14:paraId="43F9D2B2" w14:textId="77777777" w:rsidR="00484683" w:rsidRDefault="008E4579">
            <w:pPr>
              <w:pStyle w:val="DMETW26022BIPNORMAS"/>
              <w:keepNext/>
              <w:rPr>
                <w:rFonts w:ascii="Calibri" w:eastAsia="Calibri" w:hAnsi="Calibri" w:cs="Calibri"/>
                <w:b/>
                <w:color w:val="000000"/>
                <w:sz w:val="18"/>
              </w:rPr>
            </w:pPr>
            <w:r>
              <w:rPr>
                <w:rFonts w:ascii="Calibri" w:eastAsia="Calibri" w:hAnsi="Calibri" w:cs="Calibri"/>
                <w:b/>
                <w:color w:val="000000"/>
                <w:sz w:val="18"/>
              </w:rPr>
              <w:t>Norma</w:t>
            </w:r>
          </w:p>
        </w:tc>
        <w:tc>
          <w:tcPr>
            <w:tcW w:w="90" w:type="dxa"/>
            <w:tcBorders>
              <w:top w:val="nil"/>
              <w:left w:val="nil"/>
              <w:bottom w:val="single" w:sz="4" w:space="0" w:color="000000"/>
              <w:right w:val="nil"/>
            </w:tcBorders>
            <w:shd w:val="solid" w:color="D9D9D9" w:fill="FFFFFF"/>
            <w:tcMar>
              <w:top w:w="0" w:type="dxa"/>
              <w:left w:w="60" w:type="dxa"/>
              <w:bottom w:w="0" w:type="dxa"/>
              <w:right w:w="60" w:type="dxa"/>
            </w:tcMar>
            <w:vAlign w:val="bottom"/>
          </w:tcPr>
          <w:p w14:paraId="6214C51D" w14:textId="77777777" w:rsidR="00484683" w:rsidRDefault="00484683">
            <w:pPr>
              <w:pStyle w:val="DMETW26022BIPNORMAS"/>
              <w:keepNext/>
              <w:rPr>
                <w:rFonts w:ascii="Calibri" w:eastAsia="Calibri" w:hAnsi="Calibri" w:cs="Calibri"/>
                <w:b/>
                <w:color w:val="000000"/>
                <w:sz w:val="18"/>
              </w:rPr>
            </w:pPr>
          </w:p>
        </w:tc>
        <w:tc>
          <w:tcPr>
            <w:tcW w:w="6240" w:type="dxa"/>
            <w:tcBorders>
              <w:top w:val="nil"/>
              <w:left w:val="nil"/>
              <w:bottom w:val="single" w:sz="4" w:space="0" w:color="000000"/>
              <w:right w:val="nil"/>
            </w:tcBorders>
            <w:shd w:val="solid" w:color="D9D9D9" w:fill="FFFFFF"/>
            <w:tcMar>
              <w:top w:w="0" w:type="dxa"/>
              <w:left w:w="60" w:type="dxa"/>
              <w:bottom w:w="0" w:type="dxa"/>
              <w:right w:w="60" w:type="dxa"/>
            </w:tcMar>
            <w:vAlign w:val="bottom"/>
            <w:hideMark/>
          </w:tcPr>
          <w:p w14:paraId="51DACA31" w14:textId="77777777" w:rsidR="00484683" w:rsidRDefault="008E4579">
            <w:pPr>
              <w:pStyle w:val="DMETW26022BIPNORMAS"/>
              <w:keepNext/>
              <w:rPr>
                <w:rFonts w:ascii="Calibri" w:eastAsia="Calibri" w:hAnsi="Calibri" w:cs="Calibri"/>
                <w:b/>
                <w:color w:val="000000"/>
                <w:sz w:val="18"/>
              </w:rPr>
            </w:pPr>
            <w:proofErr w:type="spellStart"/>
            <w:r>
              <w:rPr>
                <w:rFonts w:ascii="Calibri" w:eastAsia="Calibri" w:hAnsi="Calibri" w:cs="Calibri"/>
                <w:b/>
                <w:color w:val="000000"/>
                <w:sz w:val="18"/>
              </w:rPr>
              <w:t>Descrição</w:t>
            </w:r>
            <w:proofErr w:type="spellEnd"/>
          </w:p>
        </w:tc>
        <w:tc>
          <w:tcPr>
            <w:tcW w:w="90" w:type="dxa"/>
            <w:tcBorders>
              <w:top w:val="nil"/>
              <w:left w:val="nil"/>
              <w:bottom w:val="single" w:sz="4" w:space="0" w:color="000000"/>
              <w:right w:val="nil"/>
            </w:tcBorders>
            <w:shd w:val="solid" w:color="D9D9D9" w:fill="FFFFFF"/>
            <w:tcMar>
              <w:top w:w="0" w:type="dxa"/>
              <w:left w:w="60" w:type="dxa"/>
              <w:bottom w:w="0" w:type="dxa"/>
              <w:right w:w="60" w:type="dxa"/>
            </w:tcMar>
            <w:vAlign w:val="bottom"/>
          </w:tcPr>
          <w:p w14:paraId="518B9FC7" w14:textId="77777777" w:rsidR="00484683" w:rsidRDefault="00484683">
            <w:pPr>
              <w:pStyle w:val="DMETW26022BIPNORMAS"/>
              <w:keepNext/>
              <w:rPr>
                <w:rFonts w:ascii="Calibri" w:eastAsia="Calibri" w:hAnsi="Calibri" w:cs="Calibri"/>
                <w:b/>
                <w:color w:val="000000"/>
                <w:sz w:val="18"/>
              </w:rPr>
            </w:pPr>
          </w:p>
        </w:tc>
        <w:tc>
          <w:tcPr>
            <w:tcW w:w="1380" w:type="dxa"/>
            <w:tcBorders>
              <w:top w:val="nil"/>
              <w:left w:val="nil"/>
              <w:bottom w:val="single" w:sz="4" w:space="0" w:color="000000"/>
              <w:right w:val="nil"/>
            </w:tcBorders>
            <w:shd w:val="solid" w:color="D9D9D9" w:fill="FFFFFF"/>
            <w:tcMar>
              <w:top w:w="0" w:type="dxa"/>
              <w:left w:w="60" w:type="dxa"/>
              <w:bottom w:w="0" w:type="dxa"/>
              <w:right w:w="60" w:type="dxa"/>
            </w:tcMar>
            <w:vAlign w:val="bottom"/>
            <w:hideMark/>
          </w:tcPr>
          <w:p w14:paraId="747D774C" w14:textId="77777777" w:rsidR="00484683" w:rsidRDefault="008E4579">
            <w:pPr>
              <w:pStyle w:val="DMETW26022BIPNORMAS"/>
              <w:keepNext/>
              <w:rPr>
                <w:rFonts w:ascii="Calibri" w:eastAsia="Calibri" w:hAnsi="Calibri" w:cs="Calibri"/>
                <w:b/>
                <w:color w:val="000000"/>
                <w:sz w:val="18"/>
                <w:lang w:bidi="pt-BR"/>
              </w:rPr>
            </w:pPr>
            <w:r>
              <w:rPr>
                <w:rFonts w:ascii="Calibri" w:eastAsia="Calibri" w:hAnsi="Calibri" w:cs="Calibri"/>
                <w:b/>
                <w:color w:val="000000"/>
                <w:sz w:val="18"/>
              </w:rPr>
              <w:t xml:space="preserve">Data de </w:t>
            </w:r>
            <w:proofErr w:type="spellStart"/>
            <w:r>
              <w:rPr>
                <w:rFonts w:ascii="Calibri" w:eastAsia="Calibri" w:hAnsi="Calibri" w:cs="Calibri"/>
                <w:b/>
                <w:color w:val="000000"/>
                <w:sz w:val="18"/>
              </w:rPr>
              <w:t>vigência</w:t>
            </w:r>
            <w:proofErr w:type="spellEnd"/>
          </w:p>
        </w:tc>
      </w:tr>
      <w:tr w:rsidR="00B20C4E" w14:paraId="2F689FAA" w14:textId="77777777" w:rsidTr="00484683">
        <w:trPr>
          <w:trHeight w:hRule="exact" w:val="1200"/>
        </w:trPr>
        <w:tc>
          <w:tcPr>
            <w:tcW w:w="30" w:type="dxa"/>
            <w:tcBorders>
              <w:top w:val="nil"/>
              <w:left w:val="nil"/>
              <w:bottom w:val="nil"/>
              <w:right w:val="nil"/>
            </w:tcBorders>
            <w:tcMar>
              <w:top w:w="0" w:type="dxa"/>
              <w:left w:w="60" w:type="dxa"/>
              <w:bottom w:w="0" w:type="dxa"/>
              <w:right w:w="60" w:type="dxa"/>
            </w:tcMar>
            <w:vAlign w:val="bottom"/>
          </w:tcPr>
          <w:p w14:paraId="6FB5FEB9" w14:textId="77777777" w:rsidR="00484683" w:rsidRDefault="00484683">
            <w:pPr>
              <w:pStyle w:val="DMETW26022BIPNORMAS"/>
              <w:keepNext/>
              <w:rPr>
                <w:rFonts w:ascii="Calibri" w:eastAsia="Calibri" w:hAnsi="Calibri" w:cs="Calibri"/>
                <w:color w:val="000000"/>
                <w:sz w:val="22"/>
              </w:rPr>
            </w:pPr>
          </w:p>
        </w:tc>
        <w:tc>
          <w:tcPr>
            <w:tcW w:w="243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33F9FD3D" w14:textId="77777777" w:rsidR="00484683" w:rsidRDefault="008E4579">
            <w:pPr>
              <w:pStyle w:val="DMETW26022BIPNORMAS"/>
              <w:keepNext/>
              <w:rPr>
                <w:rFonts w:ascii="Calibri" w:eastAsia="Calibri" w:hAnsi="Calibri" w:cs="Calibri"/>
                <w:i/>
                <w:color w:val="000000"/>
                <w:sz w:val="16"/>
              </w:rPr>
            </w:pPr>
            <w:r>
              <w:rPr>
                <w:rFonts w:ascii="Calibri" w:eastAsia="Calibri" w:hAnsi="Calibri" w:cs="Calibri"/>
                <w:i/>
                <w:color w:val="000000"/>
                <w:sz w:val="16"/>
              </w:rPr>
              <w:t>Annual Improvements to IFRS® Standards 2018–2020.</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1874D4B8" w14:textId="77777777" w:rsidR="00484683" w:rsidRDefault="00484683">
            <w:pPr>
              <w:pStyle w:val="DMETW26022BIPNORMAS"/>
              <w:keepNext/>
              <w:rPr>
                <w:rFonts w:ascii="Calibri" w:eastAsia="Calibri" w:hAnsi="Calibri" w:cs="Calibri"/>
                <w:i/>
                <w:color w:val="000000"/>
                <w:sz w:val="16"/>
              </w:rPr>
            </w:pPr>
          </w:p>
        </w:tc>
        <w:tc>
          <w:tcPr>
            <w:tcW w:w="624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55115C3A" w14:textId="77777777" w:rsidR="00484683" w:rsidRDefault="008E4579">
            <w:pPr>
              <w:pStyle w:val="DMETW26022BIPNORMAS"/>
              <w:keepNext/>
              <w:jc w:val="both"/>
              <w:rPr>
                <w:rFonts w:ascii="Calibri" w:eastAsia="Calibri" w:hAnsi="Calibri" w:cs="Calibri"/>
                <w:color w:val="000000"/>
                <w:sz w:val="16"/>
                <w:lang w:val="pt-BR"/>
              </w:rPr>
            </w:pPr>
            <w:r>
              <w:rPr>
                <w:rFonts w:ascii="Calibri" w:eastAsia="Calibri" w:hAnsi="Calibri" w:cs="Calibri"/>
                <w:color w:val="000000"/>
                <w:sz w:val="16"/>
                <w:lang w:val="pt-BR"/>
              </w:rPr>
              <w:t>As emendas alteram requerimentos relacionados a: controlada como adotante inicial dos IFRS (IFRS 1-First-time Adoption of International Financial Reporting Standards); taxas a serem consideradas para avaliar o desreconhecimento de um passivo financeiro (IFRS 9-Financial Instruments); e fluxos de caixa para tributação ao mensurar o valor justo (IAS 41-Agriculture). Adicionalmente, as emendas alteram determinado exemplo ilustrativo contido no IFRS 16-Leases.</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160BFE8E" w14:textId="77777777" w:rsidR="00484683" w:rsidRDefault="00484683">
            <w:pPr>
              <w:pStyle w:val="DMETW26022BIPNORMAS"/>
              <w:keepNext/>
              <w:jc w:val="both"/>
              <w:rPr>
                <w:rFonts w:ascii="Calibri" w:eastAsia="Calibri" w:hAnsi="Calibri" w:cs="Calibri"/>
                <w:color w:val="000000"/>
                <w:sz w:val="16"/>
                <w:lang w:val="pt-BR"/>
              </w:rPr>
            </w:pPr>
          </w:p>
        </w:tc>
        <w:tc>
          <w:tcPr>
            <w:tcW w:w="138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65314D20" w14:textId="77777777" w:rsidR="00484683" w:rsidRDefault="008E4579">
            <w:pPr>
              <w:pStyle w:val="DMETW26022BIPNORMAS"/>
              <w:keepNext/>
              <w:rPr>
                <w:rFonts w:ascii="Calibri" w:eastAsia="Calibri" w:hAnsi="Calibri" w:cs="Calibri"/>
                <w:color w:val="000000"/>
                <w:sz w:val="16"/>
                <w:lang w:bidi="pt-BR"/>
              </w:rPr>
            </w:pPr>
            <w:r>
              <w:rPr>
                <w:rFonts w:ascii="Calibri" w:eastAsia="Calibri" w:hAnsi="Calibri" w:cs="Calibri"/>
                <w:color w:val="000000"/>
                <w:sz w:val="16"/>
              </w:rPr>
              <w:t xml:space="preserve">1º de </w:t>
            </w:r>
            <w:proofErr w:type="spellStart"/>
            <w:r>
              <w:rPr>
                <w:rFonts w:ascii="Calibri" w:eastAsia="Calibri" w:hAnsi="Calibri" w:cs="Calibri"/>
                <w:color w:val="000000"/>
                <w:sz w:val="16"/>
              </w:rPr>
              <w:t>janeiro</w:t>
            </w:r>
            <w:proofErr w:type="spellEnd"/>
            <w:r>
              <w:rPr>
                <w:rFonts w:ascii="Calibri" w:eastAsia="Calibri" w:hAnsi="Calibri" w:cs="Calibri"/>
                <w:color w:val="000000"/>
                <w:sz w:val="16"/>
              </w:rPr>
              <w:t xml:space="preserve"> de 2022 </w:t>
            </w:r>
          </w:p>
        </w:tc>
      </w:tr>
      <w:tr w:rsidR="00B20C4E" w14:paraId="01E6B4F1" w14:textId="77777777" w:rsidTr="00484683">
        <w:trPr>
          <w:trHeight w:hRule="exact" w:val="1155"/>
        </w:trPr>
        <w:tc>
          <w:tcPr>
            <w:tcW w:w="30" w:type="dxa"/>
            <w:tcBorders>
              <w:top w:val="nil"/>
              <w:left w:val="nil"/>
              <w:bottom w:val="nil"/>
              <w:right w:val="nil"/>
            </w:tcBorders>
            <w:tcMar>
              <w:top w:w="0" w:type="dxa"/>
              <w:left w:w="60" w:type="dxa"/>
              <w:bottom w:w="0" w:type="dxa"/>
              <w:right w:w="60" w:type="dxa"/>
            </w:tcMar>
            <w:vAlign w:val="bottom"/>
          </w:tcPr>
          <w:p w14:paraId="5BC20AD5" w14:textId="77777777" w:rsidR="00484683" w:rsidRDefault="00484683">
            <w:pPr>
              <w:pStyle w:val="DMETW26022BIPNORMAS"/>
              <w:keepNext/>
              <w:rPr>
                <w:rFonts w:ascii="Calibri" w:eastAsia="Calibri" w:hAnsi="Calibri" w:cs="Calibri"/>
                <w:color w:val="000000"/>
                <w:sz w:val="22"/>
              </w:rPr>
            </w:pPr>
          </w:p>
        </w:tc>
        <w:tc>
          <w:tcPr>
            <w:tcW w:w="243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3E26718F" w14:textId="77777777" w:rsidR="00484683" w:rsidRDefault="008E4579">
            <w:pPr>
              <w:pStyle w:val="DMETW26022BIPNORMAS"/>
              <w:keepNext/>
              <w:rPr>
                <w:rFonts w:ascii="Calibri" w:eastAsia="Calibri" w:hAnsi="Calibri" w:cs="Calibri"/>
                <w:i/>
                <w:color w:val="000000"/>
                <w:sz w:val="16"/>
              </w:rPr>
            </w:pPr>
            <w:r>
              <w:rPr>
                <w:rFonts w:ascii="Calibri" w:eastAsia="Calibri" w:hAnsi="Calibri" w:cs="Calibri"/>
                <w:i/>
                <w:color w:val="000000"/>
                <w:sz w:val="16"/>
              </w:rPr>
              <w:t>Reference to the Conceptual Framework - Amendments to IFRS 3</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63DF4F2B" w14:textId="77777777" w:rsidR="00484683" w:rsidRDefault="00484683">
            <w:pPr>
              <w:pStyle w:val="DMETW26022BIPNORMAS"/>
              <w:keepNext/>
              <w:rPr>
                <w:rFonts w:ascii="Calibri" w:eastAsia="Calibri" w:hAnsi="Calibri" w:cs="Calibri"/>
                <w:i/>
                <w:color w:val="000000"/>
                <w:sz w:val="16"/>
              </w:rPr>
            </w:pPr>
          </w:p>
        </w:tc>
        <w:tc>
          <w:tcPr>
            <w:tcW w:w="624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08ED04C2" w14:textId="77777777" w:rsidR="00484683" w:rsidRDefault="008E4579">
            <w:pPr>
              <w:pStyle w:val="DMETW26022BIPNORMAS"/>
              <w:keepNext/>
              <w:jc w:val="both"/>
              <w:rPr>
                <w:rFonts w:ascii="Calibri" w:eastAsia="Calibri" w:hAnsi="Calibri" w:cs="Calibri"/>
                <w:color w:val="000000"/>
                <w:sz w:val="16"/>
                <w:lang w:val="pt-BR"/>
              </w:rPr>
            </w:pPr>
            <w:r>
              <w:rPr>
                <w:rFonts w:ascii="Calibri" w:eastAsia="Calibri" w:hAnsi="Calibri" w:cs="Calibri"/>
                <w:color w:val="000000"/>
                <w:sz w:val="16"/>
                <w:lang w:val="pt-BR"/>
              </w:rPr>
              <w:t>As emendas atualizam determinada referência no IFRS 3 à estrutura conceitual mais recente, bem como inclui requerimentos adicionais relativos a obrigações no escopo dos pronunciamentos IAS 37 - Provisions, Contingent Liabilities and Contingent Assets e IFRIC 21-Levies. Adicionalmente, as emendas orientam que o comprador não deve reconhecer ativos contingentes adquiridos em uma combinação de negócios. </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07DC3BAE" w14:textId="77777777" w:rsidR="00484683" w:rsidRDefault="00484683">
            <w:pPr>
              <w:pStyle w:val="DMETW26022BIPNORMAS"/>
              <w:keepNext/>
              <w:jc w:val="both"/>
              <w:rPr>
                <w:rFonts w:ascii="Calibri" w:eastAsia="Calibri" w:hAnsi="Calibri" w:cs="Calibri"/>
                <w:color w:val="000000"/>
                <w:sz w:val="16"/>
                <w:lang w:val="pt-BR"/>
              </w:rPr>
            </w:pPr>
          </w:p>
        </w:tc>
        <w:tc>
          <w:tcPr>
            <w:tcW w:w="138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26EA3457" w14:textId="77777777" w:rsidR="00484683" w:rsidRDefault="008E4579">
            <w:pPr>
              <w:pStyle w:val="DMETW26022BIPNORMAS"/>
              <w:keepNext/>
              <w:rPr>
                <w:rFonts w:ascii="Calibri" w:eastAsia="Calibri" w:hAnsi="Calibri" w:cs="Calibri"/>
                <w:color w:val="000000"/>
                <w:sz w:val="16"/>
                <w:lang w:bidi="pt-BR"/>
              </w:rPr>
            </w:pPr>
            <w:r>
              <w:rPr>
                <w:rFonts w:ascii="Calibri" w:eastAsia="Calibri" w:hAnsi="Calibri" w:cs="Calibri"/>
                <w:color w:val="000000"/>
                <w:sz w:val="16"/>
              </w:rPr>
              <w:t xml:space="preserve">1º de </w:t>
            </w:r>
            <w:proofErr w:type="spellStart"/>
            <w:r>
              <w:rPr>
                <w:rFonts w:ascii="Calibri" w:eastAsia="Calibri" w:hAnsi="Calibri" w:cs="Calibri"/>
                <w:color w:val="000000"/>
                <w:sz w:val="16"/>
              </w:rPr>
              <w:t>janeiro</w:t>
            </w:r>
            <w:proofErr w:type="spellEnd"/>
            <w:r>
              <w:rPr>
                <w:rFonts w:ascii="Calibri" w:eastAsia="Calibri" w:hAnsi="Calibri" w:cs="Calibri"/>
                <w:color w:val="000000"/>
                <w:sz w:val="16"/>
              </w:rPr>
              <w:t xml:space="preserve"> de 2022 </w:t>
            </w:r>
          </w:p>
        </w:tc>
      </w:tr>
      <w:tr w:rsidR="00B20C4E" w14:paraId="69222CD9" w14:textId="77777777" w:rsidTr="00484683">
        <w:trPr>
          <w:trHeight w:hRule="exact" w:val="840"/>
        </w:trPr>
        <w:tc>
          <w:tcPr>
            <w:tcW w:w="30" w:type="dxa"/>
            <w:tcBorders>
              <w:top w:val="nil"/>
              <w:left w:val="nil"/>
              <w:bottom w:val="nil"/>
              <w:right w:val="nil"/>
            </w:tcBorders>
            <w:tcMar>
              <w:top w:w="0" w:type="dxa"/>
              <w:left w:w="60" w:type="dxa"/>
              <w:bottom w:w="0" w:type="dxa"/>
              <w:right w:w="60" w:type="dxa"/>
            </w:tcMar>
            <w:vAlign w:val="bottom"/>
          </w:tcPr>
          <w:p w14:paraId="0AB83208" w14:textId="77777777" w:rsidR="00484683" w:rsidRDefault="00484683">
            <w:pPr>
              <w:pStyle w:val="DMETW26022BIPNORMAS"/>
              <w:keepNext/>
              <w:rPr>
                <w:rFonts w:ascii="Calibri" w:eastAsia="Calibri" w:hAnsi="Calibri" w:cs="Calibri"/>
                <w:color w:val="000000"/>
                <w:sz w:val="22"/>
              </w:rPr>
            </w:pPr>
          </w:p>
        </w:tc>
        <w:tc>
          <w:tcPr>
            <w:tcW w:w="243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57642464" w14:textId="77777777" w:rsidR="00484683" w:rsidRDefault="008E4579">
            <w:pPr>
              <w:pStyle w:val="DMETW26022BIPNORMAS"/>
              <w:keepNext/>
              <w:rPr>
                <w:rFonts w:ascii="Calibri" w:eastAsia="Calibri" w:hAnsi="Calibri" w:cs="Calibri"/>
                <w:i/>
                <w:color w:val="000000"/>
                <w:sz w:val="16"/>
              </w:rPr>
            </w:pPr>
            <w:r>
              <w:rPr>
                <w:rFonts w:ascii="Calibri" w:eastAsia="Calibri" w:hAnsi="Calibri" w:cs="Calibri"/>
                <w:i/>
                <w:color w:val="000000"/>
                <w:sz w:val="16"/>
              </w:rPr>
              <w:t>Onerous Contracts—Cost of Fulfilling a Contract - Amendments to IAS 37 </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37D4E5BD" w14:textId="77777777" w:rsidR="00484683" w:rsidRDefault="00484683">
            <w:pPr>
              <w:pStyle w:val="DMETW26022BIPNORMAS"/>
              <w:keepNext/>
              <w:rPr>
                <w:rFonts w:ascii="Calibri" w:eastAsia="Calibri" w:hAnsi="Calibri" w:cs="Calibri"/>
                <w:i/>
                <w:color w:val="000000"/>
                <w:sz w:val="16"/>
              </w:rPr>
            </w:pPr>
          </w:p>
        </w:tc>
        <w:tc>
          <w:tcPr>
            <w:tcW w:w="624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7D7E50E8" w14:textId="77777777" w:rsidR="00484683" w:rsidRDefault="008E4579">
            <w:pPr>
              <w:pStyle w:val="DMETW26022BIPNORMAS"/>
              <w:keepNext/>
              <w:jc w:val="both"/>
              <w:rPr>
                <w:rFonts w:ascii="Calibri" w:eastAsia="Calibri" w:hAnsi="Calibri" w:cs="Calibri"/>
                <w:color w:val="000000"/>
                <w:sz w:val="16"/>
                <w:lang w:val="pt-BR"/>
              </w:rPr>
            </w:pPr>
            <w:r>
              <w:rPr>
                <w:rFonts w:ascii="Calibri" w:eastAsia="Calibri" w:hAnsi="Calibri" w:cs="Calibri"/>
                <w:color w:val="000000"/>
                <w:sz w:val="16"/>
                <w:lang w:val="pt-BR"/>
              </w:rPr>
              <w:t>Estabelece alterações no IAS 37-Provisions, Contingent Liabilities and Contingent Assets para esclarecer o que compreende os custos de cumprimento de um contrato para avaliar se um contrato é oneroso.</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71F2DEE5" w14:textId="77777777" w:rsidR="00484683" w:rsidRDefault="00484683">
            <w:pPr>
              <w:pStyle w:val="DMETW26022BIPNORMAS"/>
              <w:keepNext/>
              <w:jc w:val="both"/>
              <w:rPr>
                <w:rFonts w:ascii="Calibri" w:eastAsia="Calibri" w:hAnsi="Calibri" w:cs="Calibri"/>
                <w:color w:val="000000"/>
                <w:sz w:val="16"/>
                <w:lang w:val="pt-BR"/>
              </w:rPr>
            </w:pPr>
          </w:p>
        </w:tc>
        <w:tc>
          <w:tcPr>
            <w:tcW w:w="138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0D5DF8E5" w14:textId="77777777" w:rsidR="00484683" w:rsidRDefault="008E4579">
            <w:pPr>
              <w:pStyle w:val="DMETW26022BIPNORMAS"/>
              <w:keepNext/>
              <w:rPr>
                <w:rFonts w:ascii="Calibri" w:eastAsia="Calibri" w:hAnsi="Calibri" w:cs="Calibri"/>
                <w:color w:val="000000"/>
                <w:sz w:val="16"/>
                <w:lang w:bidi="pt-BR"/>
              </w:rPr>
            </w:pPr>
            <w:r>
              <w:rPr>
                <w:rFonts w:ascii="Calibri" w:eastAsia="Calibri" w:hAnsi="Calibri" w:cs="Calibri"/>
                <w:color w:val="000000"/>
                <w:sz w:val="16"/>
              </w:rPr>
              <w:t xml:space="preserve">1º de </w:t>
            </w:r>
            <w:proofErr w:type="spellStart"/>
            <w:r>
              <w:rPr>
                <w:rFonts w:ascii="Calibri" w:eastAsia="Calibri" w:hAnsi="Calibri" w:cs="Calibri"/>
                <w:color w:val="000000"/>
                <w:sz w:val="16"/>
              </w:rPr>
              <w:t>janeiro</w:t>
            </w:r>
            <w:proofErr w:type="spellEnd"/>
            <w:r>
              <w:rPr>
                <w:rFonts w:ascii="Calibri" w:eastAsia="Calibri" w:hAnsi="Calibri" w:cs="Calibri"/>
                <w:color w:val="000000"/>
                <w:sz w:val="16"/>
              </w:rPr>
              <w:t xml:space="preserve"> de 2022</w:t>
            </w:r>
          </w:p>
        </w:tc>
      </w:tr>
      <w:tr w:rsidR="00B20C4E" w14:paraId="7C959DB6" w14:textId="77777777" w:rsidTr="00484683">
        <w:trPr>
          <w:trHeight w:hRule="exact" w:val="870"/>
        </w:trPr>
        <w:tc>
          <w:tcPr>
            <w:tcW w:w="30" w:type="dxa"/>
            <w:tcBorders>
              <w:top w:val="nil"/>
              <w:left w:val="nil"/>
              <w:bottom w:val="nil"/>
              <w:right w:val="nil"/>
            </w:tcBorders>
            <w:tcMar>
              <w:top w:w="0" w:type="dxa"/>
              <w:left w:w="60" w:type="dxa"/>
              <w:bottom w:w="0" w:type="dxa"/>
              <w:right w:w="60" w:type="dxa"/>
            </w:tcMar>
            <w:vAlign w:val="bottom"/>
          </w:tcPr>
          <w:p w14:paraId="5F1F81DB" w14:textId="77777777" w:rsidR="00484683" w:rsidRDefault="00484683">
            <w:pPr>
              <w:pStyle w:val="DMETW26022BIPNORMAS"/>
              <w:keepNext/>
              <w:rPr>
                <w:rFonts w:ascii="Calibri" w:eastAsia="Calibri" w:hAnsi="Calibri" w:cs="Calibri"/>
                <w:color w:val="000000"/>
                <w:sz w:val="22"/>
              </w:rPr>
            </w:pPr>
          </w:p>
        </w:tc>
        <w:tc>
          <w:tcPr>
            <w:tcW w:w="243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56C5A685" w14:textId="77777777" w:rsidR="00484683" w:rsidRDefault="008E4579">
            <w:pPr>
              <w:pStyle w:val="DMETW26022BIPNORMAS"/>
              <w:keepNext/>
              <w:rPr>
                <w:rFonts w:ascii="Calibri" w:eastAsia="Calibri" w:hAnsi="Calibri" w:cs="Calibri"/>
                <w:i/>
                <w:color w:val="000000"/>
                <w:sz w:val="16"/>
              </w:rPr>
            </w:pPr>
            <w:r>
              <w:rPr>
                <w:rFonts w:ascii="Calibri" w:eastAsia="Calibri" w:hAnsi="Calibri" w:cs="Calibri"/>
                <w:i/>
                <w:color w:val="000000"/>
                <w:sz w:val="16"/>
              </w:rPr>
              <w:t>Property, Plant and Equipment: Proceeds before Intended Use - Amendments to IAS 16 </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77920EBC" w14:textId="77777777" w:rsidR="00484683" w:rsidRDefault="00484683">
            <w:pPr>
              <w:pStyle w:val="DMETW26022BIPNORMAS"/>
              <w:keepNext/>
              <w:rPr>
                <w:rFonts w:ascii="Calibri" w:eastAsia="Calibri" w:hAnsi="Calibri" w:cs="Calibri"/>
                <w:i/>
                <w:color w:val="000000"/>
                <w:sz w:val="16"/>
              </w:rPr>
            </w:pPr>
          </w:p>
        </w:tc>
        <w:tc>
          <w:tcPr>
            <w:tcW w:w="624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394C3B02" w14:textId="77777777" w:rsidR="00484683" w:rsidRDefault="008E4579">
            <w:pPr>
              <w:pStyle w:val="DMETW26022BIPNORMAS"/>
              <w:keepNext/>
              <w:jc w:val="both"/>
              <w:rPr>
                <w:rFonts w:ascii="Calibri" w:eastAsia="Calibri" w:hAnsi="Calibri" w:cs="Calibri"/>
                <w:color w:val="000000"/>
                <w:sz w:val="16"/>
                <w:lang w:val="pt-BR"/>
              </w:rPr>
            </w:pPr>
            <w:r>
              <w:rPr>
                <w:rFonts w:ascii="Calibri" w:eastAsia="Calibri" w:hAnsi="Calibri" w:cs="Calibri"/>
                <w:color w:val="000000"/>
                <w:sz w:val="16"/>
                <w:lang w:val="pt-BR"/>
              </w:rPr>
              <w:t>As alterações no IAS 16-Property, Plant and Equipment proíbem deduzir do custo do imobilizado valores recebidos pela venda de itens produzidos antes da colocação do ativo no local e condição necessárias para o mesmo ser capaz de funcionar da forma pretendida pela administração  </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3C80872E" w14:textId="77777777" w:rsidR="00484683" w:rsidRDefault="00484683">
            <w:pPr>
              <w:pStyle w:val="DMETW26022BIPNORMAS"/>
              <w:keepNext/>
              <w:jc w:val="both"/>
              <w:rPr>
                <w:rFonts w:ascii="Calibri" w:eastAsia="Calibri" w:hAnsi="Calibri" w:cs="Calibri"/>
                <w:color w:val="000000"/>
                <w:sz w:val="16"/>
                <w:lang w:val="pt-BR"/>
              </w:rPr>
            </w:pPr>
          </w:p>
        </w:tc>
        <w:tc>
          <w:tcPr>
            <w:tcW w:w="138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29CEC62E" w14:textId="77777777" w:rsidR="00484683" w:rsidRDefault="008E4579">
            <w:pPr>
              <w:pStyle w:val="DMETW26022BIPNORMAS"/>
              <w:keepNext/>
              <w:rPr>
                <w:rFonts w:ascii="Calibri" w:eastAsia="Calibri" w:hAnsi="Calibri" w:cs="Calibri"/>
                <w:color w:val="000000"/>
                <w:sz w:val="16"/>
                <w:lang w:bidi="pt-BR"/>
              </w:rPr>
            </w:pPr>
            <w:r>
              <w:rPr>
                <w:rFonts w:ascii="Calibri" w:eastAsia="Calibri" w:hAnsi="Calibri" w:cs="Calibri"/>
                <w:color w:val="000000"/>
                <w:sz w:val="16"/>
              </w:rPr>
              <w:t xml:space="preserve">1º de </w:t>
            </w:r>
            <w:proofErr w:type="spellStart"/>
            <w:r>
              <w:rPr>
                <w:rFonts w:ascii="Calibri" w:eastAsia="Calibri" w:hAnsi="Calibri" w:cs="Calibri"/>
                <w:color w:val="000000"/>
                <w:sz w:val="16"/>
              </w:rPr>
              <w:t>janeiro</w:t>
            </w:r>
            <w:proofErr w:type="spellEnd"/>
            <w:r>
              <w:rPr>
                <w:rFonts w:ascii="Calibri" w:eastAsia="Calibri" w:hAnsi="Calibri" w:cs="Calibri"/>
                <w:color w:val="000000"/>
                <w:sz w:val="16"/>
              </w:rPr>
              <w:t xml:space="preserve"> de 2022</w:t>
            </w:r>
          </w:p>
        </w:tc>
      </w:tr>
      <w:tr w:rsidR="00B20C4E" w14:paraId="7E2062F5" w14:textId="77777777" w:rsidTr="00484683">
        <w:trPr>
          <w:trHeight w:hRule="exact" w:val="640"/>
        </w:trPr>
        <w:tc>
          <w:tcPr>
            <w:tcW w:w="30" w:type="dxa"/>
            <w:tcBorders>
              <w:top w:val="nil"/>
              <w:left w:val="nil"/>
              <w:bottom w:val="nil"/>
              <w:right w:val="nil"/>
            </w:tcBorders>
            <w:tcMar>
              <w:top w:w="0" w:type="dxa"/>
              <w:left w:w="60" w:type="dxa"/>
              <w:bottom w:w="0" w:type="dxa"/>
              <w:right w:w="60" w:type="dxa"/>
            </w:tcMar>
            <w:vAlign w:val="bottom"/>
          </w:tcPr>
          <w:p w14:paraId="12D04881" w14:textId="77777777" w:rsidR="00484683" w:rsidRDefault="00484683">
            <w:pPr>
              <w:pStyle w:val="DMETW26022BIPNORMAS"/>
              <w:keepNext/>
              <w:rPr>
                <w:rFonts w:ascii="Calibri" w:eastAsia="Calibri" w:hAnsi="Calibri" w:cs="Calibri"/>
                <w:color w:val="000000"/>
                <w:sz w:val="22"/>
              </w:rPr>
            </w:pPr>
          </w:p>
        </w:tc>
        <w:tc>
          <w:tcPr>
            <w:tcW w:w="243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5B7A3A3A" w14:textId="77777777" w:rsidR="00484683" w:rsidRDefault="008E4579">
            <w:pPr>
              <w:pStyle w:val="DMETW26022BIPNORMAS"/>
              <w:keepNext/>
              <w:rPr>
                <w:rFonts w:ascii="Calibri" w:eastAsia="Calibri" w:hAnsi="Calibri" w:cs="Calibri"/>
                <w:i/>
                <w:color w:val="000000"/>
                <w:sz w:val="16"/>
              </w:rPr>
            </w:pPr>
            <w:r>
              <w:rPr>
                <w:rFonts w:ascii="Calibri" w:eastAsia="Calibri" w:hAnsi="Calibri" w:cs="Calibri"/>
                <w:i/>
                <w:color w:val="000000"/>
                <w:sz w:val="16"/>
              </w:rPr>
              <w:t>Classification of Liabilities as Current or Non-current - Amendments to IAS 1</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7B18BA34" w14:textId="77777777" w:rsidR="00484683" w:rsidRDefault="00484683">
            <w:pPr>
              <w:pStyle w:val="DMETW26022BIPNORMAS"/>
              <w:keepNext/>
              <w:rPr>
                <w:rFonts w:ascii="Calibri" w:eastAsia="Calibri" w:hAnsi="Calibri" w:cs="Calibri"/>
                <w:i/>
                <w:color w:val="000000"/>
                <w:sz w:val="16"/>
              </w:rPr>
            </w:pPr>
          </w:p>
        </w:tc>
        <w:tc>
          <w:tcPr>
            <w:tcW w:w="624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7EAC55BF" w14:textId="77777777" w:rsidR="00484683" w:rsidRDefault="008E4579">
            <w:pPr>
              <w:pStyle w:val="DMETW26022BIPNORMAS"/>
              <w:keepNext/>
              <w:jc w:val="both"/>
              <w:rPr>
                <w:rFonts w:ascii="Calibri" w:eastAsia="Calibri" w:hAnsi="Calibri" w:cs="Calibri"/>
                <w:color w:val="000000"/>
                <w:sz w:val="16"/>
                <w:lang w:val="pt-BR"/>
              </w:rPr>
            </w:pPr>
            <w:r>
              <w:rPr>
                <w:rFonts w:ascii="Calibri" w:eastAsia="Calibri" w:hAnsi="Calibri" w:cs="Calibri"/>
                <w:color w:val="000000"/>
                <w:sz w:val="16"/>
                <w:lang w:val="pt-BR"/>
              </w:rPr>
              <w:t>As emendas no IAS 1-Presentation of Financial estabelecem requerimentos para classificação de um passivo como circulante ou não circulante.</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34628024" w14:textId="77777777" w:rsidR="00484683" w:rsidRDefault="00484683">
            <w:pPr>
              <w:pStyle w:val="DMETW26022BIPNORMAS"/>
              <w:keepNext/>
              <w:jc w:val="both"/>
              <w:rPr>
                <w:rFonts w:ascii="Calibri" w:eastAsia="Calibri" w:hAnsi="Calibri" w:cs="Calibri"/>
                <w:color w:val="000000"/>
                <w:sz w:val="16"/>
                <w:lang w:val="pt-BR"/>
              </w:rPr>
            </w:pPr>
          </w:p>
        </w:tc>
        <w:tc>
          <w:tcPr>
            <w:tcW w:w="138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41DAB361" w14:textId="77777777" w:rsidR="00484683" w:rsidRDefault="008E4579">
            <w:pPr>
              <w:pStyle w:val="DMETW26022BIPNORMAS"/>
              <w:keepNext/>
              <w:rPr>
                <w:rFonts w:ascii="Calibri" w:eastAsia="Calibri" w:hAnsi="Calibri" w:cs="Calibri"/>
                <w:color w:val="000000"/>
                <w:sz w:val="16"/>
                <w:lang w:bidi="pt-BR"/>
              </w:rPr>
            </w:pPr>
            <w:r>
              <w:rPr>
                <w:rFonts w:ascii="Calibri" w:eastAsia="Calibri" w:hAnsi="Calibri" w:cs="Calibri"/>
                <w:color w:val="000000"/>
                <w:sz w:val="16"/>
              </w:rPr>
              <w:t xml:space="preserve">1º de </w:t>
            </w:r>
            <w:proofErr w:type="spellStart"/>
            <w:r>
              <w:rPr>
                <w:rFonts w:ascii="Calibri" w:eastAsia="Calibri" w:hAnsi="Calibri" w:cs="Calibri"/>
                <w:color w:val="000000"/>
                <w:sz w:val="16"/>
              </w:rPr>
              <w:t>janeiro</w:t>
            </w:r>
            <w:proofErr w:type="spellEnd"/>
            <w:r>
              <w:rPr>
                <w:rFonts w:ascii="Calibri" w:eastAsia="Calibri" w:hAnsi="Calibri" w:cs="Calibri"/>
                <w:color w:val="000000"/>
                <w:sz w:val="16"/>
              </w:rPr>
              <w:t xml:space="preserve"> de 2023</w:t>
            </w:r>
          </w:p>
        </w:tc>
      </w:tr>
      <w:tr w:rsidR="00B20C4E" w14:paraId="5EEA2442" w14:textId="77777777" w:rsidTr="00484683">
        <w:trPr>
          <w:trHeight w:hRule="exact" w:val="740"/>
        </w:trPr>
        <w:tc>
          <w:tcPr>
            <w:tcW w:w="30" w:type="dxa"/>
            <w:tcBorders>
              <w:top w:val="nil"/>
              <w:left w:val="nil"/>
              <w:bottom w:val="nil"/>
              <w:right w:val="nil"/>
            </w:tcBorders>
            <w:tcMar>
              <w:top w:w="0" w:type="dxa"/>
              <w:left w:w="60" w:type="dxa"/>
              <w:bottom w:w="0" w:type="dxa"/>
              <w:right w:w="60" w:type="dxa"/>
            </w:tcMar>
            <w:vAlign w:val="bottom"/>
          </w:tcPr>
          <w:p w14:paraId="3B813F39" w14:textId="77777777" w:rsidR="00484683" w:rsidRDefault="00484683">
            <w:pPr>
              <w:pStyle w:val="DMETW26022BIPNORMAS"/>
              <w:keepNext/>
              <w:rPr>
                <w:rFonts w:ascii="Calibri" w:eastAsia="Calibri" w:hAnsi="Calibri" w:cs="Calibri"/>
                <w:color w:val="000000"/>
                <w:sz w:val="22"/>
              </w:rPr>
            </w:pPr>
          </w:p>
        </w:tc>
        <w:tc>
          <w:tcPr>
            <w:tcW w:w="243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68634F09" w14:textId="77777777" w:rsidR="00484683" w:rsidRDefault="008E4579">
            <w:pPr>
              <w:pStyle w:val="DMETW26022BIPNORMAS"/>
              <w:keepNext/>
              <w:rPr>
                <w:rFonts w:ascii="Calibri" w:eastAsia="Calibri" w:hAnsi="Calibri" w:cs="Calibri"/>
                <w:i/>
                <w:color w:val="000000"/>
                <w:sz w:val="16"/>
              </w:rPr>
            </w:pPr>
            <w:r>
              <w:rPr>
                <w:rFonts w:ascii="Calibri" w:eastAsia="Calibri" w:hAnsi="Calibri" w:cs="Calibri"/>
                <w:i/>
                <w:color w:val="000000"/>
                <w:sz w:val="16"/>
              </w:rPr>
              <w:t>IFRS 17 – Insurance Contracts and Amendments to IFRS 17 Insurance Contracts</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44DC0A99" w14:textId="77777777" w:rsidR="00484683" w:rsidRDefault="00484683">
            <w:pPr>
              <w:pStyle w:val="DMETW26022BIPNORMAS"/>
              <w:keepNext/>
              <w:rPr>
                <w:rFonts w:ascii="Calibri" w:eastAsia="Calibri" w:hAnsi="Calibri" w:cs="Calibri"/>
                <w:i/>
                <w:color w:val="000000"/>
                <w:sz w:val="16"/>
              </w:rPr>
            </w:pPr>
          </w:p>
        </w:tc>
        <w:tc>
          <w:tcPr>
            <w:tcW w:w="624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488F72DD" w14:textId="77777777" w:rsidR="00484683" w:rsidRDefault="008E4579">
            <w:pPr>
              <w:pStyle w:val="DMETW26022BIPNORMAS"/>
              <w:keepNext/>
              <w:jc w:val="both"/>
              <w:rPr>
                <w:rFonts w:ascii="Calibri" w:eastAsia="Calibri" w:hAnsi="Calibri" w:cs="Calibri"/>
                <w:color w:val="000000"/>
                <w:sz w:val="16"/>
                <w:lang w:val="pt-BR"/>
              </w:rPr>
            </w:pPr>
            <w:r>
              <w:rPr>
                <w:rFonts w:ascii="Calibri" w:eastAsia="Calibri" w:hAnsi="Calibri" w:cs="Calibri"/>
                <w:color w:val="000000"/>
                <w:sz w:val="16"/>
                <w:lang w:val="pt-BR"/>
              </w:rPr>
              <w:t>O IFRS 17 substitui o IFRS 4-Insurance Contracts e estabelece, entre outras coisas, os requisitos que devem ser aplicados no reconhecimento, mensuração, apresentação e divulgação relacionados aos contratos de seguro e de resseguro.</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4236559D" w14:textId="77777777" w:rsidR="00484683" w:rsidRDefault="00484683">
            <w:pPr>
              <w:pStyle w:val="DMETW26022BIPNORMAS"/>
              <w:keepNext/>
              <w:jc w:val="both"/>
              <w:rPr>
                <w:rFonts w:ascii="Calibri" w:eastAsia="Calibri" w:hAnsi="Calibri" w:cs="Calibri"/>
                <w:color w:val="000000"/>
                <w:sz w:val="16"/>
                <w:lang w:val="pt-BR"/>
              </w:rPr>
            </w:pPr>
          </w:p>
        </w:tc>
        <w:tc>
          <w:tcPr>
            <w:tcW w:w="138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397F2CE5" w14:textId="77777777" w:rsidR="00484683" w:rsidRDefault="008E4579">
            <w:pPr>
              <w:pStyle w:val="DMETW26022BIPNORMAS"/>
              <w:keepNext/>
              <w:rPr>
                <w:rFonts w:ascii="Calibri" w:eastAsia="Calibri" w:hAnsi="Calibri" w:cs="Calibri"/>
                <w:color w:val="000000"/>
                <w:sz w:val="16"/>
                <w:lang w:bidi="pt-BR"/>
              </w:rPr>
            </w:pPr>
            <w:r>
              <w:rPr>
                <w:rFonts w:ascii="Calibri" w:eastAsia="Calibri" w:hAnsi="Calibri" w:cs="Calibri"/>
                <w:color w:val="000000"/>
                <w:sz w:val="16"/>
              </w:rPr>
              <w:t xml:space="preserve">1º de </w:t>
            </w:r>
            <w:proofErr w:type="spellStart"/>
            <w:r>
              <w:rPr>
                <w:rFonts w:ascii="Calibri" w:eastAsia="Calibri" w:hAnsi="Calibri" w:cs="Calibri"/>
                <w:color w:val="000000"/>
                <w:sz w:val="16"/>
              </w:rPr>
              <w:t>janeiro</w:t>
            </w:r>
            <w:proofErr w:type="spellEnd"/>
            <w:r>
              <w:rPr>
                <w:rFonts w:ascii="Calibri" w:eastAsia="Calibri" w:hAnsi="Calibri" w:cs="Calibri"/>
                <w:color w:val="000000"/>
                <w:sz w:val="16"/>
              </w:rPr>
              <w:t xml:space="preserve"> de 2023</w:t>
            </w:r>
          </w:p>
        </w:tc>
      </w:tr>
      <w:tr w:rsidR="00B20C4E" w14:paraId="57ECF1E9" w14:textId="77777777" w:rsidTr="00484683">
        <w:trPr>
          <w:trHeight w:hRule="exact" w:val="890"/>
        </w:trPr>
        <w:tc>
          <w:tcPr>
            <w:tcW w:w="30" w:type="dxa"/>
            <w:tcBorders>
              <w:top w:val="nil"/>
              <w:left w:val="nil"/>
              <w:bottom w:val="nil"/>
              <w:right w:val="nil"/>
            </w:tcBorders>
            <w:tcMar>
              <w:top w:w="0" w:type="dxa"/>
              <w:left w:w="60" w:type="dxa"/>
              <w:bottom w:w="0" w:type="dxa"/>
              <w:right w:w="60" w:type="dxa"/>
            </w:tcMar>
            <w:vAlign w:val="bottom"/>
          </w:tcPr>
          <w:p w14:paraId="577DD45D" w14:textId="77777777" w:rsidR="00484683" w:rsidRDefault="00484683">
            <w:pPr>
              <w:pStyle w:val="DMETW26022BIPNORMAS"/>
              <w:keepNext/>
              <w:rPr>
                <w:rFonts w:ascii="Calibri" w:eastAsia="Calibri" w:hAnsi="Calibri" w:cs="Calibri"/>
                <w:color w:val="000000"/>
                <w:sz w:val="22"/>
              </w:rPr>
            </w:pPr>
          </w:p>
        </w:tc>
        <w:tc>
          <w:tcPr>
            <w:tcW w:w="243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1148CC34" w14:textId="77777777" w:rsidR="00484683" w:rsidRDefault="008E4579">
            <w:pPr>
              <w:pStyle w:val="DMETW26022BIPNORMAS"/>
              <w:keepNext/>
              <w:rPr>
                <w:rFonts w:ascii="Calibri" w:eastAsia="Calibri" w:hAnsi="Calibri" w:cs="Calibri"/>
                <w:i/>
                <w:color w:val="000000"/>
                <w:sz w:val="16"/>
              </w:rPr>
            </w:pPr>
            <w:r>
              <w:rPr>
                <w:rFonts w:ascii="Calibri" w:eastAsia="Calibri" w:hAnsi="Calibri" w:cs="Calibri"/>
                <w:i/>
                <w:color w:val="000000"/>
                <w:sz w:val="16"/>
              </w:rPr>
              <w:t>Disclosure of Accounting Policies – Amendments to IAS 1 and Practice Statement 2</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30CEA741" w14:textId="77777777" w:rsidR="00484683" w:rsidRDefault="00484683">
            <w:pPr>
              <w:pStyle w:val="DMETW26022BIPNORMAS"/>
              <w:keepNext/>
              <w:rPr>
                <w:rFonts w:ascii="Calibri" w:eastAsia="Calibri" w:hAnsi="Calibri" w:cs="Calibri"/>
                <w:i/>
                <w:color w:val="000000"/>
                <w:sz w:val="16"/>
              </w:rPr>
            </w:pPr>
          </w:p>
        </w:tc>
        <w:tc>
          <w:tcPr>
            <w:tcW w:w="624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02F34395" w14:textId="77777777" w:rsidR="00484683" w:rsidRDefault="008E4579">
            <w:pPr>
              <w:pStyle w:val="DMETW26022BIPNORMAS"/>
              <w:keepNext/>
              <w:jc w:val="both"/>
              <w:rPr>
                <w:rFonts w:ascii="Calibri" w:eastAsia="Calibri" w:hAnsi="Calibri" w:cs="Calibri"/>
                <w:color w:val="000000"/>
                <w:sz w:val="16"/>
                <w:lang w:val="pt-BR"/>
              </w:rPr>
            </w:pPr>
            <w:r>
              <w:rPr>
                <w:rFonts w:ascii="Calibri" w:eastAsia="Calibri" w:hAnsi="Calibri" w:cs="Calibri"/>
                <w:color w:val="000000"/>
                <w:sz w:val="16"/>
                <w:lang w:val="pt-BR"/>
              </w:rPr>
              <w:t>Em substituição ao requerimento de divulgação de políticas contábeis significativas, as emendas ao IAS 1 Presentation of Financial Statements estabelecem que políticas contábeis devem ser divulgadas quando forem materiais. Entre outras coisas, a emenda provê orientações para determinar tal materialidade.</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49744BDF" w14:textId="77777777" w:rsidR="00484683" w:rsidRDefault="00484683">
            <w:pPr>
              <w:pStyle w:val="DMETW26022BIPNORMAS"/>
              <w:keepNext/>
              <w:jc w:val="both"/>
              <w:rPr>
                <w:rFonts w:ascii="Calibri" w:eastAsia="Calibri" w:hAnsi="Calibri" w:cs="Calibri"/>
                <w:color w:val="000000"/>
                <w:sz w:val="16"/>
                <w:lang w:val="pt-BR"/>
              </w:rPr>
            </w:pPr>
          </w:p>
        </w:tc>
        <w:tc>
          <w:tcPr>
            <w:tcW w:w="138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0D8F9251" w14:textId="77777777" w:rsidR="00484683" w:rsidRDefault="008E4579">
            <w:pPr>
              <w:pStyle w:val="DMETW26022BIPNORMAS"/>
              <w:keepNext/>
              <w:rPr>
                <w:rFonts w:ascii="Calibri" w:eastAsia="Calibri" w:hAnsi="Calibri" w:cs="Calibri"/>
                <w:color w:val="000000"/>
                <w:sz w:val="16"/>
                <w:lang w:bidi="pt-BR"/>
              </w:rPr>
            </w:pPr>
            <w:r>
              <w:rPr>
                <w:rFonts w:ascii="Calibri" w:eastAsia="Calibri" w:hAnsi="Calibri" w:cs="Calibri"/>
                <w:color w:val="000000"/>
                <w:sz w:val="16"/>
              </w:rPr>
              <w:t xml:space="preserve">1º de </w:t>
            </w:r>
            <w:proofErr w:type="spellStart"/>
            <w:r>
              <w:rPr>
                <w:rFonts w:ascii="Calibri" w:eastAsia="Calibri" w:hAnsi="Calibri" w:cs="Calibri"/>
                <w:color w:val="000000"/>
                <w:sz w:val="16"/>
              </w:rPr>
              <w:t>janeiro</w:t>
            </w:r>
            <w:proofErr w:type="spellEnd"/>
            <w:r>
              <w:rPr>
                <w:rFonts w:ascii="Calibri" w:eastAsia="Calibri" w:hAnsi="Calibri" w:cs="Calibri"/>
                <w:color w:val="000000"/>
                <w:sz w:val="16"/>
              </w:rPr>
              <w:t xml:space="preserve"> de 2023</w:t>
            </w:r>
          </w:p>
        </w:tc>
      </w:tr>
      <w:tr w:rsidR="00B20C4E" w14:paraId="2B2C3EE7" w14:textId="77777777" w:rsidTr="00484683">
        <w:trPr>
          <w:trHeight w:hRule="exact" w:val="810"/>
        </w:trPr>
        <w:tc>
          <w:tcPr>
            <w:tcW w:w="30" w:type="dxa"/>
            <w:tcBorders>
              <w:top w:val="nil"/>
              <w:left w:val="nil"/>
              <w:bottom w:val="nil"/>
              <w:right w:val="nil"/>
            </w:tcBorders>
            <w:tcMar>
              <w:top w:w="0" w:type="dxa"/>
              <w:left w:w="60" w:type="dxa"/>
              <w:bottom w:w="0" w:type="dxa"/>
              <w:right w:w="60" w:type="dxa"/>
            </w:tcMar>
            <w:vAlign w:val="bottom"/>
          </w:tcPr>
          <w:p w14:paraId="3809523C" w14:textId="77777777" w:rsidR="00484683" w:rsidRDefault="00484683">
            <w:pPr>
              <w:pStyle w:val="DMETW26022BIPNORMAS"/>
              <w:keepNext/>
              <w:rPr>
                <w:rFonts w:ascii="Calibri" w:eastAsia="Calibri" w:hAnsi="Calibri" w:cs="Calibri"/>
                <w:color w:val="000000"/>
                <w:sz w:val="22"/>
              </w:rPr>
            </w:pPr>
          </w:p>
        </w:tc>
        <w:tc>
          <w:tcPr>
            <w:tcW w:w="243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58A4926D" w14:textId="77777777" w:rsidR="00484683" w:rsidRDefault="008E4579">
            <w:pPr>
              <w:pStyle w:val="DMETW26022BIPNORMAS"/>
              <w:keepNext/>
              <w:rPr>
                <w:rFonts w:ascii="Calibri" w:eastAsia="Calibri" w:hAnsi="Calibri" w:cs="Calibri"/>
                <w:i/>
                <w:color w:val="000000"/>
                <w:sz w:val="16"/>
              </w:rPr>
            </w:pPr>
            <w:r>
              <w:rPr>
                <w:rFonts w:ascii="Calibri" w:eastAsia="Calibri" w:hAnsi="Calibri" w:cs="Calibri"/>
                <w:i/>
                <w:color w:val="000000"/>
                <w:sz w:val="16"/>
              </w:rPr>
              <w:t>Definition of Accounting Estimates – Amendments to IAS 8</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3C923624" w14:textId="77777777" w:rsidR="00484683" w:rsidRDefault="00484683">
            <w:pPr>
              <w:pStyle w:val="DMETW26022BIPNORMAS"/>
              <w:keepNext/>
              <w:rPr>
                <w:rFonts w:ascii="Calibri" w:eastAsia="Calibri" w:hAnsi="Calibri" w:cs="Calibri"/>
                <w:i/>
                <w:color w:val="000000"/>
                <w:sz w:val="16"/>
              </w:rPr>
            </w:pPr>
          </w:p>
        </w:tc>
        <w:tc>
          <w:tcPr>
            <w:tcW w:w="624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5033D50D" w14:textId="77777777" w:rsidR="00484683" w:rsidRDefault="008E4579">
            <w:pPr>
              <w:pStyle w:val="DMETW26022BIPNORMAS"/>
              <w:keepNext/>
              <w:jc w:val="both"/>
              <w:rPr>
                <w:rFonts w:ascii="Calibri" w:eastAsia="Calibri" w:hAnsi="Calibri" w:cs="Calibri"/>
                <w:color w:val="000000"/>
                <w:sz w:val="16"/>
                <w:lang w:val="pt-BR"/>
              </w:rPr>
            </w:pPr>
            <w:r>
              <w:rPr>
                <w:rFonts w:ascii="Calibri" w:eastAsia="Calibri" w:hAnsi="Calibri" w:cs="Calibri"/>
                <w:color w:val="000000"/>
                <w:sz w:val="16"/>
                <w:lang w:val="pt-BR"/>
              </w:rPr>
              <w:t>De acordo com as emendas ao IAS 8, a definição de “mudança na estimativa contábil” deixa de existir. Em substituição, foi estabelecida definição para o termo “estimativas contábeis”: valores monetários nas demonstrações financeiras que estão sujeitos à incerteza de mensuração.</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6F81229F" w14:textId="77777777" w:rsidR="00484683" w:rsidRDefault="00484683">
            <w:pPr>
              <w:pStyle w:val="DMETW26022BIPNORMAS"/>
              <w:keepNext/>
              <w:jc w:val="both"/>
              <w:rPr>
                <w:rFonts w:ascii="Calibri" w:eastAsia="Calibri" w:hAnsi="Calibri" w:cs="Calibri"/>
                <w:color w:val="000000"/>
                <w:sz w:val="16"/>
                <w:lang w:val="pt-BR"/>
              </w:rPr>
            </w:pPr>
          </w:p>
        </w:tc>
        <w:tc>
          <w:tcPr>
            <w:tcW w:w="138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481A11DE" w14:textId="77777777" w:rsidR="00484683" w:rsidRDefault="008E4579">
            <w:pPr>
              <w:pStyle w:val="DMETW26022BIPNORMAS"/>
              <w:keepNext/>
              <w:rPr>
                <w:rFonts w:ascii="Calibri" w:eastAsia="Calibri" w:hAnsi="Calibri" w:cs="Calibri"/>
                <w:color w:val="000000"/>
                <w:sz w:val="16"/>
                <w:lang w:bidi="pt-BR"/>
              </w:rPr>
            </w:pPr>
            <w:r>
              <w:rPr>
                <w:rFonts w:ascii="Calibri" w:eastAsia="Calibri" w:hAnsi="Calibri" w:cs="Calibri"/>
                <w:color w:val="000000"/>
                <w:sz w:val="16"/>
              </w:rPr>
              <w:t xml:space="preserve">1º de </w:t>
            </w:r>
            <w:proofErr w:type="spellStart"/>
            <w:r>
              <w:rPr>
                <w:rFonts w:ascii="Calibri" w:eastAsia="Calibri" w:hAnsi="Calibri" w:cs="Calibri"/>
                <w:color w:val="000000"/>
                <w:sz w:val="16"/>
              </w:rPr>
              <w:t>janeiro</w:t>
            </w:r>
            <w:proofErr w:type="spellEnd"/>
            <w:r>
              <w:rPr>
                <w:rFonts w:ascii="Calibri" w:eastAsia="Calibri" w:hAnsi="Calibri" w:cs="Calibri"/>
                <w:color w:val="000000"/>
                <w:sz w:val="16"/>
              </w:rPr>
              <w:t xml:space="preserve"> de 2023</w:t>
            </w:r>
          </w:p>
        </w:tc>
      </w:tr>
      <w:tr w:rsidR="00B20C4E" w14:paraId="11147695" w14:textId="77777777" w:rsidTr="00484683">
        <w:trPr>
          <w:trHeight w:hRule="exact" w:val="910"/>
        </w:trPr>
        <w:tc>
          <w:tcPr>
            <w:tcW w:w="30" w:type="dxa"/>
            <w:tcBorders>
              <w:top w:val="nil"/>
              <w:left w:val="nil"/>
              <w:bottom w:val="nil"/>
              <w:right w:val="nil"/>
            </w:tcBorders>
            <w:tcMar>
              <w:top w:w="0" w:type="dxa"/>
              <w:left w:w="60" w:type="dxa"/>
              <w:bottom w:w="0" w:type="dxa"/>
              <w:right w:w="60" w:type="dxa"/>
            </w:tcMar>
            <w:vAlign w:val="bottom"/>
          </w:tcPr>
          <w:p w14:paraId="5B75E1CF" w14:textId="77777777" w:rsidR="00484683" w:rsidRDefault="00484683">
            <w:pPr>
              <w:pStyle w:val="DMETW26022BIPNORMAS"/>
              <w:keepNext/>
              <w:rPr>
                <w:rFonts w:ascii="Calibri" w:eastAsia="Calibri" w:hAnsi="Calibri" w:cs="Calibri"/>
                <w:color w:val="000000"/>
                <w:sz w:val="22"/>
              </w:rPr>
            </w:pPr>
          </w:p>
        </w:tc>
        <w:tc>
          <w:tcPr>
            <w:tcW w:w="243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54649D63" w14:textId="77777777" w:rsidR="00484683" w:rsidRDefault="008E4579">
            <w:pPr>
              <w:pStyle w:val="DMETW26022BIPNORMAS"/>
              <w:keepNext/>
              <w:rPr>
                <w:rFonts w:ascii="Calibri" w:eastAsia="Calibri" w:hAnsi="Calibri" w:cs="Calibri"/>
                <w:i/>
                <w:color w:val="000000"/>
                <w:sz w:val="16"/>
              </w:rPr>
            </w:pPr>
            <w:r>
              <w:rPr>
                <w:rFonts w:ascii="Calibri" w:eastAsia="Calibri" w:hAnsi="Calibri" w:cs="Calibri"/>
                <w:i/>
                <w:color w:val="000000"/>
                <w:sz w:val="16"/>
              </w:rPr>
              <w:t xml:space="preserve">Deferred Tax related to Assets and Liabilities arising from a Single Transaction– </w:t>
            </w:r>
            <w:proofErr w:type="gramStart"/>
            <w:r>
              <w:rPr>
                <w:rFonts w:ascii="Calibri" w:eastAsia="Calibri" w:hAnsi="Calibri" w:cs="Calibri"/>
                <w:i/>
                <w:color w:val="000000"/>
                <w:sz w:val="16"/>
              </w:rPr>
              <w:t>Amendments  to</w:t>
            </w:r>
            <w:proofErr w:type="gramEnd"/>
            <w:r>
              <w:rPr>
                <w:rFonts w:ascii="Calibri" w:eastAsia="Calibri" w:hAnsi="Calibri" w:cs="Calibri"/>
                <w:i/>
                <w:color w:val="000000"/>
                <w:sz w:val="16"/>
              </w:rPr>
              <w:t xml:space="preserve"> IAS 12</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32F6BAFA" w14:textId="77777777" w:rsidR="00484683" w:rsidRDefault="00484683">
            <w:pPr>
              <w:pStyle w:val="DMETW26022BIPNORMAS"/>
              <w:keepNext/>
              <w:rPr>
                <w:rFonts w:ascii="Calibri" w:eastAsia="Calibri" w:hAnsi="Calibri" w:cs="Calibri"/>
                <w:i/>
                <w:color w:val="000000"/>
                <w:sz w:val="16"/>
              </w:rPr>
            </w:pPr>
          </w:p>
        </w:tc>
        <w:tc>
          <w:tcPr>
            <w:tcW w:w="624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3E6FE4C2" w14:textId="77777777" w:rsidR="00484683" w:rsidRDefault="008E4579">
            <w:pPr>
              <w:pStyle w:val="DMETW26022BIPNORMAS"/>
              <w:keepNext/>
              <w:jc w:val="both"/>
              <w:rPr>
                <w:rFonts w:ascii="Calibri" w:eastAsia="Calibri" w:hAnsi="Calibri" w:cs="Calibri"/>
                <w:color w:val="000000"/>
                <w:sz w:val="16"/>
                <w:lang w:val="pt-BR"/>
              </w:rPr>
            </w:pPr>
            <w:r>
              <w:rPr>
                <w:rFonts w:ascii="Calibri" w:eastAsia="Calibri" w:hAnsi="Calibri" w:cs="Calibri"/>
                <w:color w:val="000000"/>
                <w:sz w:val="16"/>
                <w:lang w:val="pt-BR"/>
              </w:rPr>
              <w:t>As alterações reduziram o escopo da isenção de reconhecimento de ativos fiscais diferidos e passivos fiscais diferidos contidas nos parágrafos 15 e 24 do IAS 12 Income Taxes de modo que não se aplique mais a transações que, entre outras coisas, no reconhecimento inicial, dão origem a diferenças temporárias tributáveis e dedutíveis iguais.</w:t>
            </w:r>
          </w:p>
        </w:tc>
        <w:tc>
          <w:tcPr>
            <w:tcW w:w="90" w:type="dxa"/>
            <w:tcBorders>
              <w:top w:val="single" w:sz="4" w:space="0" w:color="000000"/>
              <w:left w:val="nil"/>
              <w:bottom w:val="inset" w:sz="12" w:space="0" w:color="000000"/>
              <w:right w:val="nil"/>
            </w:tcBorders>
            <w:tcMar>
              <w:top w:w="0" w:type="dxa"/>
              <w:left w:w="60" w:type="dxa"/>
              <w:bottom w:w="0" w:type="dxa"/>
              <w:right w:w="60" w:type="dxa"/>
            </w:tcMar>
            <w:vAlign w:val="center"/>
          </w:tcPr>
          <w:p w14:paraId="65A7BB71" w14:textId="77777777" w:rsidR="00484683" w:rsidRDefault="00484683">
            <w:pPr>
              <w:pStyle w:val="DMETW26022BIPNORMAS"/>
              <w:keepNext/>
              <w:jc w:val="both"/>
              <w:rPr>
                <w:rFonts w:ascii="Calibri" w:eastAsia="Calibri" w:hAnsi="Calibri" w:cs="Calibri"/>
                <w:color w:val="000000"/>
                <w:sz w:val="16"/>
                <w:lang w:val="pt-BR"/>
              </w:rPr>
            </w:pPr>
          </w:p>
        </w:tc>
        <w:tc>
          <w:tcPr>
            <w:tcW w:w="1380" w:type="dxa"/>
            <w:tcBorders>
              <w:top w:val="single" w:sz="4" w:space="0" w:color="000000"/>
              <w:left w:val="nil"/>
              <w:bottom w:val="inset" w:sz="12" w:space="0" w:color="000000"/>
              <w:right w:val="nil"/>
            </w:tcBorders>
            <w:tcMar>
              <w:top w:w="0" w:type="dxa"/>
              <w:left w:w="60" w:type="dxa"/>
              <w:bottom w:w="0" w:type="dxa"/>
              <w:right w:w="60" w:type="dxa"/>
            </w:tcMar>
            <w:vAlign w:val="center"/>
            <w:hideMark/>
          </w:tcPr>
          <w:p w14:paraId="6ECEDD80" w14:textId="77777777" w:rsidR="00484683" w:rsidRDefault="008E4579">
            <w:pPr>
              <w:pStyle w:val="DMETW26022BIPNORMAS"/>
              <w:keepNext/>
              <w:rPr>
                <w:rFonts w:ascii="Calibri" w:eastAsia="Calibri" w:hAnsi="Calibri" w:cs="Calibri"/>
                <w:color w:val="000000"/>
                <w:sz w:val="16"/>
              </w:rPr>
            </w:pPr>
            <w:r>
              <w:rPr>
                <w:rFonts w:ascii="Calibri" w:eastAsia="Calibri" w:hAnsi="Calibri" w:cs="Calibri"/>
                <w:color w:val="000000"/>
                <w:sz w:val="16"/>
              </w:rPr>
              <w:t xml:space="preserve">1º de </w:t>
            </w:r>
            <w:proofErr w:type="spellStart"/>
            <w:r>
              <w:rPr>
                <w:rFonts w:ascii="Calibri" w:eastAsia="Calibri" w:hAnsi="Calibri" w:cs="Calibri"/>
                <w:color w:val="000000"/>
                <w:sz w:val="16"/>
              </w:rPr>
              <w:t>janeiro</w:t>
            </w:r>
            <w:proofErr w:type="spellEnd"/>
            <w:r>
              <w:rPr>
                <w:rFonts w:ascii="Calibri" w:eastAsia="Calibri" w:hAnsi="Calibri" w:cs="Calibri"/>
                <w:color w:val="000000"/>
                <w:sz w:val="16"/>
              </w:rPr>
              <w:t xml:space="preserve"> de 2023</w:t>
            </w:r>
          </w:p>
        </w:tc>
      </w:tr>
    </w:tbl>
    <w:p w14:paraId="5915E800" w14:textId="77777777" w:rsidR="007F1F47" w:rsidRDefault="007F1F47" w:rsidP="007F1F47">
      <w:pPr>
        <w:pStyle w:val="DMDFP-Pargrafodefimdetabela"/>
      </w:pPr>
    </w:p>
    <w:p w14:paraId="387238D8" w14:textId="77777777" w:rsidR="007F1F47" w:rsidRPr="00070188" w:rsidRDefault="007F1F47" w:rsidP="007F1F47">
      <w:pPr>
        <w:pStyle w:val="DMDFP-Pargrafodecontinuaodorelatrio"/>
      </w:pPr>
    </w:p>
    <w:p w14:paraId="10FB7F14" w14:textId="34F74EF2" w:rsidR="004413B1" w:rsidRDefault="008E4579" w:rsidP="007F1F47">
      <w:pPr>
        <w:pStyle w:val="DMDFP-CorpodeTexto"/>
        <w:rPr>
          <w:rStyle w:val="normaltextrun"/>
          <w:color w:val="000000"/>
          <w:shd w:val="clear" w:color="auto" w:fill="FFFFFF"/>
        </w:rPr>
      </w:pPr>
      <w:r>
        <w:t xml:space="preserve">Quanto </w:t>
      </w:r>
      <w:r>
        <w:rPr>
          <w:rStyle w:val="normaltextrun"/>
          <w:color w:val="000000"/>
          <w:shd w:val="clear" w:color="auto" w:fill="FFFFFF"/>
        </w:rPr>
        <w:t>às emendas e normativo listados acima, a Companhia não estima impactos materiais na aplicação inicial em suas demonstrações.</w:t>
      </w:r>
    </w:p>
    <w:p w14:paraId="1B46D61E" w14:textId="77777777" w:rsidR="007F1F47" w:rsidRDefault="008E4579" w:rsidP="007F1F47">
      <w:pPr>
        <w:pStyle w:val="DMDFP-CorpodeTexto"/>
        <w:rPr>
          <w:rStyle w:val="eop"/>
          <w:color w:val="000000"/>
          <w:shd w:val="clear" w:color="auto" w:fill="FFFFFF"/>
        </w:rPr>
        <w:sectPr w:rsidR="007F1F47" w:rsidSect="001B3646">
          <w:headerReference w:type="even" r:id="rId64"/>
          <w:headerReference w:type="default" r:id="rId65"/>
          <w:footerReference w:type="default" r:id="rId66"/>
          <w:headerReference w:type="first" r:id="rId67"/>
          <w:type w:val="continuous"/>
          <w:pgSz w:w="11906" w:h="16838" w:code="9"/>
          <w:pgMar w:top="1871" w:right="851" w:bottom="1134" w:left="851" w:header="567" w:footer="454" w:gutter="0"/>
          <w:cols w:space="708"/>
          <w:docGrid w:linePitch="360"/>
        </w:sectPr>
      </w:pPr>
      <w:r>
        <w:rPr>
          <w:rStyle w:val="eop"/>
          <w:color w:val="000000"/>
          <w:shd w:val="clear" w:color="auto" w:fill="FFFFFF"/>
        </w:rPr>
        <w:t> </w:t>
      </w:r>
      <w:bookmarkEnd w:id="52"/>
    </w:p>
    <w:p w14:paraId="07910B0D" w14:textId="77777777" w:rsidR="00AF2A5D" w:rsidRDefault="008E4579" w:rsidP="00E3074C">
      <w:pPr>
        <w:pStyle w:val="DMDFP-Ttulodenotanvel1"/>
      </w:pPr>
      <w:bookmarkStart w:id="54" w:name="_Toc256000034"/>
      <w:bookmarkStart w:id="55" w:name="_Toc256000013"/>
      <w:bookmarkStart w:id="56" w:name="_DMBM_26083"/>
      <w:r w:rsidRPr="00E3074C">
        <w:t>Contas a receber</w:t>
      </w:r>
      <w:bookmarkEnd w:id="54"/>
      <w:bookmarkEnd w:id="55"/>
    </w:p>
    <w:p w14:paraId="6261B681" w14:textId="77777777" w:rsidR="00B201D1" w:rsidRDefault="008E4579" w:rsidP="00B201D1">
      <w:pPr>
        <w:pStyle w:val="DMDFP-Ttulodenotanvel2"/>
      </w:pPr>
      <w:r w:rsidRPr="00E3074C">
        <w:t>Contas a receber, líquidas</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50"/>
        <w:gridCol w:w="1350"/>
      </w:tblGrid>
      <w:tr w:rsidR="00B20C4E" w14:paraId="3E8608A6"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59A36953" w14:textId="77777777" w:rsidR="00B20C4E" w:rsidRDefault="00B20C4E">
            <w:pPr>
              <w:pStyle w:val="DMETW26111BIPCTASAREC"/>
              <w:keepNext/>
              <w:rPr>
                <w:rFonts w:ascii="Calibri" w:eastAsia="Calibri" w:hAnsi="Calibri" w:cs="Calibri"/>
                <w:b/>
                <w:color w:val="000000"/>
                <w:sz w:val="18"/>
                <w:lang w:bidi="pt-BR"/>
              </w:rPr>
            </w:pPr>
            <w:bookmarkStart w:id="57" w:name="DOC_TBL00008_1_1"/>
            <w:bookmarkEnd w:id="57"/>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6D0C75A8" w14:textId="77777777" w:rsidR="00B20C4E" w:rsidRDefault="008E4579">
            <w:pPr>
              <w:pStyle w:val="DMETW26111BIPCTASAREC"/>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120AAC70" w14:textId="77777777" w:rsidR="00B20C4E" w:rsidRDefault="008E4579">
            <w:pPr>
              <w:pStyle w:val="DMETW26111BIPCTASAREC"/>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4F05E42A" w14:textId="77777777">
        <w:trPr>
          <w:trHeight w:hRule="exact" w:val="75"/>
        </w:trPr>
        <w:tc>
          <w:tcPr>
            <w:tcW w:w="7500" w:type="dxa"/>
            <w:tcBorders>
              <w:top w:val="nil"/>
              <w:left w:val="nil"/>
              <w:bottom w:val="nil"/>
              <w:right w:val="nil"/>
              <w:tl2br w:val="nil"/>
              <w:tr2bl w:val="nil"/>
            </w:tcBorders>
            <w:shd w:val="clear" w:color="auto" w:fill="auto"/>
            <w:tcMar>
              <w:left w:w="60" w:type="dxa"/>
              <w:right w:w="60" w:type="dxa"/>
            </w:tcMar>
            <w:vAlign w:val="bottom"/>
          </w:tcPr>
          <w:p w14:paraId="3706987B" w14:textId="77777777" w:rsidR="00B20C4E" w:rsidRDefault="00B20C4E">
            <w:pPr>
              <w:pStyle w:val="DMETW26111BIPCTASAREC"/>
              <w:keepNex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131467CD" w14:textId="77777777" w:rsidR="00B20C4E" w:rsidRDefault="00B20C4E">
            <w:pPr>
              <w:pStyle w:val="DMETW26111BIPCTASAREC"/>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10DED108" w14:textId="77777777" w:rsidR="00B20C4E" w:rsidRDefault="00B20C4E">
            <w:pPr>
              <w:pStyle w:val="DMETW26111BIPCTASAREC"/>
              <w:keepNext/>
              <w:jc w:val="right"/>
              <w:rPr>
                <w:rFonts w:ascii="Calibri" w:eastAsia="Calibri" w:hAnsi="Calibri" w:cs="Calibri"/>
                <w:color w:val="000000"/>
                <w:sz w:val="18"/>
                <w:lang w:bidi="pt-BR"/>
              </w:rPr>
            </w:pPr>
          </w:p>
        </w:tc>
      </w:tr>
      <w:tr w:rsidR="00B20C4E" w14:paraId="161EC25D"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300F0B4E" w14:textId="77777777" w:rsidR="00B20C4E" w:rsidRDefault="008E4579">
            <w:pPr>
              <w:pStyle w:val="DMETW26111BIPCTASAREC"/>
              <w:keepNext/>
              <w:rPr>
                <w:rFonts w:ascii="Calibri" w:eastAsia="Calibri" w:hAnsi="Calibri" w:cs="Calibri"/>
                <w:color w:val="000000"/>
                <w:sz w:val="18"/>
              </w:rPr>
            </w:pPr>
            <w:proofErr w:type="spellStart"/>
            <w:r>
              <w:rPr>
                <w:rFonts w:ascii="Calibri" w:eastAsia="Calibri" w:hAnsi="Calibri" w:cs="Calibri"/>
                <w:color w:val="000000"/>
                <w:sz w:val="18"/>
              </w:rPr>
              <w:t>Terceiros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4C318654" w14:textId="77777777" w:rsidR="00B20C4E" w:rsidRDefault="008E4579">
            <w:pPr>
              <w:pStyle w:val="DMETW26111BIPCTASAREC"/>
              <w:keepNext/>
              <w:jc w:val="right"/>
              <w:rPr>
                <w:rFonts w:ascii="Calibri" w:eastAsia="Calibri" w:hAnsi="Calibri" w:cs="Calibri"/>
                <w:color w:val="000000"/>
                <w:sz w:val="18"/>
              </w:rPr>
            </w:pPr>
            <w:r>
              <w:rPr>
                <w:rFonts w:ascii="Calibri" w:eastAsia="Calibri" w:hAnsi="Calibri" w:cs="Calibri"/>
                <w:color w:val="000000"/>
                <w:sz w:val="18"/>
              </w:rPr>
              <w:t>4.608</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2FB19F0" w14:textId="77777777" w:rsidR="00B20C4E" w:rsidRDefault="008E4579">
            <w:pPr>
              <w:pStyle w:val="DMETW26111BIPCTASAREC"/>
              <w:keepNext/>
              <w:jc w:val="right"/>
              <w:rPr>
                <w:rFonts w:ascii="Calibri" w:eastAsia="Calibri" w:hAnsi="Calibri" w:cs="Calibri"/>
                <w:color w:val="000000"/>
                <w:sz w:val="18"/>
                <w:lang w:bidi="pt-BR"/>
              </w:rPr>
            </w:pPr>
            <w:r>
              <w:rPr>
                <w:rFonts w:ascii="Calibri" w:eastAsia="Calibri" w:hAnsi="Calibri" w:cs="Calibri"/>
                <w:color w:val="000000"/>
                <w:sz w:val="18"/>
              </w:rPr>
              <w:t>4.983</w:t>
            </w:r>
          </w:p>
        </w:tc>
      </w:tr>
      <w:tr w:rsidR="00B20C4E" w14:paraId="376A77C6"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351329C6" w14:textId="77777777" w:rsidR="00B20C4E" w:rsidRDefault="008E4579">
            <w:pPr>
              <w:pStyle w:val="DMETW26111BIPCTASAREC"/>
              <w:keepNext/>
              <w:rPr>
                <w:rFonts w:ascii="Calibri" w:eastAsia="Calibri" w:hAnsi="Calibri" w:cs="Calibri"/>
                <w:color w:val="000000"/>
                <w:sz w:val="18"/>
              </w:rPr>
            </w:pPr>
            <w:proofErr w:type="spellStart"/>
            <w:r>
              <w:rPr>
                <w:rFonts w:ascii="Calibri" w:eastAsia="Calibri" w:hAnsi="Calibri" w:cs="Calibri"/>
                <w:color w:val="000000"/>
                <w:sz w:val="18"/>
              </w:rPr>
              <w:t>Partes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relacionadas</w:t>
            </w:r>
            <w:proofErr w:type="spellEnd"/>
            <w:r>
              <w:rPr>
                <w:rFonts w:ascii="Calibri" w:eastAsia="Calibri" w:hAnsi="Calibri" w:cs="Calibri"/>
                <w:color w:val="000000"/>
                <w:sz w:val="18"/>
              </w:rPr>
              <w:t xml:space="preserve"> (nota 9)</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B366F6A" w14:textId="77777777" w:rsidR="00B20C4E" w:rsidRDefault="008E4579">
            <w:pPr>
              <w:pStyle w:val="DMETW26111BIPCTASAREC"/>
              <w:keepNext/>
              <w:jc w:val="right"/>
              <w:rPr>
                <w:rFonts w:ascii="Calibri" w:eastAsia="Calibri" w:hAnsi="Calibri" w:cs="Calibri"/>
                <w:color w:val="000000"/>
                <w:sz w:val="18"/>
              </w:rPr>
            </w:pPr>
            <w:r>
              <w:rPr>
                <w:rFonts w:ascii="Calibri" w:eastAsia="Calibri" w:hAnsi="Calibri" w:cs="Calibri"/>
                <w:color w:val="000000"/>
                <w:sz w:val="18"/>
              </w:rPr>
              <w:t>249</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25D1139" w14:textId="77777777" w:rsidR="00B20C4E" w:rsidRDefault="008E4579">
            <w:pPr>
              <w:pStyle w:val="DMETW26111BIPCTASAREC"/>
              <w:keepNext/>
              <w:jc w:val="right"/>
              <w:rPr>
                <w:rFonts w:ascii="Calibri" w:eastAsia="Calibri" w:hAnsi="Calibri" w:cs="Calibri"/>
                <w:color w:val="000000"/>
                <w:sz w:val="18"/>
                <w:lang w:bidi="pt-BR"/>
              </w:rPr>
            </w:pPr>
            <w:r>
              <w:rPr>
                <w:rFonts w:ascii="Calibri" w:eastAsia="Calibri" w:hAnsi="Calibri" w:cs="Calibri"/>
                <w:color w:val="000000"/>
                <w:sz w:val="18"/>
              </w:rPr>
              <w:t>551</w:t>
            </w:r>
          </w:p>
        </w:tc>
      </w:tr>
      <w:tr w:rsidR="00B20C4E" w14:paraId="6E430F0F"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0A81A606" w14:textId="77777777" w:rsidR="00B20C4E" w:rsidRPr="008E3316" w:rsidRDefault="008E4579">
            <w:pPr>
              <w:pStyle w:val="DMETW26111BIPCTASAREC"/>
              <w:keepNext/>
              <w:rPr>
                <w:rFonts w:ascii="Calibri" w:eastAsia="Calibri" w:hAnsi="Calibri" w:cs="Calibri"/>
                <w:color w:val="000000"/>
                <w:sz w:val="18"/>
                <w:lang w:val="pt-BR"/>
              </w:rPr>
            </w:pPr>
            <w:r w:rsidRPr="008E3316">
              <w:rPr>
                <w:rFonts w:ascii="Calibri" w:eastAsia="Calibri" w:hAnsi="Calibri" w:cs="Calibri"/>
                <w:color w:val="000000"/>
                <w:sz w:val="18"/>
                <w:lang w:val="pt-BR"/>
              </w:rPr>
              <w:t>Perdas de créditos esperados - PCE</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2ACAE569" w14:textId="77777777" w:rsidR="00B20C4E" w:rsidRDefault="008E4579">
            <w:pPr>
              <w:pStyle w:val="DMETW26111BIPCTASAREC"/>
              <w:keepNext/>
              <w:jc w:val="right"/>
              <w:rPr>
                <w:rFonts w:ascii="Calibri" w:eastAsia="Calibri" w:hAnsi="Calibri" w:cs="Calibri"/>
                <w:color w:val="000000"/>
                <w:sz w:val="18"/>
              </w:rPr>
            </w:pPr>
            <w:r>
              <w:rPr>
                <w:rFonts w:ascii="Calibri" w:eastAsia="Calibri" w:hAnsi="Calibri" w:cs="Calibri"/>
                <w:color w:val="000000"/>
                <w:sz w:val="18"/>
              </w:rPr>
              <w:t>(4.551)</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44CFAD95" w14:textId="77777777" w:rsidR="00B20C4E" w:rsidRDefault="008E4579">
            <w:pPr>
              <w:pStyle w:val="DMETW26111BIPCTASAREC"/>
              <w:keepNext/>
              <w:jc w:val="right"/>
              <w:rPr>
                <w:rFonts w:ascii="Calibri" w:eastAsia="Calibri" w:hAnsi="Calibri" w:cs="Calibri"/>
                <w:color w:val="000000"/>
                <w:sz w:val="18"/>
                <w:lang w:bidi="pt-BR"/>
              </w:rPr>
            </w:pPr>
            <w:r>
              <w:rPr>
                <w:rFonts w:ascii="Calibri" w:eastAsia="Calibri" w:hAnsi="Calibri" w:cs="Calibri"/>
                <w:color w:val="000000"/>
                <w:sz w:val="18"/>
              </w:rPr>
              <w:t>(4.960)</w:t>
            </w:r>
          </w:p>
        </w:tc>
      </w:tr>
      <w:tr w:rsidR="00B20C4E" w14:paraId="604276F3"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1DA59BCD" w14:textId="77777777" w:rsidR="00B20C4E" w:rsidRDefault="00B20C4E">
            <w:pPr>
              <w:pStyle w:val="DMETW26111BIPCTASAREC"/>
              <w:keepNex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7556C9EE" w14:textId="77777777" w:rsidR="00B20C4E" w:rsidRDefault="008E4579">
            <w:pPr>
              <w:pStyle w:val="DMETW26111BIPCTASAREC"/>
              <w:keepNext/>
              <w:jc w:val="right"/>
              <w:rPr>
                <w:rFonts w:ascii="Calibri" w:eastAsia="Calibri" w:hAnsi="Calibri" w:cs="Calibri"/>
                <w:color w:val="000000"/>
                <w:sz w:val="18"/>
              </w:rPr>
            </w:pPr>
            <w:r>
              <w:rPr>
                <w:rFonts w:ascii="Calibri" w:eastAsia="Calibri" w:hAnsi="Calibri" w:cs="Calibri"/>
                <w:color w:val="000000"/>
                <w:sz w:val="18"/>
              </w:rPr>
              <w:t>306</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1D8DB416" w14:textId="77777777" w:rsidR="00B20C4E" w:rsidRDefault="008E4579">
            <w:pPr>
              <w:pStyle w:val="DMETW26111BIPCTASAREC"/>
              <w:keepNext/>
              <w:jc w:val="right"/>
              <w:rPr>
                <w:rFonts w:ascii="Calibri" w:eastAsia="Calibri" w:hAnsi="Calibri" w:cs="Calibri"/>
                <w:color w:val="000000"/>
                <w:sz w:val="18"/>
                <w:lang w:bidi="pt-BR"/>
              </w:rPr>
            </w:pPr>
            <w:r>
              <w:rPr>
                <w:rFonts w:ascii="Calibri" w:eastAsia="Calibri" w:hAnsi="Calibri" w:cs="Calibri"/>
                <w:color w:val="000000"/>
                <w:sz w:val="18"/>
              </w:rPr>
              <w:t>574</w:t>
            </w:r>
          </w:p>
        </w:tc>
      </w:tr>
      <w:tr w:rsidR="00B20C4E" w14:paraId="12EA678E"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70DA22A3" w14:textId="77777777" w:rsidR="00B20C4E" w:rsidRPr="008E4579" w:rsidRDefault="008E4579">
            <w:pPr>
              <w:pStyle w:val="DMETW26111BIPCTASAREC"/>
              <w:keepNext/>
              <w:rPr>
                <w:rFonts w:ascii="Calibri" w:eastAsia="Calibri" w:hAnsi="Calibri" w:cs="Calibri"/>
                <w:color w:val="000000"/>
                <w:sz w:val="18"/>
                <w:lang w:val="pt-BR"/>
              </w:rPr>
            </w:pPr>
            <w:r w:rsidRPr="008E4579">
              <w:rPr>
                <w:rFonts w:ascii="Calibri" w:eastAsia="Calibri" w:hAnsi="Calibri" w:cs="Calibri"/>
                <w:color w:val="000000"/>
                <w:sz w:val="18"/>
                <w:lang w:val="pt-BR"/>
              </w:rPr>
              <w:t>Recebíveis de ativos financeiros - FIDC (i)</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7B6FC9A9" w14:textId="77777777" w:rsidR="00B20C4E" w:rsidRDefault="008E4579">
            <w:pPr>
              <w:pStyle w:val="DMETW26111BIPCTASAREC"/>
              <w:keepNext/>
              <w:jc w:val="right"/>
              <w:rPr>
                <w:rFonts w:ascii="Calibri" w:eastAsia="Calibri" w:hAnsi="Calibri" w:cs="Calibri"/>
                <w:color w:val="000000"/>
                <w:sz w:val="18"/>
              </w:rPr>
            </w:pPr>
            <w:r>
              <w:rPr>
                <w:rFonts w:ascii="Calibri" w:eastAsia="Calibri" w:hAnsi="Calibri" w:cs="Calibri"/>
                <w:color w:val="000000"/>
                <w:sz w:val="18"/>
              </w:rPr>
              <w:t>59.535</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0A9861BE" w14:textId="77777777" w:rsidR="00B20C4E" w:rsidRDefault="008E4579">
            <w:pPr>
              <w:pStyle w:val="DMETW26111BIPCTASAREC"/>
              <w:keepNext/>
              <w:jc w:val="right"/>
              <w:rPr>
                <w:rFonts w:ascii="Calibri" w:eastAsia="Calibri" w:hAnsi="Calibri" w:cs="Calibri"/>
                <w:color w:val="000000"/>
                <w:sz w:val="18"/>
                <w:lang w:bidi="pt-BR"/>
              </w:rPr>
            </w:pPr>
            <w:r>
              <w:rPr>
                <w:rFonts w:ascii="Calibri" w:eastAsia="Calibri" w:hAnsi="Calibri" w:cs="Calibri"/>
                <w:color w:val="000000"/>
                <w:sz w:val="18"/>
              </w:rPr>
              <w:t>81.320</w:t>
            </w:r>
          </w:p>
        </w:tc>
      </w:tr>
      <w:tr w:rsidR="00B20C4E" w14:paraId="25D1109B"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45936889" w14:textId="77777777" w:rsidR="00B20C4E" w:rsidRDefault="00B20C4E">
            <w:pPr>
              <w:pStyle w:val="DMETW26111BIPCTASAREC"/>
              <w:keepNext/>
              <w:rPr>
                <w:rFonts w:ascii="Calibri" w:eastAsia="Calibri" w:hAnsi="Calibri" w:cs="Calibri"/>
                <w:color w:val="000000"/>
                <w:sz w:val="18"/>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431E2137" w14:textId="77777777" w:rsidR="00B20C4E" w:rsidRDefault="008E4579">
            <w:pPr>
              <w:pStyle w:val="DMETW26111BIPCTASAREC"/>
              <w:keepNext/>
              <w:jc w:val="right"/>
              <w:rPr>
                <w:rFonts w:ascii="Calibri" w:eastAsia="Calibri" w:hAnsi="Calibri" w:cs="Calibri"/>
                <w:color w:val="000000"/>
                <w:sz w:val="18"/>
              </w:rPr>
            </w:pPr>
            <w:r>
              <w:rPr>
                <w:rFonts w:ascii="Calibri" w:eastAsia="Calibri" w:hAnsi="Calibri" w:cs="Calibri"/>
                <w:color w:val="000000"/>
                <w:sz w:val="18"/>
              </w:rPr>
              <w:t>59.841</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5ED25D3" w14:textId="77777777" w:rsidR="00B20C4E" w:rsidRDefault="008E4579">
            <w:pPr>
              <w:pStyle w:val="DMETW26111BIPCTASAREC"/>
              <w:keepNext/>
              <w:jc w:val="right"/>
              <w:rPr>
                <w:rFonts w:ascii="Calibri" w:eastAsia="Calibri" w:hAnsi="Calibri" w:cs="Calibri"/>
                <w:color w:val="000000"/>
                <w:sz w:val="18"/>
              </w:rPr>
            </w:pPr>
            <w:r>
              <w:rPr>
                <w:rFonts w:ascii="Calibri" w:eastAsia="Calibri" w:hAnsi="Calibri" w:cs="Calibri"/>
                <w:color w:val="000000"/>
                <w:sz w:val="18"/>
              </w:rPr>
              <w:t>81.894</w:t>
            </w:r>
          </w:p>
        </w:tc>
      </w:tr>
    </w:tbl>
    <w:p w14:paraId="6076D503" w14:textId="77777777" w:rsidR="00E3074C" w:rsidRDefault="00E3074C" w:rsidP="00E3074C">
      <w:pPr>
        <w:pStyle w:val="DMDFP-Pargrafodefimdetabela"/>
      </w:pPr>
    </w:p>
    <w:p w14:paraId="49D6B19A" w14:textId="77777777" w:rsidR="00E3074C" w:rsidRDefault="00E3074C" w:rsidP="00E3074C">
      <w:pPr>
        <w:pStyle w:val="DMDFP-Pargrafodecontinuaodorelatrio"/>
      </w:pPr>
    </w:p>
    <w:p w14:paraId="4C682ECC" w14:textId="77777777" w:rsidR="00A64724" w:rsidRDefault="008E4579" w:rsidP="00A64724">
      <w:pPr>
        <w:pStyle w:val="DMDFP-CorpodeTexto"/>
        <w:numPr>
          <w:ilvl w:val="0"/>
          <w:numId w:val="6"/>
        </w:numPr>
      </w:pPr>
      <w:r w:rsidRPr="00423395">
        <w:lastRenderedPageBreak/>
        <w:t>Representam recursos aplicados em quotas seniores do Fundo de Investimento em Direitos Creditórios Não Padronizados (FIDC-NP). O FIDC-NP é destinado preponderantemente à aquisição de direitos creditórios performados e/ou não performados de operações realizadas por subsidiárias e controladas</w:t>
      </w:r>
      <w:r>
        <w:t xml:space="preserve"> da Petrobras</w:t>
      </w:r>
      <w:r w:rsidRPr="00423395">
        <w:t xml:space="preserve">. A aplicação desses recursos no FIDC-NP, </w:t>
      </w:r>
      <w:r>
        <w:t>é</w:t>
      </w:r>
      <w:r w:rsidRPr="00423395">
        <w:t xml:space="preserve"> tratada como "recebíveis", considerando que o lastro desse fundo é principalmente, em direitos creditórios adquiridos</w:t>
      </w:r>
      <w:r>
        <w:t xml:space="preserve"> e são classificados na categoria de valor justo por meio do resultado</w:t>
      </w:r>
      <w:r w:rsidRPr="00423395">
        <w:t>.</w:t>
      </w:r>
    </w:p>
    <w:p w14:paraId="53D81762" w14:textId="12FA1C31" w:rsidR="00873D5A" w:rsidRDefault="008E4579" w:rsidP="00873D5A">
      <w:pPr>
        <w:pStyle w:val="DMDFP-CorpodeTexto"/>
      </w:pPr>
      <w:r w:rsidRPr="00E3074C">
        <w:t xml:space="preserve">A exposição da Companhia ao risco de crédito associado aos clientes está divulgada na nota explicativa </w:t>
      </w:r>
      <w:r>
        <w:t>1</w:t>
      </w:r>
      <w:r w:rsidR="004C0870">
        <w:t>8</w:t>
      </w:r>
      <w:r w:rsidRPr="00E3074C">
        <w:t>.</w:t>
      </w:r>
    </w:p>
    <w:p w14:paraId="2405EB30" w14:textId="77777777" w:rsidR="0006657A" w:rsidRDefault="008E4579" w:rsidP="0006657A">
      <w:pPr>
        <w:pStyle w:val="DMDFP-Ttulonegrito"/>
        <w:rPr>
          <w:lang w:bidi="pt-BR"/>
        </w:rPr>
      </w:pPr>
      <w:r>
        <w:rPr>
          <w:lang w:bidi="pt-BR"/>
        </w:rPr>
        <w:t>Política contábil</w:t>
      </w:r>
    </w:p>
    <w:p w14:paraId="121C4916" w14:textId="77777777" w:rsidR="0006657A" w:rsidRDefault="008E4579" w:rsidP="0006657A">
      <w:pPr>
        <w:pStyle w:val="DMDFP-CorpodeTexto"/>
        <w:rPr>
          <w:lang w:bidi="pt-BR"/>
        </w:rPr>
      </w:pPr>
      <w:r>
        <w:rPr>
          <w:lang w:bidi="pt-BR"/>
        </w:rPr>
        <w:t>Provisão para perdas de crédito esperadas são reconhecidas em ativos financeiros mensurados ao custo amortizado, incluindo recebíveis de arrendamentos mercantis, bem como aqueles mensurados ao valor justo por meio de outros resultados abrangentes.</w:t>
      </w:r>
    </w:p>
    <w:p w14:paraId="622C90C1" w14:textId="77777777" w:rsidR="0006657A" w:rsidRDefault="008E4579" w:rsidP="0006657A">
      <w:pPr>
        <w:pStyle w:val="DMDFP-CorpodeTexto"/>
        <w:rPr>
          <w:lang w:bidi="pt-BR"/>
        </w:rPr>
      </w:pPr>
      <w:r>
        <w:rPr>
          <w:lang w:bidi="pt-BR"/>
        </w:rPr>
        <w:t>A companhia reconhece provisão para perdas de crédito esperadas para contas a receber de clientes de curto prazo por meio da utilização de matriz de provisões baseada na experiência de perda de crédito histórica não ajustada, quando tal informação representa a melhor informação razoável e sustentável, ou, ajustada, com base em dados observáveis atuais para refletir os efeitos das condições atuais e futuras desde que tais dados estejam disponíveis sem custo ou esforços excessivos. Tais perdas referentes às contas a receber de clientes são apresentadas como despesas de vendas</w:t>
      </w:r>
    </w:p>
    <w:p w14:paraId="62BA2C0E" w14:textId="77777777" w:rsidR="0006657A" w:rsidRDefault="008E4579" w:rsidP="0006657A">
      <w:pPr>
        <w:pStyle w:val="DMDFP-CorpodeTexto"/>
        <w:rPr>
          <w:lang w:bidi="pt-BR"/>
        </w:rPr>
      </w:pPr>
      <w:r>
        <w:rPr>
          <w:lang w:bidi="pt-BR"/>
        </w:rPr>
        <w:t>Em geral, para os demais instrumentos financeiros, a companhia reconhece provisão por valor equivalente à perda de crédito esperada para 12 meses, entretanto, quando o risco de crédito do instrumento financeiro tiver aumentado significativamente desde o seu reconhecimento inicial, a provisão é reconhecida por valor equivalente à perda de crédito esperada (vida toda).</w:t>
      </w:r>
    </w:p>
    <w:p w14:paraId="1B38FD2A" w14:textId="77777777" w:rsidR="0006657A" w:rsidRDefault="008E4579" w:rsidP="0006657A">
      <w:pPr>
        <w:pStyle w:val="DMDFP-Ttuloletras"/>
        <w:numPr>
          <w:ilvl w:val="0"/>
          <w:numId w:val="0"/>
        </w:numPr>
        <w:ind w:left="567" w:hanging="567"/>
        <w:rPr>
          <w:lang w:bidi="pt-BR"/>
        </w:rPr>
      </w:pPr>
      <w:r>
        <w:rPr>
          <w:lang w:bidi="pt-BR"/>
        </w:rPr>
        <w:t>a) Aumento significativo do risco de crédito</w:t>
      </w:r>
    </w:p>
    <w:p w14:paraId="7454F332" w14:textId="77777777" w:rsidR="0006657A" w:rsidRDefault="008E4579" w:rsidP="0006657A">
      <w:pPr>
        <w:pStyle w:val="DMDFP-CorpodeTexto"/>
        <w:rPr>
          <w:lang w:bidi="pt-BR"/>
        </w:rPr>
      </w:pPr>
      <w:r>
        <w:rPr>
          <w:lang w:bidi="pt-BR"/>
        </w:rPr>
        <w:t>Ao avaliar o aumento significativo do risco de crédito, a companhia compara o risco de inadimplência (default) que ocorre no instrumento financeiro na data do balanço com o risco de inadimplência (default) que ocorre no instrumento financeiro na data de seu reconhecimento inicial. Para tal, a companhia utiliza, entre outros, os seguintes indicadores: alteração significativa real ou esperada na classificação de crédito externa do instrumento financeiro e informações sobre atrasos nos pagamentos.</w:t>
      </w:r>
    </w:p>
    <w:p w14:paraId="7A02B52E" w14:textId="77777777" w:rsidR="0006657A" w:rsidRDefault="008E4579" w:rsidP="0006657A">
      <w:pPr>
        <w:pStyle w:val="DMDFP-CorpodeTexto"/>
        <w:rPr>
          <w:lang w:bidi="pt-BR"/>
        </w:rPr>
      </w:pPr>
      <w:r>
        <w:rPr>
          <w:lang w:bidi="pt-BR"/>
        </w:rPr>
        <w:t>Independentemente da avaliação do aumento significativo no risco de crédito, a companhia presume que o risco de crédito de um ativo financeiro aumentou significativamente desde o seu reconhecimento inicial quando os pagamentos contratuais estiverem vencidos há mais de 30 dias, exceto quando informações razoáveis e sustentáveis disponíveis demonstrarem o contrário.</w:t>
      </w:r>
    </w:p>
    <w:p w14:paraId="54ED94D4" w14:textId="77777777" w:rsidR="0006657A" w:rsidRDefault="008E4579" w:rsidP="0006657A">
      <w:pPr>
        <w:pStyle w:val="DMDFP-CorpodeTexto"/>
        <w:rPr>
          <w:lang w:bidi="pt-BR"/>
        </w:rPr>
      </w:pPr>
      <w:r>
        <w:rPr>
          <w:lang w:bidi="pt-BR"/>
        </w:rPr>
        <w:t>A companhia assume que o risco de crédito de instrumento financeiro não aumentou significativamente desde o seu reconhecimento inicial quando o instrumento financeiro possui baixo risco de crédito na data do balanço. Baixo risco de crédito é determinado com base em classificações externas de riscos e metodologias internas de avaliação.</w:t>
      </w:r>
    </w:p>
    <w:p w14:paraId="3973713E" w14:textId="77777777" w:rsidR="0006657A" w:rsidRDefault="008E4579" w:rsidP="0006657A">
      <w:pPr>
        <w:pStyle w:val="DMDFP-Ttuloletras"/>
        <w:numPr>
          <w:ilvl w:val="0"/>
          <w:numId w:val="0"/>
        </w:numPr>
        <w:ind w:left="567" w:hanging="567"/>
        <w:rPr>
          <w:lang w:bidi="pt-BR"/>
        </w:rPr>
      </w:pPr>
      <w:r>
        <w:rPr>
          <w:lang w:bidi="pt-BR"/>
        </w:rPr>
        <w:t>b) Definição de inadimplência (</w:t>
      </w:r>
      <w:r w:rsidRPr="00DA65B8">
        <w:rPr>
          <w:i/>
          <w:lang w:bidi="pt-BR"/>
        </w:rPr>
        <w:t>default</w:t>
      </w:r>
      <w:r>
        <w:rPr>
          <w:lang w:bidi="pt-BR"/>
        </w:rPr>
        <w:t>)</w:t>
      </w:r>
    </w:p>
    <w:p w14:paraId="1CCC2467" w14:textId="77777777" w:rsidR="0006657A" w:rsidRDefault="008E4579" w:rsidP="0006657A">
      <w:pPr>
        <w:pStyle w:val="DMDFP-CorpodeTexto"/>
        <w:rPr>
          <w:lang w:bidi="pt-BR"/>
        </w:rPr>
      </w:pPr>
      <w:r>
        <w:rPr>
          <w:lang w:bidi="pt-BR"/>
        </w:rPr>
        <w:t>A companhia considera um ativo financeiro como inadimplente quando a contraparte não cumpre com a obrigação legal de pagamento de seus débitos quando devidos ou, a depender do instrumento financeiro, quando ocorre atraso de recebimento devido contratualmente em prazo igual ou superior a 90 (noventa) dias.</w:t>
      </w:r>
    </w:p>
    <w:p w14:paraId="5E9D44D4" w14:textId="77777777" w:rsidR="0006657A" w:rsidRDefault="008E4579" w:rsidP="0006657A">
      <w:pPr>
        <w:pStyle w:val="DMDFP-Ttuloletras"/>
        <w:numPr>
          <w:ilvl w:val="3"/>
          <w:numId w:val="7"/>
        </w:numPr>
        <w:ind w:left="284" w:hanging="284"/>
        <w:rPr>
          <w:lang w:bidi="pt-BR"/>
        </w:rPr>
      </w:pPr>
      <w:r>
        <w:rPr>
          <w:lang w:bidi="pt-BR"/>
        </w:rPr>
        <w:lastRenderedPageBreak/>
        <w:t>Mensuração e reconhecimento de perdas de crédito esperadas</w:t>
      </w:r>
    </w:p>
    <w:p w14:paraId="526668CF" w14:textId="77777777" w:rsidR="0006657A" w:rsidRDefault="008E4579" w:rsidP="0006657A">
      <w:pPr>
        <w:pStyle w:val="DMDFP-CorpodeTexto"/>
        <w:rPr>
          <w:lang w:bidi="pt-BR"/>
        </w:rPr>
      </w:pPr>
      <w:r>
        <w:rPr>
          <w:lang w:bidi="pt-BR"/>
        </w:rPr>
        <w:t>Perda de crédito esperada é a média ponderada de perdas de crédito com os respectivos riscos de inadimplência, que possam ocorrer conforme as ponderações. A perda de crédito sobre um ativo financeiro é mensurada pela diferença entre todos os fluxos de caixa contratuais devidos à companhia e todos os fluxos de caixa que a companhia espera receber, descontados à taxa efetiva original.</w:t>
      </w:r>
    </w:p>
    <w:p w14:paraId="3DCFA757" w14:textId="77777777" w:rsidR="0006657A" w:rsidRDefault="0006657A" w:rsidP="00873D5A">
      <w:pPr>
        <w:pStyle w:val="DMDFP-CorpodeTexto"/>
      </w:pPr>
    </w:p>
    <w:p w14:paraId="62537BC9" w14:textId="77777777" w:rsidR="00D85049" w:rsidRDefault="008E4579" w:rsidP="00D85049">
      <w:pPr>
        <w:pStyle w:val="DMDFP-Ttulodenotanvel2"/>
      </w:pPr>
      <w:r>
        <w:t>Movimentação das perdas de créditos esperados - PCE</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50"/>
        <w:gridCol w:w="1350"/>
      </w:tblGrid>
      <w:tr w:rsidR="00B20C4E" w14:paraId="49A9FCF6"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37C0BD4A" w14:textId="77777777" w:rsidR="00B20C4E" w:rsidRPr="008E4579" w:rsidRDefault="00B20C4E">
            <w:pPr>
              <w:pStyle w:val="DMETW26111BIPMOVPCLD"/>
              <w:keepNext/>
              <w:rPr>
                <w:rFonts w:ascii="Calibri" w:eastAsia="Calibri" w:hAnsi="Calibri" w:cs="Calibri"/>
                <w:color w:val="000000"/>
                <w:sz w:val="18"/>
                <w:lang w:val="pt-BR" w:bidi="pt-BR"/>
              </w:rPr>
            </w:pPr>
            <w:bookmarkStart w:id="58" w:name="DOC_TBL00007_1_1"/>
            <w:bookmarkEnd w:id="58"/>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782A8F9A" w14:textId="77777777" w:rsidR="00B20C4E" w:rsidRDefault="008E4579">
            <w:pPr>
              <w:pStyle w:val="DMETW26111BIPMOVPCLD"/>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13D41157" w14:textId="77777777" w:rsidR="00B20C4E" w:rsidRDefault="008E4579">
            <w:pPr>
              <w:pStyle w:val="DMETW26111BIPMOVPCLD"/>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6CAEDDD4"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195A58B7" w14:textId="77777777" w:rsidR="00B20C4E" w:rsidRDefault="008E4579">
            <w:pPr>
              <w:pStyle w:val="DMETW26111BIPMOVPCLD"/>
              <w:keepNext/>
              <w:rPr>
                <w:rFonts w:ascii="Calibri" w:eastAsia="Calibri" w:hAnsi="Calibri" w:cs="Calibri"/>
                <w:color w:val="000000"/>
                <w:sz w:val="18"/>
              </w:rPr>
            </w:pPr>
            <w:proofErr w:type="spellStart"/>
            <w:r>
              <w:rPr>
                <w:rFonts w:ascii="Calibri" w:eastAsia="Calibri" w:hAnsi="Calibri" w:cs="Calibri"/>
                <w:color w:val="000000"/>
                <w:sz w:val="18"/>
              </w:rPr>
              <w:t>Saldo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inicial</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3A0A14CF" w14:textId="77777777" w:rsidR="00B20C4E" w:rsidRDefault="008E4579">
            <w:pPr>
              <w:pStyle w:val="DMETW26111BIPMOVPCLD"/>
              <w:keepNext/>
              <w:jc w:val="right"/>
              <w:rPr>
                <w:rFonts w:ascii="Calibri" w:eastAsia="Calibri" w:hAnsi="Calibri" w:cs="Calibri"/>
                <w:color w:val="000000"/>
                <w:sz w:val="18"/>
              </w:rPr>
            </w:pPr>
            <w:r>
              <w:rPr>
                <w:rFonts w:ascii="Calibri" w:eastAsia="Calibri" w:hAnsi="Calibri" w:cs="Calibri"/>
                <w:color w:val="000000"/>
                <w:sz w:val="18"/>
              </w:rPr>
              <w:t>(4.960)</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FCD291C" w14:textId="77777777" w:rsidR="00B20C4E" w:rsidRDefault="008E4579">
            <w:pPr>
              <w:pStyle w:val="DMETW26111BIPMOVPCLD"/>
              <w:keepNext/>
              <w:jc w:val="right"/>
              <w:rPr>
                <w:rFonts w:ascii="Calibri" w:eastAsia="Calibri" w:hAnsi="Calibri" w:cs="Calibri"/>
                <w:color w:val="000000"/>
                <w:sz w:val="18"/>
                <w:lang w:bidi="pt-BR"/>
              </w:rPr>
            </w:pPr>
            <w:r>
              <w:rPr>
                <w:rFonts w:ascii="Calibri" w:eastAsia="Calibri" w:hAnsi="Calibri" w:cs="Calibri"/>
                <w:color w:val="000000"/>
                <w:sz w:val="18"/>
              </w:rPr>
              <w:t>(4.134)</w:t>
            </w:r>
          </w:p>
        </w:tc>
      </w:tr>
      <w:tr w:rsidR="00B20C4E" w14:paraId="63B4BC9D" w14:textId="77777777">
        <w:trPr>
          <w:trHeight w:hRule="exact" w:val="255"/>
        </w:trPr>
        <w:tc>
          <w:tcPr>
            <w:tcW w:w="7500" w:type="dxa"/>
            <w:tcBorders>
              <w:top w:val="nil"/>
              <w:left w:val="nil"/>
              <w:bottom w:val="nil"/>
              <w:right w:val="nil"/>
              <w:tl2br w:val="nil"/>
              <w:tr2bl w:val="nil"/>
            </w:tcBorders>
            <w:shd w:val="clear" w:color="auto" w:fill="auto"/>
            <w:tcMar>
              <w:left w:w="60" w:type="dxa"/>
              <w:right w:w="60" w:type="dxa"/>
            </w:tcMar>
            <w:vAlign w:val="bottom"/>
          </w:tcPr>
          <w:p w14:paraId="0B80F2DF" w14:textId="77777777" w:rsidR="00B20C4E" w:rsidRDefault="008E4579">
            <w:pPr>
              <w:pStyle w:val="DMETW26111BIPMOVPCLD"/>
              <w:keepNext/>
              <w:rPr>
                <w:rFonts w:ascii="Calibri" w:eastAsia="Calibri" w:hAnsi="Calibri" w:cs="Calibri"/>
                <w:color w:val="000000"/>
                <w:sz w:val="18"/>
              </w:rPr>
            </w:pPr>
            <w:proofErr w:type="spellStart"/>
            <w:r>
              <w:rPr>
                <w:rFonts w:ascii="Calibri" w:eastAsia="Calibri" w:hAnsi="Calibri" w:cs="Calibri"/>
                <w:color w:val="000000"/>
                <w:sz w:val="18"/>
              </w:rPr>
              <w:t>Adições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6CF21B5E" w14:textId="77777777" w:rsidR="00B20C4E" w:rsidRDefault="008E4579">
            <w:pPr>
              <w:pStyle w:val="DMETW26111BIPMOVPCLD"/>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1F10D47F" w14:textId="77777777" w:rsidR="00B20C4E" w:rsidRDefault="008E4579">
            <w:pPr>
              <w:pStyle w:val="DMETW26111BIPMOVPCLD"/>
              <w:keepNext/>
              <w:jc w:val="right"/>
              <w:rPr>
                <w:rFonts w:ascii="Calibri" w:eastAsia="Calibri" w:hAnsi="Calibri" w:cs="Calibri"/>
                <w:color w:val="000000"/>
                <w:sz w:val="18"/>
                <w:lang w:bidi="pt-BR"/>
              </w:rPr>
            </w:pPr>
            <w:r>
              <w:rPr>
                <w:rFonts w:ascii="Calibri" w:eastAsia="Calibri" w:hAnsi="Calibri" w:cs="Calibri"/>
                <w:color w:val="000000"/>
                <w:sz w:val="18"/>
              </w:rPr>
              <w:t>(826)</w:t>
            </w:r>
          </w:p>
        </w:tc>
      </w:tr>
      <w:tr w:rsidR="00B20C4E" w14:paraId="30FB421D" w14:textId="77777777">
        <w:trPr>
          <w:trHeight w:hRule="exact" w:val="255"/>
        </w:trPr>
        <w:tc>
          <w:tcPr>
            <w:tcW w:w="7500" w:type="dxa"/>
            <w:tcBorders>
              <w:top w:val="nil"/>
              <w:left w:val="nil"/>
              <w:bottom w:val="nil"/>
              <w:right w:val="nil"/>
              <w:tl2br w:val="nil"/>
              <w:tr2bl w:val="nil"/>
            </w:tcBorders>
            <w:shd w:val="clear" w:color="auto" w:fill="auto"/>
            <w:tcMar>
              <w:left w:w="60" w:type="dxa"/>
              <w:right w:w="60" w:type="dxa"/>
            </w:tcMar>
            <w:vAlign w:val="bottom"/>
          </w:tcPr>
          <w:p w14:paraId="27B4C0E2" w14:textId="77777777" w:rsidR="00B20C4E" w:rsidRDefault="008E4579">
            <w:pPr>
              <w:pStyle w:val="DMETW26111BIPMOVPCLD"/>
              <w:keepNext/>
              <w:rPr>
                <w:rFonts w:ascii="Calibri" w:eastAsia="Calibri" w:hAnsi="Calibri" w:cs="Calibri"/>
                <w:color w:val="000000"/>
                <w:sz w:val="18"/>
              </w:rPr>
            </w:pPr>
            <w:proofErr w:type="spellStart"/>
            <w:r>
              <w:rPr>
                <w:rFonts w:ascii="Calibri" w:eastAsia="Calibri" w:hAnsi="Calibri" w:cs="Calibri"/>
                <w:color w:val="000000"/>
                <w:sz w:val="18"/>
              </w:rPr>
              <w:t>Reversão</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5C585C84" w14:textId="77777777" w:rsidR="00B20C4E" w:rsidRDefault="008E4579">
            <w:pPr>
              <w:pStyle w:val="DMETW26111BIPMOVPCLD"/>
              <w:keepNext/>
              <w:jc w:val="right"/>
              <w:rPr>
                <w:rFonts w:ascii="Calibri" w:eastAsia="Calibri" w:hAnsi="Calibri" w:cs="Calibri"/>
                <w:color w:val="000000"/>
                <w:sz w:val="18"/>
              </w:rPr>
            </w:pPr>
            <w:r>
              <w:rPr>
                <w:rFonts w:ascii="Calibri" w:eastAsia="Calibri" w:hAnsi="Calibri" w:cs="Calibri"/>
                <w:color w:val="000000"/>
                <w:sz w:val="18"/>
              </w:rPr>
              <w:t>409</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44E2198E" w14:textId="77777777" w:rsidR="00B20C4E" w:rsidRDefault="008E4579">
            <w:pPr>
              <w:pStyle w:val="DMETW26111BIPMOVPCLD"/>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7674D63F"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32243119" w14:textId="77777777" w:rsidR="00B20C4E" w:rsidRDefault="008E4579">
            <w:pPr>
              <w:pStyle w:val="DMETW26111BIPMOVPCLD"/>
              <w:keepNext/>
              <w:rPr>
                <w:rFonts w:ascii="Calibri" w:eastAsia="Calibri" w:hAnsi="Calibri" w:cs="Calibri"/>
                <w:color w:val="000000"/>
                <w:sz w:val="18"/>
              </w:rPr>
            </w:pPr>
            <w:proofErr w:type="spellStart"/>
            <w:r>
              <w:rPr>
                <w:rFonts w:ascii="Calibri" w:eastAsia="Calibri" w:hAnsi="Calibri" w:cs="Calibri"/>
                <w:color w:val="000000"/>
                <w:sz w:val="18"/>
              </w:rPr>
              <w:t>Saldo</w:t>
            </w:r>
            <w:proofErr w:type="spellEnd"/>
            <w:r>
              <w:rPr>
                <w:rFonts w:ascii="Calibri" w:eastAsia="Calibri" w:hAnsi="Calibri" w:cs="Calibri"/>
                <w:color w:val="000000"/>
                <w:sz w:val="18"/>
              </w:rPr>
              <w:t xml:space="preserve"> final</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17C4867" w14:textId="77777777" w:rsidR="00B20C4E" w:rsidRDefault="008E4579">
            <w:pPr>
              <w:pStyle w:val="DMETW26111BIPMOVPCLD"/>
              <w:keepNext/>
              <w:jc w:val="right"/>
              <w:rPr>
                <w:rFonts w:ascii="Calibri" w:eastAsia="Calibri" w:hAnsi="Calibri" w:cs="Calibri"/>
                <w:color w:val="000000"/>
                <w:sz w:val="18"/>
              </w:rPr>
            </w:pPr>
            <w:r>
              <w:rPr>
                <w:rFonts w:ascii="Calibri" w:eastAsia="Calibri" w:hAnsi="Calibri" w:cs="Calibri"/>
                <w:color w:val="000000"/>
                <w:sz w:val="18"/>
              </w:rPr>
              <w:t>(4.551)</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07F2535D" w14:textId="77777777" w:rsidR="00B20C4E" w:rsidRDefault="008E4579">
            <w:pPr>
              <w:pStyle w:val="DMETW26111BIPMOVPCLD"/>
              <w:keepNext/>
              <w:jc w:val="right"/>
              <w:rPr>
                <w:rFonts w:ascii="Calibri" w:eastAsia="Calibri" w:hAnsi="Calibri" w:cs="Calibri"/>
                <w:color w:val="000000"/>
                <w:sz w:val="18"/>
              </w:rPr>
            </w:pPr>
            <w:r>
              <w:rPr>
                <w:rFonts w:ascii="Calibri" w:eastAsia="Calibri" w:hAnsi="Calibri" w:cs="Calibri"/>
                <w:color w:val="000000"/>
                <w:sz w:val="18"/>
              </w:rPr>
              <w:t>(4.960)</w:t>
            </w:r>
          </w:p>
        </w:tc>
      </w:tr>
    </w:tbl>
    <w:p w14:paraId="7B4C2951" w14:textId="77777777" w:rsidR="003D6774" w:rsidRPr="003D6774" w:rsidRDefault="003D6774" w:rsidP="003D6774">
      <w:pPr>
        <w:pStyle w:val="DMDFP-Pargrafodefimdetabela"/>
      </w:pPr>
    </w:p>
    <w:p w14:paraId="33DA0123" w14:textId="77777777" w:rsidR="00873D5A" w:rsidRDefault="00873D5A" w:rsidP="00873D5A">
      <w:pPr>
        <w:pStyle w:val="DMDFP-Pargrafodecontinuaodorelatrio"/>
      </w:pPr>
      <w:bookmarkStart w:id="59" w:name="RANGE!B21:D27"/>
      <w:bookmarkEnd w:id="59"/>
    </w:p>
    <w:p w14:paraId="4D6A672B" w14:textId="77777777" w:rsidR="00B11E32" w:rsidRDefault="008E4579" w:rsidP="00B11E32">
      <w:pPr>
        <w:pStyle w:val="DMDFP-Ttulodenotanvel2"/>
      </w:pPr>
      <w:r>
        <w:t>Contas a receber vencidos – clientes terceiros</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50"/>
        <w:gridCol w:w="1350"/>
      </w:tblGrid>
      <w:tr w:rsidR="00B20C4E" w14:paraId="79A8E2C7"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0604B318" w14:textId="77777777" w:rsidR="00B20C4E" w:rsidRPr="008E4579" w:rsidRDefault="00B20C4E">
            <w:pPr>
              <w:pStyle w:val="DMETW26111BIPCTASARECVENC"/>
              <w:keepNext/>
              <w:rPr>
                <w:rFonts w:ascii="Calibri" w:eastAsia="Calibri" w:hAnsi="Calibri" w:cs="Calibri"/>
                <w:color w:val="000000"/>
                <w:sz w:val="18"/>
                <w:lang w:val="pt-BR" w:bidi="pt-BR"/>
              </w:rPr>
            </w:pPr>
            <w:bookmarkStart w:id="60" w:name="DOC_TBL00009_1_1"/>
            <w:bookmarkEnd w:id="60"/>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7D57445B" w14:textId="77777777" w:rsidR="00B20C4E" w:rsidRDefault="008E4579">
            <w:pPr>
              <w:pStyle w:val="DMETW26111BIPCTASARECVENC"/>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17E65072" w14:textId="77777777" w:rsidR="00B20C4E" w:rsidRDefault="008E4579">
            <w:pPr>
              <w:pStyle w:val="DMETW26111BIPCTASARECVENC"/>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63AD8154"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2A98649B" w14:textId="77777777" w:rsidR="00B20C4E" w:rsidRDefault="008E4579">
            <w:pPr>
              <w:pStyle w:val="DMETW26111BIPCTASARECVENC"/>
              <w:keepNext/>
              <w:rPr>
                <w:rFonts w:ascii="Calibri" w:eastAsia="Calibri" w:hAnsi="Calibri" w:cs="Calibri"/>
                <w:color w:val="000000"/>
                <w:sz w:val="18"/>
              </w:rPr>
            </w:pPr>
            <w:r>
              <w:rPr>
                <w:rFonts w:ascii="Calibri" w:eastAsia="Calibri" w:hAnsi="Calibri" w:cs="Calibri"/>
                <w:color w:val="000000"/>
                <w:sz w:val="18"/>
              </w:rPr>
              <w:t>De 6 a 12 meses</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3585CC2" w14:textId="77777777" w:rsidR="00B20C4E" w:rsidRDefault="008E4579">
            <w:pPr>
              <w:pStyle w:val="DMETW26111BIPCTASARECVENC"/>
              <w:keepNext/>
              <w:jc w:val="right"/>
              <w:rPr>
                <w:rFonts w:ascii="Calibri" w:eastAsia="Calibri" w:hAnsi="Calibri" w:cs="Calibri"/>
                <w:color w:val="000000"/>
                <w:sz w:val="18"/>
              </w:rPr>
            </w:pPr>
            <w:r>
              <w:rPr>
                <w:rFonts w:ascii="Calibri" w:eastAsia="Calibri" w:hAnsi="Calibri" w:cs="Calibri"/>
                <w:color w:val="000000"/>
                <w:sz w:val="18"/>
              </w:rPr>
              <w:t>57</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FEB5F22" w14:textId="77777777" w:rsidR="00B20C4E" w:rsidRDefault="008E4579">
            <w:pPr>
              <w:pStyle w:val="DMETW26111BIPCTASARECVENC"/>
              <w:keepNext/>
              <w:jc w:val="right"/>
              <w:rPr>
                <w:rFonts w:ascii="Calibri" w:eastAsia="Calibri" w:hAnsi="Calibri" w:cs="Calibri"/>
                <w:color w:val="000000"/>
                <w:sz w:val="18"/>
                <w:lang w:bidi="pt-BR"/>
              </w:rPr>
            </w:pPr>
            <w:r>
              <w:rPr>
                <w:rFonts w:ascii="Calibri" w:eastAsia="Calibri" w:hAnsi="Calibri" w:cs="Calibri"/>
                <w:color w:val="000000"/>
                <w:sz w:val="18"/>
              </w:rPr>
              <w:t>23</w:t>
            </w:r>
          </w:p>
        </w:tc>
      </w:tr>
      <w:tr w:rsidR="00B20C4E" w14:paraId="537FFC7A"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12475586" w14:textId="77777777" w:rsidR="00B20C4E" w:rsidRDefault="008E4579">
            <w:pPr>
              <w:pStyle w:val="DMETW26111BIPCTASARECVENC"/>
              <w:keepNext/>
              <w:rPr>
                <w:rFonts w:ascii="Calibri" w:eastAsia="Calibri" w:hAnsi="Calibri" w:cs="Calibri"/>
                <w:color w:val="000000"/>
                <w:sz w:val="18"/>
              </w:rPr>
            </w:pPr>
            <w:proofErr w:type="spellStart"/>
            <w:r>
              <w:rPr>
                <w:rFonts w:ascii="Calibri" w:eastAsia="Calibri" w:hAnsi="Calibri" w:cs="Calibri"/>
                <w:color w:val="000000"/>
                <w:sz w:val="18"/>
              </w:rPr>
              <w:t>Acima</w:t>
            </w:r>
            <w:proofErr w:type="spellEnd"/>
            <w:r>
              <w:rPr>
                <w:rFonts w:ascii="Calibri" w:eastAsia="Calibri" w:hAnsi="Calibri" w:cs="Calibri"/>
                <w:color w:val="000000"/>
                <w:sz w:val="18"/>
              </w:rPr>
              <w:t xml:space="preserve"> de 12 meses</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5A8BFA2" w14:textId="77777777" w:rsidR="00B20C4E" w:rsidRDefault="008E4579">
            <w:pPr>
              <w:pStyle w:val="DMETW26111BIPCTASARECVENC"/>
              <w:keepNext/>
              <w:jc w:val="right"/>
              <w:rPr>
                <w:rFonts w:ascii="Calibri" w:eastAsia="Calibri" w:hAnsi="Calibri" w:cs="Calibri"/>
                <w:color w:val="000000"/>
                <w:sz w:val="18"/>
              </w:rPr>
            </w:pPr>
            <w:r>
              <w:rPr>
                <w:rFonts w:ascii="Calibri" w:eastAsia="Calibri" w:hAnsi="Calibri" w:cs="Calibri"/>
                <w:color w:val="000000"/>
                <w:sz w:val="18"/>
              </w:rPr>
              <w:t>4.551</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45CC8E68" w14:textId="77777777" w:rsidR="00B20C4E" w:rsidRDefault="008E4579">
            <w:pPr>
              <w:pStyle w:val="DMETW26111BIPCTASARECVENC"/>
              <w:keepNext/>
              <w:jc w:val="right"/>
              <w:rPr>
                <w:rFonts w:ascii="Calibri" w:eastAsia="Calibri" w:hAnsi="Calibri" w:cs="Calibri"/>
                <w:color w:val="000000"/>
                <w:sz w:val="18"/>
                <w:lang w:bidi="pt-BR"/>
              </w:rPr>
            </w:pPr>
            <w:r>
              <w:rPr>
                <w:rFonts w:ascii="Calibri" w:eastAsia="Calibri" w:hAnsi="Calibri" w:cs="Calibri"/>
                <w:color w:val="000000"/>
                <w:sz w:val="18"/>
              </w:rPr>
              <w:t>4.960</w:t>
            </w:r>
          </w:p>
        </w:tc>
      </w:tr>
      <w:tr w:rsidR="00B20C4E" w14:paraId="10D81B5D"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7005C635" w14:textId="77777777" w:rsidR="00B20C4E" w:rsidRDefault="00B20C4E">
            <w:pPr>
              <w:pStyle w:val="DMETW26111BIPCTASARECVENC"/>
              <w:keepNext/>
              <w:rPr>
                <w:rFonts w:ascii="Calibri" w:eastAsia="Calibri" w:hAnsi="Calibri" w:cs="Calibri"/>
                <w:color w:val="000000"/>
                <w:sz w:val="18"/>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891E30E" w14:textId="77777777" w:rsidR="00B20C4E" w:rsidRDefault="008E4579">
            <w:pPr>
              <w:pStyle w:val="DMETW26111BIPCTASARECVENC"/>
              <w:keepNext/>
              <w:jc w:val="right"/>
              <w:rPr>
                <w:rFonts w:ascii="Calibri" w:eastAsia="Calibri" w:hAnsi="Calibri" w:cs="Calibri"/>
                <w:color w:val="000000"/>
                <w:sz w:val="18"/>
              </w:rPr>
            </w:pPr>
            <w:r>
              <w:rPr>
                <w:rFonts w:ascii="Calibri" w:eastAsia="Calibri" w:hAnsi="Calibri" w:cs="Calibri"/>
                <w:color w:val="000000"/>
                <w:sz w:val="18"/>
              </w:rPr>
              <w:t>4.608</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FC0570A" w14:textId="77777777" w:rsidR="00B20C4E" w:rsidRDefault="008E4579">
            <w:pPr>
              <w:pStyle w:val="DMETW26111BIPCTASARECVENC"/>
              <w:keepNext/>
              <w:jc w:val="right"/>
              <w:rPr>
                <w:rFonts w:ascii="Calibri" w:eastAsia="Calibri" w:hAnsi="Calibri" w:cs="Calibri"/>
                <w:color w:val="000000"/>
                <w:sz w:val="18"/>
              </w:rPr>
            </w:pPr>
            <w:r>
              <w:rPr>
                <w:rFonts w:ascii="Calibri" w:eastAsia="Calibri" w:hAnsi="Calibri" w:cs="Calibri"/>
                <w:color w:val="000000"/>
                <w:sz w:val="18"/>
              </w:rPr>
              <w:t>4.983</w:t>
            </w:r>
          </w:p>
        </w:tc>
      </w:tr>
    </w:tbl>
    <w:p w14:paraId="4D9E74A8" w14:textId="77777777" w:rsidR="00B11E32" w:rsidRDefault="00B11E32" w:rsidP="003D6774">
      <w:pPr>
        <w:pStyle w:val="DMDFP-Pargrafodefimdetabela"/>
      </w:pPr>
    </w:p>
    <w:p w14:paraId="52EE41DF" w14:textId="77777777" w:rsidR="00D4495D" w:rsidRPr="00D4495D" w:rsidRDefault="00D4495D" w:rsidP="00D4495D">
      <w:pPr>
        <w:pStyle w:val="DMDFP-Pargrafodecontinuaodorelatrio"/>
      </w:pPr>
    </w:p>
    <w:bookmarkEnd w:id="56"/>
    <w:p w14:paraId="1961F6FC" w14:textId="77777777" w:rsidR="00F243B6" w:rsidRPr="00F243B6" w:rsidRDefault="00F243B6" w:rsidP="00F243B6">
      <w:pPr>
        <w:pStyle w:val="DMDFP-Pargrafodecontinuaodorelatrio"/>
        <w:sectPr w:rsidR="00F243B6" w:rsidRPr="00F243B6" w:rsidSect="001B3646">
          <w:headerReference w:type="even" r:id="rId68"/>
          <w:headerReference w:type="default" r:id="rId69"/>
          <w:footerReference w:type="default" r:id="rId70"/>
          <w:headerReference w:type="first" r:id="rId71"/>
          <w:type w:val="continuous"/>
          <w:pgSz w:w="11906" w:h="16838" w:code="9"/>
          <w:pgMar w:top="1871" w:right="851" w:bottom="1134" w:left="851" w:header="567" w:footer="454" w:gutter="0"/>
          <w:cols w:space="708"/>
          <w:docGrid w:linePitch="360"/>
        </w:sectPr>
      </w:pPr>
    </w:p>
    <w:p w14:paraId="5E4CD565" w14:textId="77777777" w:rsidR="00AF2A5D" w:rsidRDefault="008E4579" w:rsidP="00466D01">
      <w:pPr>
        <w:pStyle w:val="DMDFP-Ttulodenotanvel1"/>
      </w:pPr>
      <w:bookmarkStart w:id="61" w:name="_Toc256000035"/>
      <w:bookmarkStart w:id="62" w:name="_Toc256000014"/>
      <w:bookmarkStart w:id="63" w:name="_DMBM_26088"/>
      <w:r w:rsidRPr="00466D01">
        <w:t>Estoques</w:t>
      </w:r>
      <w:bookmarkEnd w:id="61"/>
      <w:bookmarkEnd w:id="62"/>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35"/>
        <w:gridCol w:w="1335"/>
      </w:tblGrid>
      <w:tr w:rsidR="00B20C4E" w14:paraId="5BA7D771"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44A37834" w14:textId="77777777" w:rsidR="00B20C4E" w:rsidRDefault="00B20C4E">
            <w:pPr>
              <w:pStyle w:val="DMETW26111BIPESTOQUES"/>
              <w:keepNext/>
              <w:rPr>
                <w:rFonts w:ascii="Calibri" w:eastAsia="Calibri" w:hAnsi="Calibri" w:cs="Calibri"/>
                <w:color w:val="000000"/>
                <w:sz w:val="18"/>
                <w:lang w:bidi="pt-BR"/>
              </w:rPr>
            </w:pPr>
            <w:bookmarkStart w:id="64" w:name="DOC_TBL00010_1_1"/>
            <w:bookmarkEnd w:id="64"/>
          </w:p>
        </w:tc>
        <w:tc>
          <w:tcPr>
            <w:tcW w:w="1335" w:type="dxa"/>
            <w:tcBorders>
              <w:top w:val="nil"/>
              <w:left w:val="nil"/>
              <w:bottom w:val="single" w:sz="4" w:space="0" w:color="000000"/>
              <w:right w:val="nil"/>
              <w:tl2br w:val="nil"/>
              <w:tr2bl w:val="nil"/>
            </w:tcBorders>
            <w:shd w:val="clear" w:color="auto" w:fill="auto"/>
            <w:tcMar>
              <w:left w:w="60" w:type="dxa"/>
              <w:right w:w="60" w:type="dxa"/>
            </w:tcMar>
            <w:vAlign w:val="bottom"/>
          </w:tcPr>
          <w:p w14:paraId="4E474E0A" w14:textId="77777777" w:rsidR="00B20C4E" w:rsidRDefault="008E4579">
            <w:pPr>
              <w:pStyle w:val="DMETW26111BIPESTOQUE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35" w:type="dxa"/>
            <w:tcBorders>
              <w:top w:val="nil"/>
              <w:left w:val="nil"/>
              <w:bottom w:val="single" w:sz="4" w:space="0" w:color="000000"/>
              <w:right w:val="nil"/>
              <w:tl2br w:val="nil"/>
              <w:tr2bl w:val="nil"/>
            </w:tcBorders>
            <w:shd w:val="clear" w:color="auto" w:fill="auto"/>
            <w:tcMar>
              <w:left w:w="60" w:type="dxa"/>
              <w:right w:w="60" w:type="dxa"/>
            </w:tcMar>
            <w:vAlign w:val="bottom"/>
          </w:tcPr>
          <w:p w14:paraId="2089A5BC" w14:textId="77777777" w:rsidR="00B20C4E" w:rsidRDefault="008E4579">
            <w:pPr>
              <w:pStyle w:val="DMETW26111BIPESTOQUES"/>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53004A30"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5100E217" w14:textId="77777777" w:rsidR="00B20C4E" w:rsidRDefault="008E4579">
            <w:pPr>
              <w:pStyle w:val="DMETW26111BIPESTOQUES"/>
              <w:keepNext/>
              <w:rPr>
                <w:rFonts w:ascii="Calibri" w:eastAsia="Calibri" w:hAnsi="Calibri" w:cs="Calibri"/>
                <w:color w:val="000000"/>
                <w:sz w:val="18"/>
              </w:rPr>
            </w:pPr>
            <w:proofErr w:type="spellStart"/>
            <w:r>
              <w:rPr>
                <w:rFonts w:ascii="Calibri" w:eastAsia="Calibri" w:hAnsi="Calibri" w:cs="Calibri"/>
                <w:color w:val="000000"/>
                <w:sz w:val="18"/>
              </w:rPr>
              <w:t>Produtos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acabados</w:t>
            </w:r>
            <w:proofErr w:type="spellEnd"/>
            <w:r>
              <w:rPr>
                <w:rFonts w:ascii="Calibri" w:eastAsia="Calibri" w:hAnsi="Calibri" w:cs="Calibri"/>
                <w:color w:val="000000"/>
                <w:sz w:val="18"/>
              </w:rPr>
              <w:t xml:space="preserve"> </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29EE769B" w14:textId="77777777" w:rsidR="00B20C4E" w:rsidRDefault="008E4579">
            <w:pPr>
              <w:pStyle w:val="DMETW26111BIPESTOQUES"/>
              <w:keepNext/>
              <w:jc w:val="right"/>
              <w:rPr>
                <w:rFonts w:ascii="Calibri" w:eastAsia="Calibri" w:hAnsi="Calibri" w:cs="Calibri"/>
                <w:color w:val="000000"/>
                <w:sz w:val="18"/>
              </w:rPr>
            </w:pPr>
            <w:r>
              <w:rPr>
                <w:rFonts w:ascii="Calibri" w:eastAsia="Calibri" w:hAnsi="Calibri" w:cs="Calibri"/>
                <w:color w:val="000000"/>
                <w:sz w:val="18"/>
              </w:rPr>
              <w:t>‐</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3C48E184" w14:textId="77777777" w:rsidR="00B20C4E" w:rsidRDefault="008E4579">
            <w:pPr>
              <w:pStyle w:val="DMETW26111BIPESTOQUES"/>
              <w:keepNext/>
              <w:jc w:val="right"/>
              <w:rPr>
                <w:rFonts w:ascii="Calibri" w:eastAsia="Calibri" w:hAnsi="Calibri" w:cs="Calibri"/>
                <w:color w:val="000000"/>
                <w:sz w:val="18"/>
                <w:lang w:bidi="pt-BR"/>
              </w:rPr>
            </w:pPr>
            <w:r>
              <w:rPr>
                <w:rFonts w:ascii="Calibri" w:eastAsia="Calibri" w:hAnsi="Calibri" w:cs="Calibri"/>
                <w:color w:val="000000"/>
                <w:sz w:val="18"/>
              </w:rPr>
              <w:t>41</w:t>
            </w:r>
          </w:p>
        </w:tc>
      </w:tr>
      <w:tr w:rsidR="00B20C4E" w14:paraId="31DE04F5"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4D2AE6FB" w14:textId="77777777" w:rsidR="00B20C4E" w:rsidRDefault="008E4579">
            <w:pPr>
              <w:pStyle w:val="DMETW26111BIPESTOQUES"/>
              <w:keepNext/>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Ureia</w:t>
            </w:r>
            <w:proofErr w:type="spellEnd"/>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01EC1955" w14:textId="77777777" w:rsidR="00B20C4E" w:rsidRDefault="008E4579">
            <w:pPr>
              <w:pStyle w:val="DMETW26111BIPESTOQUES"/>
              <w:keepNext/>
              <w:jc w:val="right"/>
              <w:rPr>
                <w:rFonts w:ascii="Calibri" w:eastAsia="Calibri" w:hAnsi="Calibri" w:cs="Calibri"/>
                <w:color w:val="000000"/>
                <w:sz w:val="18"/>
              </w:rPr>
            </w:pPr>
            <w:r>
              <w:rPr>
                <w:rFonts w:ascii="Calibri" w:eastAsia="Calibri" w:hAnsi="Calibri" w:cs="Calibri"/>
                <w:color w:val="000000"/>
                <w:sz w:val="18"/>
              </w:rPr>
              <w:t>2</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599485CE" w14:textId="77777777" w:rsidR="00B20C4E" w:rsidRDefault="008E4579">
            <w:pPr>
              <w:pStyle w:val="DMETW26111BIPESTOQUES"/>
              <w:keepNext/>
              <w:jc w:val="right"/>
              <w:rPr>
                <w:rFonts w:ascii="Calibri" w:eastAsia="Calibri" w:hAnsi="Calibri" w:cs="Calibri"/>
                <w:color w:val="000000"/>
                <w:sz w:val="18"/>
                <w:lang w:bidi="pt-BR"/>
              </w:rPr>
            </w:pPr>
            <w:r>
              <w:rPr>
                <w:rFonts w:ascii="Calibri" w:eastAsia="Calibri" w:hAnsi="Calibri" w:cs="Calibri"/>
                <w:color w:val="000000"/>
                <w:sz w:val="18"/>
              </w:rPr>
              <w:t>2</w:t>
            </w:r>
          </w:p>
        </w:tc>
      </w:tr>
      <w:tr w:rsidR="00B20C4E" w14:paraId="438DFDF0"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2D7102AC" w14:textId="77777777" w:rsidR="00B20C4E" w:rsidRDefault="008E4579">
            <w:pPr>
              <w:pStyle w:val="DMETW26111BIPESTOQUES"/>
              <w:keepNext/>
              <w:rPr>
                <w:rFonts w:ascii="Calibri" w:eastAsia="Calibri" w:hAnsi="Calibri" w:cs="Calibri"/>
                <w:color w:val="000000"/>
                <w:sz w:val="18"/>
              </w:rPr>
            </w:pPr>
            <w:r>
              <w:rPr>
                <w:rFonts w:ascii="Calibri" w:eastAsia="Calibri" w:hAnsi="Calibri" w:cs="Calibri"/>
                <w:color w:val="000000"/>
                <w:sz w:val="18"/>
              </w:rPr>
              <w:t xml:space="preserve">     Arla</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638047E4" w14:textId="77777777" w:rsidR="00B20C4E" w:rsidRDefault="008E4579">
            <w:pPr>
              <w:pStyle w:val="DMETW26111BIPESTOQUES"/>
              <w:keepNext/>
              <w:jc w:val="right"/>
              <w:rPr>
                <w:rFonts w:ascii="Calibri" w:eastAsia="Calibri" w:hAnsi="Calibri" w:cs="Calibri"/>
                <w:color w:val="000000"/>
                <w:sz w:val="18"/>
              </w:rPr>
            </w:pPr>
            <w:r>
              <w:rPr>
                <w:rFonts w:ascii="Calibri" w:eastAsia="Calibri" w:hAnsi="Calibri" w:cs="Calibri"/>
                <w:color w:val="000000"/>
                <w:sz w:val="18"/>
              </w:rPr>
              <w:t>17</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4B52D3A3" w14:textId="77777777" w:rsidR="00B20C4E" w:rsidRDefault="008E4579">
            <w:pPr>
              <w:pStyle w:val="DMETW26111BIPESTOQUES"/>
              <w:keepNext/>
              <w:jc w:val="right"/>
              <w:rPr>
                <w:rFonts w:ascii="Calibri" w:eastAsia="Calibri" w:hAnsi="Calibri" w:cs="Calibri"/>
                <w:color w:val="000000"/>
                <w:sz w:val="18"/>
                <w:lang w:bidi="pt-BR"/>
              </w:rPr>
            </w:pPr>
            <w:r>
              <w:rPr>
                <w:rFonts w:ascii="Calibri" w:eastAsia="Calibri" w:hAnsi="Calibri" w:cs="Calibri"/>
                <w:color w:val="000000"/>
                <w:sz w:val="18"/>
              </w:rPr>
              <w:t>185</w:t>
            </w:r>
          </w:p>
        </w:tc>
      </w:tr>
      <w:tr w:rsidR="00B20C4E" w14:paraId="77EDA45A"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3953C557" w14:textId="77777777" w:rsidR="00B20C4E" w:rsidRDefault="008E4579">
            <w:pPr>
              <w:pStyle w:val="DMETW26111BIPESTOQUES"/>
              <w:keepNext/>
              <w:rPr>
                <w:rFonts w:ascii="Calibri" w:eastAsia="Calibri" w:hAnsi="Calibri" w:cs="Calibri"/>
                <w:color w:val="000000"/>
                <w:sz w:val="18"/>
              </w:rPr>
            </w:pPr>
            <w:r>
              <w:rPr>
                <w:rFonts w:ascii="Calibri" w:eastAsia="Calibri" w:hAnsi="Calibri" w:cs="Calibri"/>
                <w:color w:val="000000"/>
                <w:sz w:val="18"/>
              </w:rPr>
              <w:t xml:space="preserve">     Outros </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5DC67CAF" w14:textId="77777777" w:rsidR="00B20C4E" w:rsidRDefault="008E4579">
            <w:pPr>
              <w:pStyle w:val="DMETW26111BIPESTOQUES"/>
              <w:keepNext/>
              <w:jc w:val="right"/>
              <w:rPr>
                <w:rFonts w:ascii="Calibri" w:eastAsia="Calibri" w:hAnsi="Calibri" w:cs="Calibri"/>
                <w:color w:val="000000"/>
                <w:sz w:val="18"/>
              </w:rPr>
            </w:pPr>
            <w:r>
              <w:rPr>
                <w:rFonts w:ascii="Calibri" w:eastAsia="Calibri" w:hAnsi="Calibri" w:cs="Calibri"/>
                <w:color w:val="000000"/>
                <w:sz w:val="18"/>
              </w:rPr>
              <w:t>403</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22AA3CDD" w14:textId="77777777" w:rsidR="00B20C4E" w:rsidRDefault="008E4579">
            <w:pPr>
              <w:pStyle w:val="DMETW26111BIPESTOQUES"/>
              <w:keepNext/>
              <w:jc w:val="right"/>
              <w:rPr>
                <w:rFonts w:ascii="Calibri" w:eastAsia="Calibri" w:hAnsi="Calibri" w:cs="Calibri"/>
                <w:color w:val="000000"/>
                <w:sz w:val="18"/>
                <w:lang w:bidi="pt-BR"/>
              </w:rPr>
            </w:pPr>
            <w:r>
              <w:rPr>
                <w:rFonts w:ascii="Calibri" w:eastAsia="Calibri" w:hAnsi="Calibri" w:cs="Calibri"/>
                <w:color w:val="000000"/>
                <w:sz w:val="18"/>
              </w:rPr>
              <w:t>975</w:t>
            </w:r>
          </w:p>
        </w:tc>
      </w:tr>
      <w:tr w:rsidR="00B20C4E" w14:paraId="29854C06"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72C70821" w14:textId="77777777" w:rsidR="00B20C4E" w:rsidRPr="008E4579" w:rsidRDefault="008E4579">
            <w:pPr>
              <w:pStyle w:val="DMETW26111BIPESTOQUES"/>
              <w:keepNext/>
              <w:rPr>
                <w:rFonts w:ascii="Calibri" w:eastAsia="Calibri" w:hAnsi="Calibri" w:cs="Calibri"/>
                <w:color w:val="000000"/>
                <w:sz w:val="18"/>
                <w:lang w:val="pt-BR"/>
              </w:rPr>
            </w:pPr>
            <w:r w:rsidRPr="008E4579">
              <w:rPr>
                <w:rFonts w:ascii="Calibri" w:eastAsia="Calibri" w:hAnsi="Calibri" w:cs="Calibri"/>
                <w:color w:val="000000"/>
                <w:sz w:val="18"/>
                <w:lang w:val="pt-BR"/>
              </w:rPr>
              <w:t xml:space="preserve">     Provisão para ajuste ao valor de realização (i)</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588FC882" w14:textId="77777777" w:rsidR="00B20C4E" w:rsidRDefault="008E4579">
            <w:pPr>
              <w:pStyle w:val="DMETW26111BIPESTOQUES"/>
              <w:keepNext/>
              <w:jc w:val="right"/>
              <w:rPr>
                <w:rFonts w:ascii="Calibri" w:eastAsia="Calibri" w:hAnsi="Calibri" w:cs="Calibri"/>
                <w:color w:val="000000"/>
                <w:sz w:val="18"/>
              </w:rPr>
            </w:pPr>
            <w:r>
              <w:rPr>
                <w:rFonts w:ascii="Calibri" w:eastAsia="Calibri" w:hAnsi="Calibri" w:cs="Calibri"/>
                <w:color w:val="000000"/>
                <w:sz w:val="18"/>
              </w:rPr>
              <w:t>(422)</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1F0BFA12" w14:textId="77777777" w:rsidR="00B20C4E" w:rsidRDefault="008E4579">
            <w:pPr>
              <w:pStyle w:val="DMETW26111BIPESTOQUES"/>
              <w:keepNext/>
              <w:jc w:val="right"/>
              <w:rPr>
                <w:rFonts w:ascii="Calibri" w:eastAsia="Calibri" w:hAnsi="Calibri" w:cs="Calibri"/>
                <w:color w:val="000000"/>
                <w:sz w:val="18"/>
                <w:lang w:bidi="pt-BR"/>
              </w:rPr>
            </w:pPr>
            <w:r>
              <w:rPr>
                <w:rFonts w:ascii="Calibri" w:eastAsia="Calibri" w:hAnsi="Calibri" w:cs="Calibri"/>
                <w:color w:val="000000"/>
                <w:sz w:val="18"/>
              </w:rPr>
              <w:t>(1.121)</w:t>
            </w:r>
          </w:p>
        </w:tc>
      </w:tr>
      <w:tr w:rsidR="00B20C4E" w14:paraId="6BE1457C"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79C24097" w14:textId="77777777" w:rsidR="00B20C4E" w:rsidRDefault="008E4579">
            <w:pPr>
              <w:pStyle w:val="DMETW26111BIPESTOQUES"/>
              <w:keepNext/>
              <w:rPr>
                <w:rFonts w:ascii="Calibri" w:eastAsia="Calibri" w:hAnsi="Calibri" w:cs="Calibri"/>
                <w:color w:val="000000"/>
                <w:sz w:val="18"/>
              </w:rPr>
            </w:pPr>
            <w:proofErr w:type="spellStart"/>
            <w:r>
              <w:rPr>
                <w:rFonts w:ascii="Calibri" w:eastAsia="Calibri" w:hAnsi="Calibri" w:cs="Calibri"/>
                <w:color w:val="000000"/>
                <w:sz w:val="18"/>
              </w:rPr>
              <w:t>Materiais</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suprimentos</w:t>
            </w:r>
            <w:proofErr w:type="spellEnd"/>
            <w:r>
              <w:rPr>
                <w:rFonts w:ascii="Calibri" w:eastAsia="Calibri" w:hAnsi="Calibri" w:cs="Calibri"/>
                <w:color w:val="000000"/>
                <w:sz w:val="18"/>
              </w:rPr>
              <w:t xml:space="preserve"> (ii)</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2C34ECD3" w14:textId="77777777" w:rsidR="00B20C4E" w:rsidRDefault="008E4579">
            <w:pPr>
              <w:pStyle w:val="DMETW26111BIPESTOQUES"/>
              <w:keepNext/>
              <w:jc w:val="right"/>
              <w:rPr>
                <w:rFonts w:ascii="Calibri" w:eastAsia="Calibri" w:hAnsi="Calibri" w:cs="Calibri"/>
                <w:color w:val="000000"/>
                <w:sz w:val="18"/>
              </w:rPr>
            </w:pPr>
            <w:r>
              <w:rPr>
                <w:rFonts w:ascii="Calibri" w:eastAsia="Calibri" w:hAnsi="Calibri" w:cs="Calibri"/>
                <w:color w:val="000000"/>
                <w:sz w:val="18"/>
              </w:rPr>
              <w:t>8.666</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056E19D2" w14:textId="77777777" w:rsidR="00B20C4E" w:rsidRDefault="008E4579">
            <w:pPr>
              <w:pStyle w:val="DMETW26111BIPESTOQUES"/>
              <w:keepNext/>
              <w:jc w:val="right"/>
              <w:rPr>
                <w:rFonts w:ascii="Calibri" w:eastAsia="Calibri" w:hAnsi="Calibri" w:cs="Calibri"/>
                <w:color w:val="000000"/>
                <w:sz w:val="18"/>
                <w:lang w:bidi="pt-BR"/>
              </w:rPr>
            </w:pPr>
            <w:r>
              <w:rPr>
                <w:rFonts w:ascii="Calibri" w:eastAsia="Calibri" w:hAnsi="Calibri" w:cs="Calibri"/>
                <w:color w:val="000000"/>
                <w:sz w:val="18"/>
              </w:rPr>
              <w:t>11.615</w:t>
            </w:r>
          </w:p>
        </w:tc>
      </w:tr>
      <w:tr w:rsidR="00B20C4E" w14:paraId="3EA474DA"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3C3388BA" w14:textId="77777777" w:rsidR="00B20C4E" w:rsidRDefault="00B20C4E">
            <w:pPr>
              <w:pStyle w:val="DMETW26111BIPESTOQUES"/>
              <w:keepNext/>
              <w:rPr>
                <w:rFonts w:ascii="Calibri" w:eastAsia="Calibri" w:hAnsi="Calibri" w:cs="Calibri"/>
                <w:color w:val="000000"/>
                <w:sz w:val="18"/>
              </w:rPr>
            </w:pPr>
          </w:p>
        </w:tc>
        <w:tc>
          <w:tcPr>
            <w:tcW w:w="1335" w:type="dxa"/>
            <w:tcBorders>
              <w:top w:val="single" w:sz="4" w:space="0" w:color="000000"/>
              <w:left w:val="nil"/>
              <w:bottom w:val="thick" w:sz="22" w:space="0" w:color="000000"/>
              <w:right w:val="nil"/>
              <w:tl2br w:val="nil"/>
              <w:tr2bl w:val="nil"/>
            </w:tcBorders>
            <w:shd w:val="solid" w:color="FFFFFF" w:fill="FFFFFF"/>
            <w:tcMar>
              <w:left w:w="60" w:type="dxa"/>
              <w:right w:w="60" w:type="dxa"/>
            </w:tcMar>
            <w:vAlign w:val="bottom"/>
          </w:tcPr>
          <w:p w14:paraId="201129F4" w14:textId="77777777" w:rsidR="00B20C4E" w:rsidRDefault="008E4579">
            <w:pPr>
              <w:pStyle w:val="DMETW26111BIPESTOQUES"/>
              <w:keepNext/>
              <w:jc w:val="right"/>
              <w:rPr>
                <w:rFonts w:ascii="Calibri" w:eastAsia="Calibri" w:hAnsi="Calibri" w:cs="Calibri"/>
                <w:b/>
                <w:color w:val="000000"/>
                <w:sz w:val="18"/>
              </w:rPr>
            </w:pPr>
            <w:r>
              <w:rPr>
                <w:rFonts w:ascii="Calibri" w:eastAsia="Calibri" w:hAnsi="Calibri" w:cs="Calibri"/>
                <w:b/>
                <w:color w:val="000000"/>
                <w:sz w:val="18"/>
              </w:rPr>
              <w:t>8.666</w:t>
            </w:r>
          </w:p>
        </w:tc>
        <w:tc>
          <w:tcPr>
            <w:tcW w:w="1335" w:type="dxa"/>
            <w:tcBorders>
              <w:top w:val="single" w:sz="4" w:space="0" w:color="000000"/>
              <w:left w:val="nil"/>
              <w:bottom w:val="thick" w:sz="22" w:space="0" w:color="000000"/>
              <w:right w:val="nil"/>
              <w:tl2br w:val="nil"/>
              <w:tr2bl w:val="nil"/>
            </w:tcBorders>
            <w:shd w:val="solid" w:color="FFFFFF" w:fill="FFFFFF"/>
            <w:tcMar>
              <w:left w:w="60" w:type="dxa"/>
              <w:right w:w="60" w:type="dxa"/>
            </w:tcMar>
            <w:vAlign w:val="bottom"/>
          </w:tcPr>
          <w:p w14:paraId="4D833C13" w14:textId="77777777" w:rsidR="00B20C4E" w:rsidRDefault="008E4579">
            <w:pPr>
              <w:pStyle w:val="DMETW26111BIPESTOQUES"/>
              <w:keepNext/>
              <w:jc w:val="right"/>
              <w:rPr>
                <w:rFonts w:ascii="Calibri" w:eastAsia="Calibri" w:hAnsi="Calibri" w:cs="Calibri"/>
                <w:b/>
                <w:color w:val="000000"/>
                <w:sz w:val="18"/>
                <w:lang w:bidi="pt-BR"/>
              </w:rPr>
            </w:pPr>
            <w:r>
              <w:rPr>
                <w:rFonts w:ascii="Calibri" w:eastAsia="Calibri" w:hAnsi="Calibri" w:cs="Calibri"/>
                <w:b/>
                <w:color w:val="000000"/>
                <w:sz w:val="18"/>
              </w:rPr>
              <w:t>11.656</w:t>
            </w:r>
          </w:p>
        </w:tc>
      </w:tr>
      <w:tr w:rsidR="00B20C4E" w14:paraId="0F6F2D1C" w14:textId="77777777">
        <w:trPr>
          <w:trHeight w:hRule="exact" w:val="270"/>
        </w:trPr>
        <w:tc>
          <w:tcPr>
            <w:tcW w:w="7500" w:type="dxa"/>
            <w:tcBorders>
              <w:top w:val="nil"/>
              <w:left w:val="nil"/>
              <w:bottom w:val="nil"/>
              <w:right w:val="nil"/>
              <w:tl2br w:val="nil"/>
              <w:tr2bl w:val="nil"/>
            </w:tcBorders>
            <w:shd w:val="clear" w:color="auto" w:fill="auto"/>
            <w:tcMar>
              <w:left w:w="0" w:type="dxa"/>
              <w:right w:w="0" w:type="dxa"/>
            </w:tcMar>
            <w:vAlign w:val="bottom"/>
          </w:tcPr>
          <w:p w14:paraId="4623A1C4" w14:textId="77777777" w:rsidR="00B20C4E" w:rsidRDefault="00B20C4E">
            <w:pPr>
              <w:pStyle w:val="DMETW26111BIPESTOQUES"/>
              <w:keepNext/>
              <w:tabs>
                <w:tab w:val="decimal" w:pos="7029"/>
              </w:tabs>
              <w:rPr>
                <w:rFonts w:ascii="Calibri" w:eastAsia="Calibri" w:hAnsi="Calibri" w:cs="Calibri"/>
                <w:color w:val="000000"/>
              </w:rPr>
            </w:pPr>
          </w:p>
        </w:tc>
        <w:tc>
          <w:tcPr>
            <w:tcW w:w="1335" w:type="dxa"/>
            <w:tcBorders>
              <w:top w:val="nil"/>
              <w:left w:val="nil"/>
              <w:bottom w:val="nil"/>
              <w:right w:val="nil"/>
              <w:tl2br w:val="nil"/>
              <w:tr2bl w:val="nil"/>
            </w:tcBorders>
            <w:shd w:val="clear" w:color="auto" w:fill="auto"/>
            <w:tcMar>
              <w:left w:w="0" w:type="dxa"/>
              <w:right w:w="0" w:type="dxa"/>
            </w:tcMar>
            <w:vAlign w:val="bottom"/>
          </w:tcPr>
          <w:p w14:paraId="6001BC7C" w14:textId="77777777" w:rsidR="00B20C4E" w:rsidRDefault="00B20C4E">
            <w:pPr>
              <w:pStyle w:val="DMETW26111BIPESTOQUES"/>
              <w:keepNext/>
              <w:tabs>
                <w:tab w:val="decimal" w:pos="864"/>
              </w:tabs>
              <w:rPr>
                <w:rFonts w:ascii="Calibri" w:eastAsia="Calibri" w:hAnsi="Calibri" w:cs="Calibri"/>
                <w:color w:val="000000"/>
              </w:rPr>
            </w:pPr>
          </w:p>
        </w:tc>
        <w:tc>
          <w:tcPr>
            <w:tcW w:w="1335" w:type="dxa"/>
            <w:tcBorders>
              <w:top w:val="nil"/>
              <w:left w:val="nil"/>
              <w:bottom w:val="nil"/>
              <w:right w:val="nil"/>
              <w:tl2br w:val="nil"/>
              <w:tr2bl w:val="nil"/>
            </w:tcBorders>
            <w:shd w:val="clear" w:color="auto" w:fill="auto"/>
            <w:tcMar>
              <w:left w:w="0" w:type="dxa"/>
              <w:right w:w="0" w:type="dxa"/>
            </w:tcMar>
            <w:vAlign w:val="bottom"/>
          </w:tcPr>
          <w:p w14:paraId="3DA8CA8C" w14:textId="77777777" w:rsidR="00B20C4E" w:rsidRDefault="00B20C4E">
            <w:pPr>
              <w:pStyle w:val="DMETW26111BIPESTOQUES"/>
              <w:keepNext/>
              <w:tabs>
                <w:tab w:val="decimal" w:pos="864"/>
              </w:tabs>
              <w:rPr>
                <w:rFonts w:ascii="Calibri" w:eastAsia="Calibri" w:hAnsi="Calibri" w:cs="Calibri"/>
                <w:color w:val="000000"/>
              </w:rPr>
            </w:pPr>
          </w:p>
        </w:tc>
      </w:tr>
    </w:tbl>
    <w:p w14:paraId="37225341" w14:textId="77777777" w:rsidR="00466D01" w:rsidRDefault="00466D01" w:rsidP="00466D01">
      <w:pPr>
        <w:pStyle w:val="DMDFP-Pargrafodefimdetabela"/>
      </w:pPr>
    </w:p>
    <w:p w14:paraId="3AE0B46A" w14:textId="77777777" w:rsidR="000113AF" w:rsidRDefault="000113AF" w:rsidP="000113AF">
      <w:pPr>
        <w:pStyle w:val="DMDFP-Pargrafodecontinuaodorelatrio"/>
      </w:pPr>
    </w:p>
    <w:p w14:paraId="59760B24" w14:textId="77777777" w:rsidR="00425212" w:rsidRDefault="008E4579" w:rsidP="006C2085">
      <w:pPr>
        <w:pStyle w:val="DMDFP-CorpodeTexto"/>
        <w:numPr>
          <w:ilvl w:val="0"/>
          <w:numId w:val="8"/>
        </w:numPr>
      </w:pPr>
      <w:r w:rsidRPr="0064101E">
        <w:t xml:space="preserve">Em </w:t>
      </w:r>
      <w:r>
        <w:t>31 de dezembro de 2021 e 31 de dezembro de 2020</w:t>
      </w:r>
      <w:r w:rsidRPr="0064101E">
        <w:t xml:space="preserve">, a Companhia avaliou os seus estoques e decidiu pela </w:t>
      </w:r>
      <w:r>
        <w:t xml:space="preserve">constituição </w:t>
      </w:r>
      <w:r w:rsidRPr="0064101E">
        <w:t xml:space="preserve">da provisão para perdas na realização de estoque de produtos acabados uma vez que o seu custo </w:t>
      </w:r>
      <w:r>
        <w:t>foi</w:t>
      </w:r>
      <w:r w:rsidRPr="0064101E">
        <w:t xml:space="preserve"> </w:t>
      </w:r>
      <w:r>
        <w:t>superior</w:t>
      </w:r>
      <w:r w:rsidRPr="0064101E">
        <w:t xml:space="preserve"> ao valor de venda, deduzidos os custos de comercialização e impostos sobre venda. </w:t>
      </w:r>
    </w:p>
    <w:p w14:paraId="20964C9B" w14:textId="7045D6D9" w:rsidR="00755F6A" w:rsidRDefault="008E4579" w:rsidP="00755F6A">
      <w:pPr>
        <w:pStyle w:val="DMDFP-CorpodeTexto"/>
        <w:numPr>
          <w:ilvl w:val="0"/>
          <w:numId w:val="8"/>
        </w:numPr>
      </w:pPr>
      <w:r>
        <w:t xml:space="preserve">Materiais e suprimentos, </w:t>
      </w:r>
      <w:r w:rsidR="006D533C">
        <w:t>f</w:t>
      </w:r>
      <w:r>
        <w:t>oi constituído um comitê de licitação e foram lançados dois leilões, publicados no DOU em 13/08/20 e 24/08/20, sendo mantidas ações visando a alienação e/ou realização de novo leilão desses materiais. Há, também, tratativas que esses estoques sejam alienados em conjunto com a Companhia.  Em 2021, as baixas de materiais considerados inservíveis atingiram R$ 3.208 (nota 15)</w:t>
      </w:r>
    </w:p>
    <w:p w14:paraId="410598B2" w14:textId="77777777" w:rsidR="001F47F1" w:rsidRPr="0064487A" w:rsidRDefault="008E4579" w:rsidP="001F47F1">
      <w:pPr>
        <w:pStyle w:val="DMDFP-Ttulonegrito"/>
      </w:pPr>
      <w:r>
        <w:lastRenderedPageBreak/>
        <w:t>Prática contábil</w:t>
      </w:r>
    </w:p>
    <w:p w14:paraId="0EBFBBF5" w14:textId="77777777" w:rsidR="001F47F1" w:rsidRDefault="008E4579" w:rsidP="001F47F1">
      <w:pPr>
        <w:pStyle w:val="DMDFP-CorpodeTexto"/>
      </w:pPr>
      <w:r>
        <w:t>Os estoques são mensurados pelo seu custo médio ponderado de aquisição ou de produção e compreendem, principalmente, materiais e suprimentos para manutenção, e são ajustados ao seu valor de realização líquido, quando este for inferior ao seu valor contábil.</w:t>
      </w:r>
    </w:p>
    <w:p w14:paraId="6C9A70EE" w14:textId="77777777" w:rsidR="001F47F1" w:rsidRDefault="008E4579" w:rsidP="001F47F1">
      <w:pPr>
        <w:pStyle w:val="DMDFP-CorpodeTexto"/>
      </w:pPr>
      <w:r w:rsidRPr="00A72F7D">
        <w:t>Materiais</w:t>
      </w:r>
      <w:r>
        <w:t>,</w:t>
      </w:r>
      <w:r w:rsidRPr="00A72F7D">
        <w:t xml:space="preserve"> suprimentos e outros representam, principalmente, insumos de produção e materiais de operação que serão utilizados nas atividades da </w:t>
      </w:r>
      <w:r>
        <w:t xml:space="preserve">companhia </w:t>
      </w:r>
      <w:r w:rsidRPr="00A72F7D">
        <w:t xml:space="preserve">e estão demonstrados ao custo médio de compra, </w:t>
      </w:r>
      <w:r w:rsidRPr="005D3CA0">
        <w:t xml:space="preserve">quando este não excede </w:t>
      </w:r>
      <w:r>
        <w:t>ao custo de reposição.</w:t>
      </w:r>
    </w:p>
    <w:p w14:paraId="7BEB4CE0" w14:textId="77777777" w:rsidR="00333069" w:rsidRPr="003133C6" w:rsidRDefault="00333069" w:rsidP="001F47F1">
      <w:pPr>
        <w:pStyle w:val="DMDFP-CorpodeTexto"/>
      </w:pPr>
    </w:p>
    <w:bookmarkEnd w:id="63"/>
    <w:p w14:paraId="0CF1154E" w14:textId="77777777" w:rsidR="007F4600" w:rsidRPr="007F4600" w:rsidRDefault="007F4600" w:rsidP="00F84E78">
      <w:pPr>
        <w:pStyle w:val="DMDFP-CorpodeTexto"/>
        <w:sectPr w:rsidR="007F4600" w:rsidRPr="007F4600" w:rsidSect="001B3646">
          <w:headerReference w:type="even" r:id="rId72"/>
          <w:headerReference w:type="default" r:id="rId73"/>
          <w:footerReference w:type="default" r:id="rId74"/>
          <w:headerReference w:type="first" r:id="rId75"/>
          <w:type w:val="continuous"/>
          <w:pgSz w:w="11906" w:h="16838" w:code="9"/>
          <w:pgMar w:top="1871" w:right="851" w:bottom="1134" w:left="851" w:header="567" w:footer="454" w:gutter="0"/>
          <w:cols w:space="708"/>
          <w:docGrid w:linePitch="360"/>
        </w:sectPr>
      </w:pPr>
    </w:p>
    <w:p w14:paraId="17CB026B" w14:textId="77777777" w:rsidR="00AF2A5D" w:rsidRDefault="008E4579" w:rsidP="00B4054F">
      <w:pPr>
        <w:pStyle w:val="DMDFP-Ttulodenotanvel1"/>
      </w:pPr>
      <w:bookmarkStart w:id="65" w:name="_Toc256000036"/>
      <w:bookmarkStart w:id="66" w:name="_Toc256000017"/>
      <w:bookmarkStart w:id="67" w:name="_DMBM_26118"/>
      <w:r w:rsidRPr="00B4054F">
        <w:t>Fornecedores</w:t>
      </w:r>
      <w:bookmarkEnd w:id="65"/>
      <w:bookmarkEnd w:id="66"/>
    </w:p>
    <w:tbl>
      <w:tblPr>
        <w:tblW w:w="101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50"/>
        <w:gridCol w:w="1335"/>
      </w:tblGrid>
      <w:tr w:rsidR="00B20C4E" w14:paraId="69E800B3" w14:textId="77777777">
        <w:trPr>
          <w:trHeight w:hRule="exact" w:val="255"/>
        </w:trPr>
        <w:tc>
          <w:tcPr>
            <w:tcW w:w="7500" w:type="dxa"/>
            <w:tcBorders>
              <w:top w:val="nil"/>
              <w:left w:val="nil"/>
              <w:bottom w:val="nil"/>
              <w:right w:val="nil"/>
              <w:tl2br w:val="nil"/>
              <w:tr2bl w:val="nil"/>
            </w:tcBorders>
            <w:shd w:val="clear" w:color="auto" w:fill="auto"/>
            <w:tcMar>
              <w:left w:w="60" w:type="dxa"/>
              <w:right w:w="60" w:type="dxa"/>
            </w:tcMar>
            <w:vAlign w:val="bottom"/>
          </w:tcPr>
          <w:p w14:paraId="6228755F" w14:textId="77777777" w:rsidR="00B20C4E" w:rsidRDefault="00B20C4E">
            <w:pPr>
              <w:pStyle w:val="DMETW26111BIPFORNECEDORES"/>
              <w:keepNext/>
              <w:rPr>
                <w:rFonts w:ascii="Calibri" w:eastAsia="Calibri" w:hAnsi="Calibri" w:cs="Calibri"/>
                <w:color w:val="000000"/>
                <w:sz w:val="18"/>
                <w:lang w:bidi="pt-BR"/>
              </w:rPr>
            </w:pPr>
            <w:bookmarkStart w:id="68" w:name="DOC_TBL00012_1_1"/>
            <w:bookmarkEnd w:id="68"/>
          </w:p>
        </w:tc>
        <w:tc>
          <w:tcPr>
            <w:tcW w:w="135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452BA7AF" w14:textId="77777777" w:rsidR="00B20C4E" w:rsidRDefault="008E4579">
            <w:pPr>
              <w:pStyle w:val="DMETW26111BIPFORNECEDORE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35"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36CCCD2D" w14:textId="77777777" w:rsidR="00B20C4E" w:rsidRDefault="008E4579">
            <w:pPr>
              <w:pStyle w:val="DMETW26111BIPFORNECEDORES"/>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017B91B6" w14:textId="77777777">
        <w:trPr>
          <w:trHeight w:hRule="exact" w:val="255"/>
        </w:trPr>
        <w:tc>
          <w:tcPr>
            <w:tcW w:w="7500" w:type="dxa"/>
            <w:tcBorders>
              <w:top w:val="nil"/>
              <w:left w:val="nil"/>
              <w:bottom w:val="nil"/>
              <w:right w:val="nil"/>
              <w:tl2br w:val="nil"/>
              <w:tr2bl w:val="nil"/>
            </w:tcBorders>
            <w:shd w:val="clear" w:color="auto" w:fill="auto"/>
            <w:tcMar>
              <w:left w:w="60" w:type="dxa"/>
              <w:right w:w="60" w:type="dxa"/>
            </w:tcMar>
            <w:vAlign w:val="bottom"/>
          </w:tcPr>
          <w:p w14:paraId="046FCC91" w14:textId="77777777" w:rsidR="00B20C4E" w:rsidRDefault="008E4579">
            <w:pPr>
              <w:pStyle w:val="DMETW26111BIPFORNECEDORES"/>
              <w:keepNext/>
              <w:rPr>
                <w:rFonts w:ascii="Calibri" w:eastAsia="Calibri" w:hAnsi="Calibri" w:cs="Calibri"/>
                <w:color w:val="000000"/>
                <w:sz w:val="18"/>
              </w:rPr>
            </w:pPr>
            <w:proofErr w:type="spellStart"/>
            <w:r>
              <w:rPr>
                <w:rFonts w:ascii="Calibri" w:eastAsia="Calibri" w:hAnsi="Calibri" w:cs="Calibri"/>
                <w:color w:val="000000"/>
                <w:sz w:val="18"/>
              </w:rPr>
              <w:t>Terceiros</w:t>
            </w:r>
            <w:proofErr w:type="spellEnd"/>
            <w:r>
              <w:rPr>
                <w:rFonts w:ascii="Calibri" w:eastAsia="Calibri" w:hAnsi="Calibri" w:cs="Calibri"/>
                <w:color w:val="000000"/>
                <w:sz w:val="18"/>
              </w:rPr>
              <w:t xml:space="preserve"> no </w:t>
            </w:r>
            <w:proofErr w:type="spellStart"/>
            <w:r>
              <w:rPr>
                <w:rFonts w:ascii="Calibri" w:eastAsia="Calibri" w:hAnsi="Calibri" w:cs="Calibri"/>
                <w:color w:val="000000"/>
                <w:sz w:val="18"/>
              </w:rPr>
              <w:t>país</w:t>
            </w:r>
            <w:proofErr w:type="spellEnd"/>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50077B9D" w14:textId="77777777" w:rsidR="00B20C4E" w:rsidRDefault="008E4579">
            <w:pPr>
              <w:pStyle w:val="DMETW26111BIPFORNECEDORES"/>
              <w:keepNext/>
              <w:jc w:val="right"/>
              <w:rPr>
                <w:rFonts w:ascii="Calibri" w:eastAsia="Calibri" w:hAnsi="Calibri" w:cs="Calibri"/>
                <w:color w:val="000000"/>
                <w:sz w:val="18"/>
              </w:rPr>
            </w:pPr>
            <w:r>
              <w:rPr>
                <w:rFonts w:ascii="Calibri" w:eastAsia="Calibri" w:hAnsi="Calibri" w:cs="Calibri"/>
                <w:color w:val="000000"/>
                <w:sz w:val="18"/>
              </w:rPr>
              <w:t>1.933</w:t>
            </w:r>
          </w:p>
        </w:tc>
        <w:tc>
          <w:tcPr>
            <w:tcW w:w="1335" w:type="dxa"/>
            <w:tcBorders>
              <w:top w:val="nil"/>
              <w:left w:val="nil"/>
              <w:bottom w:val="nil"/>
              <w:right w:val="nil"/>
              <w:tl2br w:val="nil"/>
              <w:tr2bl w:val="nil"/>
            </w:tcBorders>
            <w:shd w:val="solid" w:color="FFFFFF" w:fill="FFFFFF"/>
            <w:tcMar>
              <w:left w:w="60" w:type="dxa"/>
              <w:right w:w="60" w:type="dxa"/>
            </w:tcMar>
            <w:vAlign w:val="bottom"/>
          </w:tcPr>
          <w:p w14:paraId="4A1E24EE" w14:textId="77777777" w:rsidR="00B20C4E" w:rsidRDefault="008E4579">
            <w:pPr>
              <w:pStyle w:val="DMETW26111BIPFORNECEDORES"/>
              <w:keepNext/>
              <w:jc w:val="right"/>
              <w:rPr>
                <w:rFonts w:ascii="Calibri" w:eastAsia="Calibri" w:hAnsi="Calibri" w:cs="Calibri"/>
                <w:color w:val="000000"/>
                <w:sz w:val="18"/>
                <w:lang w:bidi="pt-BR"/>
              </w:rPr>
            </w:pPr>
            <w:r>
              <w:rPr>
                <w:rFonts w:ascii="Calibri" w:eastAsia="Calibri" w:hAnsi="Calibri" w:cs="Calibri"/>
                <w:color w:val="000000"/>
                <w:sz w:val="18"/>
              </w:rPr>
              <w:t>1.022</w:t>
            </w:r>
          </w:p>
        </w:tc>
      </w:tr>
      <w:tr w:rsidR="00B20C4E" w14:paraId="3316241F" w14:textId="77777777">
        <w:trPr>
          <w:trHeight w:hRule="exact" w:val="255"/>
        </w:trPr>
        <w:tc>
          <w:tcPr>
            <w:tcW w:w="7500" w:type="dxa"/>
            <w:tcBorders>
              <w:top w:val="nil"/>
              <w:left w:val="nil"/>
              <w:bottom w:val="nil"/>
              <w:right w:val="nil"/>
              <w:tl2br w:val="nil"/>
              <w:tr2bl w:val="nil"/>
            </w:tcBorders>
            <w:shd w:val="clear" w:color="auto" w:fill="auto"/>
            <w:tcMar>
              <w:left w:w="60" w:type="dxa"/>
              <w:right w:w="60" w:type="dxa"/>
            </w:tcMar>
            <w:vAlign w:val="bottom"/>
          </w:tcPr>
          <w:p w14:paraId="7C919F06" w14:textId="77777777" w:rsidR="00B20C4E" w:rsidRDefault="008E4579">
            <w:pPr>
              <w:pStyle w:val="DMETW26111BIPFORNECEDORES"/>
              <w:keepNext/>
              <w:rPr>
                <w:rFonts w:ascii="Calibri" w:eastAsia="Calibri" w:hAnsi="Calibri" w:cs="Calibri"/>
                <w:color w:val="000000"/>
                <w:sz w:val="18"/>
              </w:rPr>
            </w:pPr>
            <w:proofErr w:type="spellStart"/>
            <w:r>
              <w:rPr>
                <w:rFonts w:ascii="Calibri" w:eastAsia="Calibri" w:hAnsi="Calibri" w:cs="Calibri"/>
                <w:color w:val="000000"/>
                <w:sz w:val="18"/>
              </w:rPr>
              <w:t>Partes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relacionadas</w:t>
            </w:r>
            <w:proofErr w:type="spellEnd"/>
            <w:r>
              <w:rPr>
                <w:rFonts w:ascii="Calibri" w:eastAsia="Calibri" w:hAnsi="Calibri" w:cs="Calibri"/>
                <w:color w:val="000000"/>
                <w:sz w:val="18"/>
              </w:rPr>
              <w:t xml:space="preserve"> (Nota 9) </w:t>
            </w:r>
          </w:p>
        </w:tc>
        <w:tc>
          <w:tcPr>
            <w:tcW w:w="1350"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798E93F3" w14:textId="77777777" w:rsidR="00B20C4E" w:rsidRDefault="008E4579">
            <w:pPr>
              <w:pStyle w:val="DMETW26111BIPFORNECEDORES"/>
              <w:keepNext/>
              <w:jc w:val="right"/>
              <w:rPr>
                <w:rFonts w:ascii="Calibri" w:eastAsia="Calibri" w:hAnsi="Calibri" w:cs="Calibri"/>
                <w:color w:val="000000"/>
                <w:sz w:val="18"/>
              </w:rPr>
            </w:pPr>
            <w:r>
              <w:rPr>
                <w:rFonts w:ascii="Calibri" w:eastAsia="Calibri" w:hAnsi="Calibri" w:cs="Calibri"/>
                <w:color w:val="000000"/>
                <w:sz w:val="18"/>
              </w:rPr>
              <w:t>‐</w:t>
            </w:r>
          </w:p>
        </w:tc>
        <w:tc>
          <w:tcPr>
            <w:tcW w:w="1335" w:type="dxa"/>
            <w:tcBorders>
              <w:top w:val="nil"/>
              <w:left w:val="nil"/>
              <w:bottom w:val="single" w:sz="4" w:space="0" w:color="000000"/>
              <w:right w:val="nil"/>
              <w:tl2br w:val="nil"/>
              <w:tr2bl w:val="nil"/>
            </w:tcBorders>
            <w:shd w:val="solid" w:color="FFFFFF" w:fill="FFFFFF"/>
            <w:tcMar>
              <w:left w:w="60" w:type="dxa"/>
              <w:right w:w="60" w:type="dxa"/>
            </w:tcMar>
            <w:vAlign w:val="bottom"/>
          </w:tcPr>
          <w:p w14:paraId="6DCED6DF" w14:textId="77777777" w:rsidR="00B20C4E" w:rsidRDefault="008E4579">
            <w:pPr>
              <w:pStyle w:val="DMETW26111BIPFORNECEDORES"/>
              <w:keepNext/>
              <w:jc w:val="right"/>
              <w:rPr>
                <w:rFonts w:ascii="Calibri" w:eastAsia="Calibri" w:hAnsi="Calibri" w:cs="Calibri"/>
                <w:color w:val="000000"/>
                <w:sz w:val="18"/>
                <w:lang w:bidi="pt-BR"/>
              </w:rPr>
            </w:pPr>
            <w:r>
              <w:rPr>
                <w:rFonts w:ascii="Calibri" w:eastAsia="Calibri" w:hAnsi="Calibri" w:cs="Calibri"/>
                <w:color w:val="000000"/>
                <w:sz w:val="18"/>
              </w:rPr>
              <w:t>4.174</w:t>
            </w:r>
          </w:p>
        </w:tc>
      </w:tr>
      <w:tr w:rsidR="00B20C4E" w14:paraId="6AF9F073" w14:textId="77777777">
        <w:trPr>
          <w:trHeight w:hRule="exact" w:val="300"/>
        </w:trPr>
        <w:tc>
          <w:tcPr>
            <w:tcW w:w="7500" w:type="dxa"/>
            <w:tcBorders>
              <w:top w:val="nil"/>
              <w:left w:val="nil"/>
              <w:bottom w:val="nil"/>
              <w:right w:val="nil"/>
              <w:tl2br w:val="nil"/>
              <w:tr2bl w:val="nil"/>
            </w:tcBorders>
            <w:shd w:val="clear" w:color="auto" w:fill="auto"/>
            <w:tcMar>
              <w:left w:w="60" w:type="dxa"/>
              <w:right w:w="60" w:type="dxa"/>
            </w:tcMar>
            <w:vAlign w:val="bottom"/>
          </w:tcPr>
          <w:p w14:paraId="73747D85" w14:textId="77777777" w:rsidR="00B20C4E" w:rsidRDefault="00B20C4E">
            <w:pPr>
              <w:pStyle w:val="DMETW26111BIPFORNECEDORES"/>
              <w:keepNext/>
              <w:rPr>
                <w:rFonts w:ascii="Calibri" w:eastAsia="Calibri" w:hAnsi="Calibri" w:cs="Calibri"/>
                <w:color w:val="000000"/>
                <w:sz w:val="18"/>
              </w:rPr>
            </w:pPr>
          </w:p>
        </w:tc>
        <w:tc>
          <w:tcPr>
            <w:tcW w:w="1350" w:type="dxa"/>
            <w:tcBorders>
              <w:top w:val="single" w:sz="4" w:space="0" w:color="000000"/>
              <w:left w:val="nil"/>
              <w:bottom w:val="thick" w:sz="22" w:space="0" w:color="000000"/>
              <w:right w:val="nil"/>
              <w:tl2br w:val="nil"/>
              <w:tr2bl w:val="nil"/>
            </w:tcBorders>
            <w:shd w:val="solid" w:color="FFFFFF" w:fill="FFFFFF"/>
            <w:tcMar>
              <w:left w:w="60" w:type="dxa"/>
              <w:right w:w="60" w:type="dxa"/>
            </w:tcMar>
            <w:vAlign w:val="bottom"/>
          </w:tcPr>
          <w:p w14:paraId="5700435D" w14:textId="77777777" w:rsidR="00B20C4E" w:rsidRDefault="008E4579">
            <w:pPr>
              <w:pStyle w:val="DMETW26111BIPFORNECEDORES"/>
              <w:keepNext/>
              <w:jc w:val="right"/>
              <w:rPr>
                <w:rFonts w:ascii="Calibri" w:eastAsia="Calibri" w:hAnsi="Calibri" w:cs="Calibri"/>
                <w:color w:val="000000"/>
                <w:sz w:val="18"/>
              </w:rPr>
            </w:pPr>
            <w:r>
              <w:rPr>
                <w:rFonts w:ascii="Calibri" w:eastAsia="Calibri" w:hAnsi="Calibri" w:cs="Calibri"/>
                <w:color w:val="000000"/>
                <w:sz w:val="18"/>
              </w:rPr>
              <w:t>1.933</w:t>
            </w:r>
          </w:p>
        </w:tc>
        <w:tc>
          <w:tcPr>
            <w:tcW w:w="1335" w:type="dxa"/>
            <w:tcBorders>
              <w:top w:val="single" w:sz="4" w:space="0" w:color="000000"/>
              <w:left w:val="nil"/>
              <w:bottom w:val="thick" w:sz="22" w:space="0" w:color="000000"/>
              <w:right w:val="nil"/>
              <w:tl2br w:val="nil"/>
              <w:tr2bl w:val="nil"/>
            </w:tcBorders>
            <w:shd w:val="solid" w:color="FFFFFF" w:fill="FFFFFF"/>
            <w:tcMar>
              <w:left w:w="60" w:type="dxa"/>
              <w:right w:w="60" w:type="dxa"/>
            </w:tcMar>
            <w:vAlign w:val="bottom"/>
          </w:tcPr>
          <w:p w14:paraId="40251DED" w14:textId="77777777" w:rsidR="00B20C4E" w:rsidRDefault="008E4579">
            <w:pPr>
              <w:pStyle w:val="DMETW26111BIPFORNECEDORES"/>
              <w:keepNext/>
              <w:jc w:val="right"/>
              <w:rPr>
                <w:rFonts w:ascii="Calibri" w:eastAsia="Calibri" w:hAnsi="Calibri" w:cs="Calibri"/>
                <w:color w:val="000000"/>
                <w:sz w:val="18"/>
              </w:rPr>
            </w:pPr>
            <w:r>
              <w:rPr>
                <w:rFonts w:ascii="Calibri" w:eastAsia="Calibri" w:hAnsi="Calibri" w:cs="Calibri"/>
                <w:color w:val="000000"/>
                <w:sz w:val="18"/>
              </w:rPr>
              <w:t>5.196</w:t>
            </w:r>
          </w:p>
        </w:tc>
      </w:tr>
    </w:tbl>
    <w:p w14:paraId="118A6670" w14:textId="77777777" w:rsidR="00B4054F" w:rsidRDefault="00B4054F" w:rsidP="00B4054F">
      <w:pPr>
        <w:pStyle w:val="DMDFP-Pargrafodefimdetabela"/>
      </w:pPr>
    </w:p>
    <w:p w14:paraId="05889781" w14:textId="77777777" w:rsidR="00B4054F" w:rsidRDefault="00B4054F" w:rsidP="00B4054F">
      <w:pPr>
        <w:pStyle w:val="DMDFP-Pargrafodecontinuaodorelatrio"/>
      </w:pPr>
    </w:p>
    <w:bookmarkEnd w:id="67"/>
    <w:p w14:paraId="6428E7E8" w14:textId="77777777" w:rsidR="00A9628F" w:rsidRPr="0080722C" w:rsidRDefault="00A9628F" w:rsidP="0080722C">
      <w:pPr>
        <w:keepNext/>
        <w:rPr>
          <w:rFonts w:ascii="Calibri" w:eastAsia="Calibri" w:hAnsi="Calibri" w:cs="Calibri"/>
          <w:color w:val="000000"/>
          <w:sz w:val="18"/>
        </w:rPr>
        <w:sectPr w:rsidR="00A9628F" w:rsidRPr="0080722C" w:rsidSect="001B3646">
          <w:headerReference w:type="even" r:id="rId76"/>
          <w:headerReference w:type="default" r:id="rId77"/>
          <w:footerReference w:type="default" r:id="rId78"/>
          <w:headerReference w:type="first" r:id="rId79"/>
          <w:type w:val="continuous"/>
          <w:pgSz w:w="11906" w:h="16838" w:code="9"/>
          <w:pgMar w:top="1871" w:right="851" w:bottom="1134" w:left="851" w:header="567" w:footer="454" w:gutter="0"/>
          <w:cols w:space="708"/>
          <w:docGrid w:linePitch="360"/>
        </w:sectPr>
      </w:pPr>
    </w:p>
    <w:p w14:paraId="1055AA64" w14:textId="77777777" w:rsidR="006255C6" w:rsidRDefault="008E4579" w:rsidP="00E5129C">
      <w:pPr>
        <w:pStyle w:val="DMDFP-Ttulodenotanvel1"/>
      </w:pPr>
      <w:bookmarkStart w:id="69" w:name="_Toc256000037"/>
      <w:bookmarkStart w:id="70" w:name="_DMBM_26091"/>
      <w:r>
        <w:t>Partes relacionadas</w:t>
      </w:r>
      <w:bookmarkEnd w:id="69"/>
    </w:p>
    <w:p w14:paraId="41768283" w14:textId="77777777" w:rsidR="006255C6" w:rsidRDefault="008E4579" w:rsidP="00E5129C">
      <w:pPr>
        <w:pStyle w:val="DMDFP-Ttulodenotanvel2"/>
      </w:pPr>
      <w:r>
        <w:t>Transações comerciais e outras operações</w:t>
      </w:r>
    </w:p>
    <w:p w14:paraId="7A79C0AA" w14:textId="77777777" w:rsidR="00ED6DE0" w:rsidRDefault="008E4579" w:rsidP="00ED6DE0">
      <w:pPr>
        <w:pStyle w:val="DMDFP-CorpodeTexto"/>
      </w:pPr>
      <w:r>
        <w:t>A Companhia segue a política com partes relacionadas do sistema Petrobras, que visa estabelecer regras para assegurar que todas as decisões envolvendo partes relacionadas e situações com potencial conflito de interesses respeitem a legislação e as partes envolvidas nas negociações.</w:t>
      </w:r>
    </w:p>
    <w:p w14:paraId="2BE13B3C" w14:textId="77777777" w:rsidR="00ED6DE0" w:rsidRPr="005A3944" w:rsidRDefault="00ED6DE0" w:rsidP="00ED6DE0">
      <w:pPr>
        <w:pStyle w:val="DMDFP-CorpodeTexto"/>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350"/>
        <w:gridCol w:w="1350"/>
        <w:gridCol w:w="1350"/>
      </w:tblGrid>
      <w:tr w:rsidR="00B20C4E" w14:paraId="69FD6ACE" w14:textId="77777777">
        <w:trPr>
          <w:trHeight w:hRule="exact" w:val="735"/>
        </w:trPr>
        <w:tc>
          <w:tcPr>
            <w:tcW w:w="6015" w:type="dxa"/>
            <w:tcBorders>
              <w:top w:val="nil"/>
              <w:left w:val="nil"/>
              <w:bottom w:val="nil"/>
              <w:right w:val="nil"/>
              <w:tl2br w:val="nil"/>
              <w:tr2bl w:val="nil"/>
            </w:tcBorders>
            <w:shd w:val="clear" w:color="auto" w:fill="auto"/>
            <w:tcMar>
              <w:left w:w="60" w:type="dxa"/>
              <w:right w:w="60" w:type="dxa"/>
            </w:tcMar>
            <w:vAlign w:val="center"/>
          </w:tcPr>
          <w:p w14:paraId="7AAA41D6" w14:textId="77777777" w:rsidR="00B20C4E" w:rsidRPr="008E4579" w:rsidRDefault="00B20C4E">
            <w:pPr>
              <w:pStyle w:val="DMETW26111BIPPARTESRELACIONADAS"/>
              <w:keepNext/>
              <w:rPr>
                <w:rFonts w:ascii="Calibri" w:eastAsia="Calibri" w:hAnsi="Calibri" w:cs="Calibri"/>
                <w:b/>
                <w:color w:val="000000"/>
                <w:sz w:val="18"/>
                <w:lang w:val="pt-BR" w:bidi="pt-BR"/>
              </w:rPr>
            </w:pPr>
            <w:bookmarkStart w:id="71" w:name="DOC_TBL00011_1_1"/>
            <w:bookmarkEnd w:id="71"/>
          </w:p>
        </w:tc>
        <w:tc>
          <w:tcPr>
            <w:tcW w:w="135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14:paraId="70ACB529" w14:textId="77777777" w:rsidR="00B20C4E" w:rsidRDefault="008E4579">
            <w:pPr>
              <w:pStyle w:val="DMETW26111BIPPARTESRELACIONADAS"/>
              <w:keepNext/>
              <w:tabs>
                <w:tab w:val="right" w:pos="1150"/>
              </w:tabs>
              <w:rPr>
                <w:rFonts w:ascii="Calibri" w:eastAsia="Calibri" w:hAnsi="Calibri" w:cs="Calibri"/>
                <w:b/>
                <w:color w:val="000000"/>
                <w:sz w:val="16"/>
              </w:rPr>
            </w:pPr>
            <w:r w:rsidRPr="008E4579">
              <w:rPr>
                <w:rFonts w:ascii="Calibri" w:eastAsia="Calibri" w:hAnsi="Calibri" w:cs="Calibri"/>
                <w:b/>
                <w:color w:val="000000"/>
                <w:sz w:val="16"/>
                <w:lang w:val="pt-BR"/>
              </w:rPr>
              <w:tab/>
            </w:r>
            <w:proofErr w:type="spellStart"/>
            <w:r>
              <w:rPr>
                <w:rFonts w:ascii="Calibri" w:eastAsia="Calibri" w:hAnsi="Calibri" w:cs="Calibri"/>
                <w:b/>
                <w:color w:val="000000"/>
                <w:sz w:val="16"/>
              </w:rPr>
              <w:t>Petroleo</w:t>
            </w:r>
            <w:proofErr w:type="spellEnd"/>
            <w:r>
              <w:rPr>
                <w:rFonts w:ascii="Calibri" w:eastAsia="Calibri" w:hAnsi="Calibri" w:cs="Calibri"/>
                <w:b/>
                <w:color w:val="000000"/>
                <w:sz w:val="16"/>
              </w:rPr>
              <w:t xml:space="preserve"> </w:t>
            </w:r>
            <w:proofErr w:type="spellStart"/>
            <w:r>
              <w:rPr>
                <w:rFonts w:ascii="Calibri" w:eastAsia="Calibri" w:hAnsi="Calibri" w:cs="Calibri"/>
                <w:b/>
                <w:color w:val="000000"/>
                <w:sz w:val="16"/>
              </w:rPr>
              <w:t>Brasileiro</w:t>
            </w:r>
            <w:proofErr w:type="spellEnd"/>
            <w:r>
              <w:rPr>
                <w:rFonts w:ascii="Calibri" w:eastAsia="Calibri" w:hAnsi="Calibri" w:cs="Calibri"/>
                <w:b/>
                <w:color w:val="000000"/>
                <w:sz w:val="16"/>
              </w:rPr>
              <w:t xml:space="preserve"> S.A.</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CAEE101" w14:textId="77777777" w:rsidR="00B20C4E" w:rsidRDefault="008E4579">
            <w:pPr>
              <w:pStyle w:val="DMETW26111BIPPARTESRELACIONADA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4BFAA79F" w14:textId="77777777" w:rsidR="00B20C4E" w:rsidRDefault="008E4579">
            <w:pPr>
              <w:pStyle w:val="DMETW26111BIPPARTESRELACIONADAS"/>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15B595D8"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39F75E31" w14:textId="77777777" w:rsidR="00B20C4E" w:rsidRDefault="008E4579">
            <w:pPr>
              <w:pStyle w:val="DMETW26111BIPPARTESRELACIONADAS"/>
              <w:keepNext/>
              <w:rPr>
                <w:rFonts w:ascii="Calibri" w:eastAsia="Calibri" w:hAnsi="Calibri" w:cs="Calibri"/>
                <w:color w:val="000000"/>
                <w:sz w:val="18"/>
              </w:rPr>
            </w:pPr>
            <w:proofErr w:type="spellStart"/>
            <w:r>
              <w:rPr>
                <w:rFonts w:ascii="Calibri" w:eastAsia="Calibri" w:hAnsi="Calibri" w:cs="Calibri"/>
                <w:color w:val="000000"/>
                <w:sz w:val="18"/>
              </w:rPr>
              <w:t>Ativo</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61E55338"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35B667E2"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31BC0917" w14:textId="77777777" w:rsidR="00B20C4E" w:rsidRDefault="00B20C4E">
            <w:pPr>
              <w:pStyle w:val="DMETW26111BIPPARTESRELACIONADAS"/>
              <w:keepNext/>
              <w:jc w:val="right"/>
              <w:rPr>
                <w:rFonts w:ascii="Calibri" w:eastAsia="Calibri" w:hAnsi="Calibri" w:cs="Calibri"/>
                <w:color w:val="000000"/>
                <w:sz w:val="18"/>
                <w:lang w:bidi="pt-BR"/>
              </w:rPr>
            </w:pPr>
          </w:p>
        </w:tc>
      </w:tr>
      <w:tr w:rsidR="00B20C4E" w14:paraId="261D9655"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724234D1" w14:textId="77777777" w:rsidR="00B20C4E" w:rsidRDefault="008E4579">
            <w:pPr>
              <w:pStyle w:val="DMETW26111BIPPARTESRELACIONADAS"/>
              <w:keepNext/>
              <w:rPr>
                <w:rFonts w:ascii="Calibri" w:eastAsia="Calibri" w:hAnsi="Calibri" w:cs="Calibri"/>
                <w:color w:val="000000"/>
                <w:sz w:val="18"/>
              </w:rPr>
            </w:pPr>
            <w:proofErr w:type="spellStart"/>
            <w:r>
              <w:rPr>
                <w:rFonts w:ascii="Calibri" w:eastAsia="Calibri" w:hAnsi="Calibri" w:cs="Calibri"/>
                <w:color w:val="000000"/>
                <w:sz w:val="18"/>
              </w:rPr>
              <w:t>Circulante</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70F11C5A"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6CD98E39"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7131FF57" w14:textId="77777777" w:rsidR="00B20C4E" w:rsidRDefault="00B20C4E">
            <w:pPr>
              <w:pStyle w:val="DMETW26111BIPPARTESRELACIONADAS"/>
              <w:keepNext/>
              <w:jc w:val="right"/>
              <w:rPr>
                <w:rFonts w:ascii="Calibri" w:eastAsia="Calibri" w:hAnsi="Calibri" w:cs="Calibri"/>
                <w:color w:val="000000"/>
                <w:sz w:val="18"/>
                <w:lang w:bidi="pt-BR"/>
              </w:rPr>
            </w:pPr>
          </w:p>
        </w:tc>
      </w:tr>
      <w:tr w:rsidR="00B20C4E" w14:paraId="24396415"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581CF9BE" w14:textId="77777777" w:rsidR="00B20C4E" w:rsidRPr="008E4579" w:rsidRDefault="008E4579">
            <w:pPr>
              <w:pStyle w:val="DMETW26111BIPPARTESRELACIONADAS"/>
              <w:keepNext/>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Contas a receber, por venda de produtos (*)</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6AA5D712"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249</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7738C0B3"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249</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7459A32" w14:textId="77777777" w:rsidR="00B20C4E" w:rsidRDefault="008E4579">
            <w:pPr>
              <w:pStyle w:val="DMETW26111BIPPARTESRELACIONADAS"/>
              <w:keepNext/>
              <w:jc w:val="right"/>
              <w:rPr>
                <w:rFonts w:ascii="Calibri" w:eastAsia="Calibri" w:hAnsi="Calibri" w:cs="Calibri"/>
                <w:color w:val="000000"/>
                <w:sz w:val="18"/>
                <w:lang w:bidi="pt-BR"/>
              </w:rPr>
            </w:pPr>
            <w:r>
              <w:rPr>
                <w:rFonts w:ascii="Calibri" w:eastAsia="Calibri" w:hAnsi="Calibri" w:cs="Calibri"/>
                <w:color w:val="000000"/>
                <w:sz w:val="18"/>
              </w:rPr>
              <w:t>551</w:t>
            </w:r>
          </w:p>
        </w:tc>
      </w:tr>
      <w:tr w:rsidR="00B20C4E" w14:paraId="716F275E"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48C12D08" w14:textId="77777777" w:rsidR="00B20C4E" w:rsidRDefault="00B20C4E">
            <w:pPr>
              <w:pStyle w:val="DMETW26111BIPPARTESRELACIONADAS"/>
              <w:keepNext/>
              <w:rPr>
                <w:rFonts w:ascii="Calibri" w:eastAsia="Calibri" w:hAnsi="Calibri" w:cs="Calibri"/>
                <w:color w:val="000000"/>
                <w:sz w:val="18"/>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5E9569C"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249</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53AC7C2E"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249</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1B24E4ED" w14:textId="77777777" w:rsidR="00B20C4E" w:rsidRDefault="008E4579">
            <w:pPr>
              <w:pStyle w:val="DMETW26111BIPPARTESRELACIONADAS"/>
              <w:keepNext/>
              <w:jc w:val="right"/>
              <w:rPr>
                <w:rFonts w:ascii="Calibri" w:eastAsia="Calibri" w:hAnsi="Calibri" w:cs="Calibri"/>
                <w:color w:val="000000"/>
                <w:sz w:val="18"/>
                <w:lang w:bidi="pt-BR"/>
              </w:rPr>
            </w:pPr>
            <w:r>
              <w:rPr>
                <w:rFonts w:ascii="Calibri" w:eastAsia="Calibri" w:hAnsi="Calibri" w:cs="Calibri"/>
                <w:color w:val="000000"/>
                <w:sz w:val="18"/>
              </w:rPr>
              <w:t>551</w:t>
            </w:r>
          </w:p>
        </w:tc>
      </w:tr>
      <w:tr w:rsidR="00B20C4E" w14:paraId="0E12E697" w14:textId="77777777">
        <w:trPr>
          <w:trHeight w:hRule="exact" w:val="180"/>
        </w:trPr>
        <w:tc>
          <w:tcPr>
            <w:tcW w:w="6015" w:type="dxa"/>
            <w:tcBorders>
              <w:top w:val="nil"/>
              <w:left w:val="nil"/>
              <w:bottom w:val="nil"/>
              <w:right w:val="nil"/>
              <w:tl2br w:val="nil"/>
              <w:tr2bl w:val="nil"/>
            </w:tcBorders>
            <w:shd w:val="clear" w:color="auto" w:fill="auto"/>
            <w:tcMar>
              <w:left w:w="60" w:type="dxa"/>
              <w:right w:w="60" w:type="dxa"/>
            </w:tcMar>
            <w:vAlign w:val="bottom"/>
          </w:tcPr>
          <w:p w14:paraId="50464818" w14:textId="77777777" w:rsidR="00B20C4E" w:rsidRDefault="00B20C4E">
            <w:pPr>
              <w:pStyle w:val="DMETW26111BIPPARTESRELACIONADAS"/>
              <w:keepNex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33489FCE"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04276892"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76E36E7F" w14:textId="77777777" w:rsidR="00B20C4E" w:rsidRDefault="00B20C4E">
            <w:pPr>
              <w:pStyle w:val="DMETW26111BIPPARTESRELACIONADAS"/>
              <w:keepNext/>
              <w:jc w:val="right"/>
              <w:rPr>
                <w:rFonts w:ascii="Calibri" w:eastAsia="Calibri" w:hAnsi="Calibri" w:cs="Calibri"/>
                <w:color w:val="000000"/>
                <w:sz w:val="18"/>
                <w:lang w:bidi="pt-BR"/>
              </w:rPr>
            </w:pPr>
          </w:p>
        </w:tc>
      </w:tr>
      <w:tr w:rsidR="00B20C4E" w14:paraId="347C24F2"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0624EA6D" w14:textId="77777777" w:rsidR="00B20C4E" w:rsidRDefault="008E4579">
            <w:pPr>
              <w:pStyle w:val="DMETW26111BIPPARTESRELACIONADAS"/>
              <w:keepNext/>
              <w:rPr>
                <w:rFonts w:ascii="Calibri" w:eastAsia="Calibri" w:hAnsi="Calibri" w:cs="Calibri"/>
                <w:color w:val="000000"/>
                <w:sz w:val="18"/>
              </w:rPr>
            </w:pPr>
            <w:proofErr w:type="spellStart"/>
            <w:r>
              <w:rPr>
                <w:rFonts w:ascii="Calibri" w:eastAsia="Calibri" w:hAnsi="Calibri" w:cs="Calibri"/>
                <w:color w:val="000000"/>
                <w:sz w:val="18"/>
              </w:rPr>
              <w:t>Passivo</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51421A95"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7002AECD"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31F8E529" w14:textId="77777777" w:rsidR="00B20C4E" w:rsidRDefault="00B20C4E">
            <w:pPr>
              <w:pStyle w:val="DMETW26111BIPPARTESRELACIONADAS"/>
              <w:keepNext/>
              <w:jc w:val="right"/>
              <w:rPr>
                <w:rFonts w:ascii="Calibri" w:eastAsia="Calibri" w:hAnsi="Calibri" w:cs="Calibri"/>
                <w:color w:val="000000"/>
                <w:sz w:val="18"/>
                <w:lang w:bidi="pt-BR"/>
              </w:rPr>
            </w:pPr>
          </w:p>
        </w:tc>
      </w:tr>
      <w:tr w:rsidR="00B20C4E" w14:paraId="1BA49387"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19A22398" w14:textId="77777777" w:rsidR="00B20C4E" w:rsidRDefault="008E4579">
            <w:pPr>
              <w:pStyle w:val="DMETW26111BIPPARTESRELACIONADAS"/>
              <w:keepNext/>
              <w:rPr>
                <w:rFonts w:ascii="Calibri" w:eastAsia="Calibri" w:hAnsi="Calibri" w:cs="Calibri"/>
                <w:color w:val="000000"/>
                <w:sz w:val="18"/>
              </w:rPr>
            </w:pPr>
            <w:proofErr w:type="spellStart"/>
            <w:r>
              <w:rPr>
                <w:rFonts w:ascii="Calibri" w:eastAsia="Calibri" w:hAnsi="Calibri" w:cs="Calibri"/>
                <w:color w:val="000000"/>
                <w:sz w:val="18"/>
              </w:rPr>
              <w:t>Circulante</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7C3C4339"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2EEBED13"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2BF2C60C" w14:textId="77777777" w:rsidR="00B20C4E" w:rsidRDefault="00B20C4E">
            <w:pPr>
              <w:pStyle w:val="DMETW26111BIPPARTESRELACIONADAS"/>
              <w:keepNext/>
              <w:jc w:val="right"/>
              <w:rPr>
                <w:rFonts w:ascii="Calibri" w:eastAsia="Calibri" w:hAnsi="Calibri" w:cs="Calibri"/>
                <w:color w:val="000000"/>
                <w:sz w:val="18"/>
                <w:lang w:bidi="pt-BR"/>
              </w:rPr>
            </w:pPr>
          </w:p>
        </w:tc>
      </w:tr>
      <w:tr w:rsidR="00B20C4E" w14:paraId="73A0420F" w14:textId="77777777">
        <w:trPr>
          <w:trHeight w:hRule="exact" w:val="525"/>
        </w:trPr>
        <w:tc>
          <w:tcPr>
            <w:tcW w:w="6015" w:type="dxa"/>
            <w:tcBorders>
              <w:top w:val="nil"/>
              <w:left w:val="nil"/>
              <w:bottom w:val="nil"/>
              <w:right w:val="nil"/>
              <w:tl2br w:val="nil"/>
              <w:tr2bl w:val="nil"/>
            </w:tcBorders>
            <w:shd w:val="clear" w:color="auto" w:fill="auto"/>
            <w:tcMar>
              <w:left w:w="60" w:type="dxa"/>
              <w:right w:w="60" w:type="dxa"/>
            </w:tcMar>
            <w:vAlign w:val="center"/>
          </w:tcPr>
          <w:p w14:paraId="13BC5B5E" w14:textId="77777777" w:rsidR="00B20C4E" w:rsidRPr="008E4579" w:rsidRDefault="008E4579">
            <w:pPr>
              <w:pStyle w:val="DMETW26111BIPPARTESRELACIONADAS"/>
              <w:keepNext/>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Fornecedores, por fornecimento de matéria-prima, insumos e produtos para revenda</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C09D6E7"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608626C5"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158A3F04" w14:textId="77777777" w:rsidR="00B20C4E" w:rsidRDefault="008E4579">
            <w:pPr>
              <w:pStyle w:val="DMETW26111BIPPARTESRELACIONADAS"/>
              <w:keepNext/>
              <w:jc w:val="right"/>
              <w:rPr>
                <w:rFonts w:ascii="Calibri" w:eastAsia="Calibri" w:hAnsi="Calibri" w:cs="Calibri"/>
                <w:color w:val="000000"/>
                <w:sz w:val="18"/>
                <w:lang w:bidi="pt-BR"/>
              </w:rPr>
            </w:pPr>
            <w:r>
              <w:rPr>
                <w:rFonts w:ascii="Calibri" w:eastAsia="Calibri" w:hAnsi="Calibri" w:cs="Calibri"/>
                <w:color w:val="000000"/>
                <w:sz w:val="18"/>
              </w:rPr>
              <w:t>4.174</w:t>
            </w:r>
          </w:p>
        </w:tc>
      </w:tr>
      <w:tr w:rsidR="00B20C4E" w14:paraId="7E4A5BB2"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66132FD5" w14:textId="77777777" w:rsidR="00B20C4E" w:rsidRDefault="00B20C4E">
            <w:pPr>
              <w:pStyle w:val="DMETW26111BIPPARTESRELACIONADAS"/>
              <w:keepNext/>
              <w:rPr>
                <w:rFonts w:ascii="Calibri" w:eastAsia="Calibri" w:hAnsi="Calibri" w:cs="Calibri"/>
                <w:color w:val="000000"/>
                <w:sz w:val="18"/>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091EFE49"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050DEC52"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022FC94E" w14:textId="77777777" w:rsidR="00B20C4E" w:rsidRDefault="008E4579">
            <w:pPr>
              <w:pStyle w:val="DMETW26111BIPPARTESRELACIONADAS"/>
              <w:keepNext/>
              <w:jc w:val="right"/>
              <w:rPr>
                <w:rFonts w:ascii="Calibri" w:eastAsia="Calibri" w:hAnsi="Calibri" w:cs="Calibri"/>
                <w:color w:val="000000"/>
                <w:sz w:val="18"/>
                <w:lang w:bidi="pt-BR"/>
              </w:rPr>
            </w:pPr>
            <w:r>
              <w:rPr>
                <w:rFonts w:ascii="Calibri" w:eastAsia="Calibri" w:hAnsi="Calibri" w:cs="Calibri"/>
                <w:color w:val="000000"/>
                <w:sz w:val="18"/>
              </w:rPr>
              <w:t>4.174</w:t>
            </w:r>
          </w:p>
        </w:tc>
      </w:tr>
      <w:tr w:rsidR="00B20C4E" w14:paraId="71342F30"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bottom"/>
          </w:tcPr>
          <w:p w14:paraId="05ACBBDF" w14:textId="77777777" w:rsidR="00B20C4E" w:rsidRDefault="00B20C4E">
            <w:pPr>
              <w:pStyle w:val="DMETW26111BIPPARTESRELACIONADAS"/>
              <w:keepNex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4EB01C53" w14:textId="77777777" w:rsidR="00B20C4E" w:rsidRDefault="00B20C4E">
            <w:pPr>
              <w:pStyle w:val="DMETW26111BIPPARTESRELACIONADAS"/>
              <w:keepNext/>
              <w:jc w:val="righ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553B6C79" w14:textId="77777777" w:rsidR="00B20C4E" w:rsidRDefault="00B20C4E">
            <w:pPr>
              <w:pStyle w:val="DMETW26111BIPPARTESRELACIONADAS"/>
              <w:keepNext/>
              <w:jc w:val="righ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63BD535E" w14:textId="77777777" w:rsidR="00B20C4E" w:rsidRDefault="00B20C4E">
            <w:pPr>
              <w:pStyle w:val="DMETW26111BIPPARTESRELACIONADAS"/>
              <w:keepNext/>
              <w:jc w:val="right"/>
              <w:rPr>
                <w:rFonts w:ascii="Calibri" w:eastAsia="Calibri" w:hAnsi="Calibri" w:cs="Calibri"/>
                <w:color w:val="000000"/>
                <w:lang w:bidi="pt-BR"/>
              </w:rPr>
            </w:pPr>
          </w:p>
        </w:tc>
      </w:tr>
      <w:tr w:rsidR="00B20C4E" w14:paraId="13062E1B"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7A032FCE" w14:textId="77777777" w:rsidR="00B20C4E" w:rsidRDefault="008E4579">
            <w:pPr>
              <w:pStyle w:val="DMETW26111BIPPARTESRELACIONADAS"/>
              <w:keepNext/>
              <w:rPr>
                <w:rFonts w:ascii="Calibri" w:eastAsia="Calibri" w:hAnsi="Calibri" w:cs="Calibri"/>
                <w:color w:val="000000"/>
                <w:sz w:val="18"/>
              </w:rPr>
            </w:pPr>
            <w:proofErr w:type="spellStart"/>
            <w:r>
              <w:rPr>
                <w:rFonts w:ascii="Calibri" w:eastAsia="Calibri" w:hAnsi="Calibri" w:cs="Calibri"/>
                <w:color w:val="000000"/>
                <w:sz w:val="18"/>
              </w:rPr>
              <w:t>Resultado</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674DFD47" w14:textId="77777777" w:rsidR="00B20C4E" w:rsidRDefault="00B20C4E">
            <w:pPr>
              <w:pStyle w:val="DMETW26111BIPPARTESRELACIONADAS"/>
              <w:keepNext/>
              <w:jc w:val="righ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35FA67FB" w14:textId="77777777" w:rsidR="00B20C4E" w:rsidRDefault="00B20C4E">
            <w:pPr>
              <w:pStyle w:val="DMETW26111BIPPARTESRELACIONADAS"/>
              <w:keepNext/>
              <w:jc w:val="righ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6273E432" w14:textId="77777777" w:rsidR="00B20C4E" w:rsidRDefault="00B20C4E">
            <w:pPr>
              <w:pStyle w:val="DMETW26111BIPPARTESRELACIONADAS"/>
              <w:keepNext/>
              <w:jc w:val="right"/>
              <w:rPr>
                <w:rFonts w:ascii="Calibri" w:eastAsia="Calibri" w:hAnsi="Calibri" w:cs="Calibri"/>
                <w:color w:val="000000"/>
                <w:lang w:bidi="pt-BR"/>
              </w:rPr>
            </w:pPr>
          </w:p>
        </w:tc>
      </w:tr>
      <w:tr w:rsidR="00B20C4E" w14:paraId="05872935"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6F237069" w14:textId="77777777" w:rsidR="00B20C4E" w:rsidRPr="008E4579" w:rsidRDefault="008E4579">
            <w:pPr>
              <w:pStyle w:val="DMETW26111BIPPARTESRELACIONADAS"/>
              <w:keepNext/>
              <w:rPr>
                <w:rFonts w:ascii="Calibri" w:eastAsia="Calibri" w:hAnsi="Calibri" w:cs="Calibri"/>
                <w:color w:val="000000"/>
                <w:sz w:val="18"/>
                <w:lang w:val="pt-BR"/>
              </w:rPr>
            </w:pPr>
            <w:r w:rsidRPr="008E4579">
              <w:rPr>
                <w:rFonts w:ascii="Calibri" w:eastAsia="Calibri" w:hAnsi="Calibri" w:cs="Calibri"/>
                <w:color w:val="000000"/>
                <w:sz w:val="18"/>
                <w:lang w:val="pt-BR"/>
              </w:rPr>
              <w:t xml:space="preserve">   Receitas por vendas de produtos</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D9C6B99"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4D8A560"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764D10B7" w14:textId="77777777" w:rsidR="00B20C4E" w:rsidRDefault="008E4579">
            <w:pPr>
              <w:pStyle w:val="DMETW26111BIPPARTESRELACIONADAS"/>
              <w:keepNext/>
              <w:jc w:val="right"/>
              <w:rPr>
                <w:rFonts w:ascii="Calibri" w:eastAsia="Calibri" w:hAnsi="Calibri" w:cs="Calibri"/>
                <w:color w:val="000000"/>
                <w:sz w:val="18"/>
                <w:lang w:bidi="pt-BR"/>
              </w:rPr>
            </w:pPr>
            <w:r>
              <w:rPr>
                <w:rFonts w:ascii="Calibri" w:eastAsia="Calibri" w:hAnsi="Calibri" w:cs="Calibri"/>
                <w:color w:val="000000"/>
                <w:sz w:val="18"/>
              </w:rPr>
              <w:t>1.962</w:t>
            </w:r>
          </w:p>
        </w:tc>
      </w:tr>
      <w:tr w:rsidR="00B20C4E" w14:paraId="78D68AB5"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2D4478F2" w14:textId="77777777" w:rsidR="00B20C4E" w:rsidRDefault="008E4579">
            <w:pPr>
              <w:pStyle w:val="DMETW26111BIPPARTESRELACIONADAS"/>
              <w:keepNext/>
              <w:rPr>
                <w:rFonts w:ascii="Calibri" w:eastAsia="Calibri" w:hAnsi="Calibri" w:cs="Calibri"/>
                <w:color w:val="000000"/>
                <w:sz w:val="18"/>
              </w:rPr>
            </w:pPr>
            <w:r>
              <w:rPr>
                <w:rFonts w:ascii="Calibri" w:eastAsia="Calibri" w:hAnsi="Calibri" w:cs="Calibri"/>
                <w:color w:val="000000"/>
                <w:sz w:val="18"/>
              </w:rPr>
              <w:t xml:space="preserve">   Despesas </w:t>
            </w:r>
            <w:proofErr w:type="spellStart"/>
            <w:r>
              <w:rPr>
                <w:rFonts w:ascii="Calibri" w:eastAsia="Calibri" w:hAnsi="Calibri" w:cs="Calibri"/>
                <w:color w:val="000000"/>
                <w:sz w:val="18"/>
              </w:rPr>
              <w:t>financeiras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36E0B993"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663C1830"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A78D6D6" w14:textId="77777777" w:rsidR="00B20C4E" w:rsidRDefault="008E4579">
            <w:pPr>
              <w:pStyle w:val="DMETW26111BIPPARTESRELACIONADAS"/>
              <w:keepNext/>
              <w:jc w:val="right"/>
              <w:rPr>
                <w:rFonts w:ascii="Calibri" w:eastAsia="Calibri" w:hAnsi="Calibri" w:cs="Calibri"/>
                <w:color w:val="000000"/>
                <w:sz w:val="18"/>
                <w:lang w:bidi="pt-BR"/>
              </w:rPr>
            </w:pPr>
            <w:r>
              <w:rPr>
                <w:rFonts w:ascii="Calibri" w:eastAsia="Calibri" w:hAnsi="Calibri" w:cs="Calibri"/>
                <w:color w:val="000000"/>
                <w:sz w:val="18"/>
              </w:rPr>
              <w:t>(3.804)</w:t>
            </w:r>
          </w:p>
        </w:tc>
      </w:tr>
      <w:tr w:rsidR="00B20C4E" w14:paraId="7AEB52E5"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center"/>
          </w:tcPr>
          <w:p w14:paraId="59944015" w14:textId="2C729733" w:rsidR="00B20C4E" w:rsidRDefault="008E4579">
            <w:pPr>
              <w:pStyle w:val="DMETW26111BIPPARTESRELACIONADAS"/>
              <w:keepNext/>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Receitas</w:t>
            </w:r>
            <w:proofErr w:type="spellEnd"/>
            <w:r>
              <w:rPr>
                <w:rFonts w:ascii="Calibri" w:eastAsia="Calibri" w:hAnsi="Calibri" w:cs="Calibri"/>
                <w:color w:val="000000"/>
                <w:sz w:val="18"/>
              </w:rPr>
              <w:t xml:space="preserve"> (Despesas) </w:t>
            </w:r>
            <w:proofErr w:type="spellStart"/>
            <w:r>
              <w:rPr>
                <w:rFonts w:ascii="Calibri" w:eastAsia="Calibri" w:hAnsi="Calibri" w:cs="Calibri"/>
                <w:color w:val="000000"/>
                <w:sz w:val="18"/>
              </w:rPr>
              <w:t>operacionais</w:t>
            </w:r>
            <w:proofErr w:type="spellEnd"/>
            <w:r>
              <w:rPr>
                <w:rFonts w:ascii="Calibri" w:eastAsia="Calibri" w:hAnsi="Calibri" w:cs="Calibri"/>
                <w:color w:val="000000"/>
                <w:sz w:val="18"/>
              </w:rPr>
              <w:t xml:space="preserve"> (nota 1</w:t>
            </w:r>
            <w:r w:rsidR="008E3316">
              <w:rPr>
                <w:rFonts w:ascii="Calibri" w:eastAsia="Calibri" w:hAnsi="Calibri" w:cs="Calibri"/>
                <w:color w:val="000000"/>
                <w:sz w:val="18"/>
              </w:rPr>
              <w:t>5</w:t>
            </w: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76B4910"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7.705</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9DE9FB6"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7.705</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4CA1EC19" w14:textId="77777777" w:rsidR="00B20C4E" w:rsidRDefault="008E4579">
            <w:pPr>
              <w:pStyle w:val="DMETW26111BIPPARTESRELACIONADAS"/>
              <w:keepNext/>
              <w:jc w:val="right"/>
              <w:rPr>
                <w:rFonts w:ascii="Calibri" w:eastAsia="Calibri" w:hAnsi="Calibri" w:cs="Calibri"/>
                <w:color w:val="000000"/>
                <w:sz w:val="18"/>
                <w:lang w:bidi="pt-BR"/>
              </w:rPr>
            </w:pPr>
            <w:r>
              <w:rPr>
                <w:rFonts w:ascii="Calibri" w:eastAsia="Calibri" w:hAnsi="Calibri" w:cs="Calibri"/>
                <w:color w:val="000000"/>
                <w:sz w:val="18"/>
              </w:rPr>
              <w:t>31.672</w:t>
            </w:r>
          </w:p>
        </w:tc>
      </w:tr>
      <w:tr w:rsidR="00B20C4E" w14:paraId="0087E4F7" w14:textId="77777777">
        <w:trPr>
          <w:trHeight w:hRule="exact" w:val="270"/>
        </w:trPr>
        <w:tc>
          <w:tcPr>
            <w:tcW w:w="6015" w:type="dxa"/>
            <w:tcBorders>
              <w:top w:val="nil"/>
              <w:left w:val="nil"/>
              <w:bottom w:val="nil"/>
              <w:right w:val="nil"/>
              <w:tl2br w:val="nil"/>
              <w:tr2bl w:val="nil"/>
            </w:tcBorders>
            <w:shd w:val="clear" w:color="auto" w:fill="auto"/>
            <w:tcMar>
              <w:left w:w="60" w:type="dxa"/>
              <w:right w:w="60" w:type="dxa"/>
            </w:tcMar>
            <w:vAlign w:val="bottom"/>
          </w:tcPr>
          <w:p w14:paraId="30D816E6" w14:textId="77777777" w:rsidR="00B20C4E" w:rsidRDefault="00B20C4E">
            <w:pPr>
              <w:pStyle w:val="DMETW26111BIPPARTESRELACIONADAS"/>
              <w:keepNext/>
              <w:rPr>
                <w:rFonts w:ascii="Calibri" w:eastAsia="Calibri" w:hAnsi="Calibri" w:cs="Calibri"/>
                <w:color w:val="000000"/>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6CF34B32"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7.705</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4C98AE9B" w14:textId="77777777" w:rsidR="00B20C4E" w:rsidRDefault="008E4579">
            <w:pPr>
              <w:pStyle w:val="DMETW26111BIPPARTESRELACIONADAS"/>
              <w:keepNext/>
              <w:jc w:val="right"/>
              <w:rPr>
                <w:rFonts w:ascii="Calibri" w:eastAsia="Calibri" w:hAnsi="Calibri" w:cs="Calibri"/>
                <w:color w:val="000000"/>
                <w:sz w:val="18"/>
              </w:rPr>
            </w:pPr>
            <w:r>
              <w:rPr>
                <w:rFonts w:ascii="Calibri" w:eastAsia="Calibri" w:hAnsi="Calibri" w:cs="Calibri"/>
                <w:color w:val="000000"/>
                <w:sz w:val="18"/>
              </w:rPr>
              <w:t>7.705</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186F4A73" w14:textId="77777777" w:rsidR="00B20C4E" w:rsidRDefault="008E4579">
            <w:pPr>
              <w:pStyle w:val="DMETW26111BIPPARTESRELACIONADAS"/>
              <w:keepNext/>
              <w:jc w:val="right"/>
              <w:rPr>
                <w:rFonts w:ascii="Calibri" w:eastAsia="Calibri" w:hAnsi="Calibri" w:cs="Calibri"/>
                <w:color w:val="000000"/>
                <w:sz w:val="18"/>
                <w:lang w:bidi="pt-BR"/>
              </w:rPr>
            </w:pPr>
            <w:r>
              <w:rPr>
                <w:rFonts w:ascii="Calibri" w:eastAsia="Calibri" w:hAnsi="Calibri" w:cs="Calibri"/>
                <w:color w:val="000000"/>
                <w:sz w:val="18"/>
              </w:rPr>
              <w:t>29.830</w:t>
            </w:r>
          </w:p>
        </w:tc>
      </w:tr>
      <w:tr w:rsidR="00B20C4E" w14:paraId="0B5CD9BD" w14:textId="77777777">
        <w:trPr>
          <w:trHeight w:hRule="exact" w:val="270"/>
        </w:trPr>
        <w:tc>
          <w:tcPr>
            <w:tcW w:w="6015" w:type="dxa"/>
            <w:tcBorders>
              <w:top w:val="nil"/>
              <w:left w:val="nil"/>
              <w:bottom w:val="nil"/>
              <w:right w:val="nil"/>
              <w:tl2br w:val="nil"/>
              <w:tr2bl w:val="nil"/>
            </w:tcBorders>
            <w:shd w:val="clear" w:color="auto" w:fill="auto"/>
            <w:tcMar>
              <w:left w:w="0" w:type="dxa"/>
              <w:right w:w="0" w:type="dxa"/>
            </w:tcMar>
            <w:vAlign w:val="bottom"/>
          </w:tcPr>
          <w:p w14:paraId="78677A45" w14:textId="77777777" w:rsidR="00B20C4E" w:rsidRDefault="00B20C4E">
            <w:pPr>
              <w:pStyle w:val="DMETW26111BIPPARTESRELACIONADAS"/>
              <w:keepNext/>
              <w:tabs>
                <w:tab w:val="decimal" w:pos="5544"/>
              </w:tabs>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34CA9F28" w14:textId="77777777" w:rsidR="00B20C4E" w:rsidRDefault="00B20C4E">
            <w:pPr>
              <w:pStyle w:val="DMETW26111BIPPARTESRELACIONADA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5C488ABC" w14:textId="77777777" w:rsidR="00B20C4E" w:rsidRDefault="00B20C4E">
            <w:pPr>
              <w:pStyle w:val="DMETW26111BIPPARTESRELACIONADAS"/>
              <w:keepNex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65FF39E4" w14:textId="77777777" w:rsidR="00B20C4E" w:rsidRDefault="00B20C4E">
            <w:pPr>
              <w:pStyle w:val="DMETW26111BIPPARTESRELACIONADAS"/>
              <w:keepNext/>
              <w:rPr>
                <w:rFonts w:ascii="Calibri" w:eastAsia="Calibri" w:hAnsi="Calibri" w:cs="Calibri"/>
                <w:color w:val="000000"/>
              </w:rPr>
            </w:pPr>
          </w:p>
        </w:tc>
      </w:tr>
    </w:tbl>
    <w:p w14:paraId="0419EF72" w14:textId="77777777" w:rsidR="00B4054F" w:rsidRDefault="00B4054F" w:rsidP="00B4054F">
      <w:pPr>
        <w:pStyle w:val="DMDFP-Pargrafodefimdetabela"/>
      </w:pPr>
    </w:p>
    <w:p w14:paraId="72039C56" w14:textId="77777777" w:rsidR="00AD05DF" w:rsidRDefault="008E4579" w:rsidP="00AD05DF">
      <w:pPr>
        <w:pStyle w:val="DMDFP-CorpodeTexto"/>
        <w:rPr>
          <w:lang w:eastAsia="en-US"/>
        </w:rPr>
      </w:pPr>
      <w:r>
        <w:t xml:space="preserve">(*) Em 31.12.2020, R$ 357 referem-se ao saldo com a Petrobras Distribuidora S.A. </w:t>
      </w:r>
    </w:p>
    <w:p w14:paraId="0F918ABA" w14:textId="77777777" w:rsidR="00E5129C" w:rsidRDefault="008E4579" w:rsidP="00E5129C">
      <w:pPr>
        <w:pStyle w:val="DMDFP-Ttulodenotanvel2"/>
      </w:pPr>
      <w:r>
        <w:lastRenderedPageBreak/>
        <w:t>Remuneração da administração da Companhia</w:t>
      </w:r>
    </w:p>
    <w:p w14:paraId="5D83C23B" w14:textId="77777777" w:rsidR="00E5129C" w:rsidRDefault="008E4579" w:rsidP="00E5129C">
      <w:pPr>
        <w:pStyle w:val="DMDFP-CorpodeTexto"/>
      </w:pPr>
      <w:r>
        <w:t>Os Membros da Diretoria exercem funções gerenciais na Controladora Petrobras e não recebem verbas remuneratórias da Companhia.</w:t>
      </w:r>
    </w:p>
    <w:p w14:paraId="22BF4846" w14:textId="77777777" w:rsidR="00915012" w:rsidRDefault="008E4579" w:rsidP="00915012">
      <w:pPr>
        <w:pStyle w:val="DMDFP-CorpodeTexto"/>
      </w:pPr>
      <w:r>
        <w:t>Em dezembro de 2021 e 2020, não existia funcionários contratados, em face da hibernação da planta industrial, ocorrida no primeiro trimestre de 2020.</w:t>
      </w:r>
    </w:p>
    <w:p w14:paraId="4CC70270" w14:textId="77777777" w:rsidR="00E5129C" w:rsidRPr="00E5129C" w:rsidRDefault="00E5129C" w:rsidP="00E5129C">
      <w:pPr>
        <w:pStyle w:val="DMDFP-Pagrgrafodeespaamento"/>
        <w:sectPr w:rsidR="00E5129C" w:rsidRPr="00E5129C" w:rsidSect="001B3646">
          <w:headerReference w:type="even" r:id="rId80"/>
          <w:headerReference w:type="default" r:id="rId81"/>
          <w:footerReference w:type="default" r:id="rId82"/>
          <w:headerReference w:type="first" r:id="rId83"/>
          <w:type w:val="continuous"/>
          <w:pgSz w:w="11906" w:h="16838" w:code="9"/>
          <w:pgMar w:top="1871" w:right="851" w:bottom="1134" w:left="851" w:header="567" w:footer="454" w:gutter="0"/>
          <w:cols w:space="708"/>
          <w:docGrid w:linePitch="360"/>
        </w:sectPr>
      </w:pPr>
      <w:bookmarkStart w:id="72" w:name="DOC_TBL00001_1_1_2"/>
      <w:bookmarkEnd w:id="70"/>
      <w:bookmarkEnd w:id="72"/>
    </w:p>
    <w:p w14:paraId="09B560A7" w14:textId="77777777" w:rsidR="00267174" w:rsidRDefault="008E4579" w:rsidP="00267174">
      <w:pPr>
        <w:pStyle w:val="DMDFP-Ttulodenotanvel1"/>
      </w:pPr>
      <w:bookmarkStart w:id="73" w:name="_Toc256000038"/>
      <w:bookmarkStart w:id="74" w:name="_Toc256000019"/>
      <w:bookmarkStart w:id="75" w:name="_DMBM_26098"/>
      <w:r>
        <w:t>Tributos</w:t>
      </w:r>
      <w:bookmarkEnd w:id="73"/>
      <w:bookmarkEnd w:id="74"/>
    </w:p>
    <w:p w14:paraId="0E49919B" w14:textId="77777777" w:rsidR="00DA75D7" w:rsidRDefault="008E4579" w:rsidP="00DA75D7">
      <w:pPr>
        <w:pStyle w:val="DMDFP-Ttulodenotanvel2"/>
      </w:pPr>
      <w:r>
        <w:t>Tributos correntes</w:t>
      </w:r>
    </w:p>
    <w:tbl>
      <w:tblPr>
        <w:tblW w:w="12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5"/>
        <w:gridCol w:w="975"/>
        <w:gridCol w:w="1005"/>
        <w:gridCol w:w="975"/>
        <w:gridCol w:w="975"/>
        <w:gridCol w:w="975"/>
        <w:gridCol w:w="975"/>
        <w:gridCol w:w="1890"/>
      </w:tblGrid>
      <w:tr w:rsidR="00B20C4E" w14:paraId="3D56A619"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37639DDB" w14:textId="77777777" w:rsidR="00B20C4E" w:rsidRPr="008E4579" w:rsidRDefault="008E4579">
            <w:pPr>
              <w:pStyle w:val="DMETW26111BIPTRIBCORRIRCS"/>
              <w:keepNext/>
              <w:rPr>
                <w:rFonts w:ascii="Calibri" w:eastAsia="Calibri" w:hAnsi="Calibri" w:cs="Calibri"/>
                <w:b/>
                <w:color w:val="000000"/>
                <w:sz w:val="18"/>
                <w:lang w:val="pt-BR" w:bidi="pt-BR"/>
              </w:rPr>
            </w:pPr>
            <w:bookmarkStart w:id="76" w:name="DOC_TBL00013_1_1"/>
            <w:bookmarkEnd w:id="76"/>
            <w:r w:rsidRPr="008E4579">
              <w:rPr>
                <w:rFonts w:ascii="Calibri" w:eastAsia="Calibri" w:hAnsi="Calibri" w:cs="Calibri"/>
                <w:b/>
                <w:color w:val="000000"/>
                <w:sz w:val="18"/>
                <w:lang w:val="pt-BR" w:bidi="pt-BR"/>
              </w:rPr>
              <w:t>Imposto de renda e contribuição social</w:t>
            </w:r>
          </w:p>
        </w:tc>
        <w:tc>
          <w:tcPr>
            <w:tcW w:w="975" w:type="dxa"/>
            <w:tcBorders>
              <w:top w:val="nil"/>
              <w:left w:val="nil"/>
              <w:bottom w:val="nil"/>
              <w:right w:val="nil"/>
              <w:tl2br w:val="nil"/>
              <w:tr2bl w:val="nil"/>
            </w:tcBorders>
            <w:shd w:val="clear" w:color="auto" w:fill="auto"/>
            <w:tcMar>
              <w:left w:w="0" w:type="dxa"/>
              <w:right w:w="0" w:type="dxa"/>
            </w:tcMar>
            <w:vAlign w:val="bottom"/>
          </w:tcPr>
          <w:p w14:paraId="03ABBD65" w14:textId="77777777" w:rsidR="00B20C4E" w:rsidRPr="008E4579" w:rsidRDefault="00B20C4E">
            <w:pPr>
              <w:pStyle w:val="DMETW26111BIPTRIBCORRIRCS"/>
              <w:keepNext/>
              <w:tabs>
                <w:tab w:val="decimal" w:pos="504"/>
              </w:tabs>
              <w:rPr>
                <w:rFonts w:ascii="Calibri" w:eastAsia="Calibri" w:hAnsi="Calibri" w:cs="Calibri"/>
                <w:color w:val="000000"/>
                <w:lang w:val="pt-BR"/>
              </w:rPr>
            </w:pPr>
          </w:p>
        </w:tc>
        <w:tc>
          <w:tcPr>
            <w:tcW w:w="1005" w:type="dxa"/>
            <w:tcBorders>
              <w:top w:val="nil"/>
              <w:left w:val="nil"/>
              <w:bottom w:val="nil"/>
              <w:right w:val="nil"/>
              <w:tl2br w:val="nil"/>
              <w:tr2bl w:val="nil"/>
            </w:tcBorders>
            <w:shd w:val="clear" w:color="auto" w:fill="auto"/>
            <w:tcMar>
              <w:left w:w="0" w:type="dxa"/>
              <w:right w:w="0" w:type="dxa"/>
            </w:tcMar>
            <w:vAlign w:val="bottom"/>
          </w:tcPr>
          <w:p w14:paraId="6E8D6F34" w14:textId="77777777" w:rsidR="00B20C4E" w:rsidRPr="008E4579" w:rsidRDefault="00B20C4E">
            <w:pPr>
              <w:pStyle w:val="DMETW26111BIPTRIBCORRIRCS"/>
              <w:keepNext/>
              <w:tabs>
                <w:tab w:val="decimal" w:pos="534"/>
              </w:tabs>
              <w:rPr>
                <w:rFonts w:ascii="Calibri" w:eastAsia="Calibri" w:hAnsi="Calibri" w:cs="Calibri"/>
                <w:color w:val="000000"/>
                <w:lang w:val="pt-BR"/>
              </w:rPr>
            </w:pPr>
          </w:p>
        </w:tc>
        <w:tc>
          <w:tcPr>
            <w:tcW w:w="1950" w:type="dxa"/>
            <w:gridSpan w:val="2"/>
            <w:tcBorders>
              <w:top w:val="nil"/>
              <w:left w:val="nil"/>
              <w:bottom w:val="nil"/>
              <w:right w:val="nil"/>
              <w:tl2br w:val="nil"/>
              <w:tr2bl w:val="nil"/>
            </w:tcBorders>
            <w:shd w:val="clear" w:color="auto" w:fill="auto"/>
            <w:tcMar>
              <w:left w:w="0" w:type="dxa"/>
              <w:right w:w="0" w:type="dxa"/>
            </w:tcMar>
            <w:vAlign w:val="bottom"/>
          </w:tcPr>
          <w:p w14:paraId="42F021D7" w14:textId="77777777" w:rsidR="00B20C4E" w:rsidRPr="008E4579" w:rsidRDefault="00B20C4E">
            <w:pPr>
              <w:pStyle w:val="DMETW26111BIPTRIBCORRIRCS"/>
              <w:keepNext/>
              <w:tabs>
                <w:tab w:val="decimal" w:pos="504"/>
              </w:tabs>
              <w:rPr>
                <w:rFonts w:ascii="Calibri" w:eastAsia="Calibri" w:hAnsi="Calibri" w:cs="Calibri"/>
                <w:b/>
                <w:color w:val="000000"/>
                <w:sz w:val="18"/>
                <w:lang w:val="pt-BR"/>
              </w:rPr>
            </w:pPr>
          </w:p>
        </w:tc>
        <w:tc>
          <w:tcPr>
            <w:tcW w:w="1950" w:type="dxa"/>
            <w:gridSpan w:val="2"/>
            <w:tcBorders>
              <w:top w:val="nil"/>
              <w:left w:val="nil"/>
              <w:bottom w:val="single" w:sz="4" w:space="0" w:color="000000"/>
              <w:right w:val="nil"/>
              <w:tl2br w:val="nil"/>
              <w:tr2bl w:val="nil"/>
            </w:tcBorders>
            <w:shd w:val="clear" w:color="auto" w:fill="auto"/>
            <w:tcMar>
              <w:left w:w="0" w:type="dxa"/>
              <w:right w:w="0" w:type="dxa"/>
            </w:tcMar>
            <w:vAlign w:val="bottom"/>
          </w:tcPr>
          <w:p w14:paraId="114F0A01" w14:textId="77777777" w:rsidR="00B20C4E" w:rsidRDefault="008E4579">
            <w:pPr>
              <w:pStyle w:val="DMETW26111BIPTRIBCORRIRCS"/>
              <w:keepNext/>
              <w:tabs>
                <w:tab w:val="right" w:pos="775"/>
              </w:tabs>
              <w:rPr>
                <w:rFonts w:ascii="Calibri" w:eastAsia="Calibri" w:hAnsi="Calibri" w:cs="Calibri"/>
                <w:b/>
                <w:color w:val="000000"/>
                <w:sz w:val="18"/>
              </w:rPr>
            </w:pPr>
            <w:r w:rsidRPr="008E4579">
              <w:rPr>
                <w:rFonts w:ascii="Calibri" w:eastAsia="Calibri" w:hAnsi="Calibri" w:cs="Calibri"/>
                <w:b/>
                <w:color w:val="000000"/>
                <w:sz w:val="18"/>
                <w:lang w:val="pt-BR"/>
              </w:rPr>
              <w:tab/>
            </w:r>
            <w:proofErr w:type="spellStart"/>
            <w:r>
              <w:rPr>
                <w:rFonts w:ascii="Calibri" w:eastAsia="Calibri" w:hAnsi="Calibri" w:cs="Calibri"/>
                <w:b/>
                <w:color w:val="000000"/>
                <w:sz w:val="18"/>
              </w:rPr>
              <w:t>Ativo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Circulante</w:t>
            </w:r>
            <w:proofErr w:type="spellEnd"/>
          </w:p>
        </w:tc>
        <w:tc>
          <w:tcPr>
            <w:tcW w:w="1890" w:type="dxa"/>
            <w:tcBorders>
              <w:top w:val="nil"/>
              <w:left w:val="nil"/>
              <w:bottom w:val="nil"/>
              <w:right w:val="nil"/>
              <w:tl2br w:val="nil"/>
              <w:tr2bl w:val="nil"/>
            </w:tcBorders>
            <w:shd w:val="clear" w:color="auto" w:fill="auto"/>
            <w:tcMar>
              <w:left w:w="0" w:type="dxa"/>
              <w:right w:w="0" w:type="dxa"/>
            </w:tcMar>
            <w:vAlign w:val="bottom"/>
          </w:tcPr>
          <w:p w14:paraId="203F7420" w14:textId="77777777" w:rsidR="00B20C4E" w:rsidRDefault="00B20C4E">
            <w:pPr>
              <w:pStyle w:val="DMETW26111BIPTRIBCORRIRCS"/>
              <w:keepNext/>
              <w:tabs>
                <w:tab w:val="decimal" w:pos="1419"/>
              </w:tabs>
              <w:rPr>
                <w:rFonts w:ascii="Calibri" w:eastAsia="Calibri" w:hAnsi="Calibri" w:cs="Calibri"/>
                <w:b/>
                <w:color w:val="000000"/>
                <w:lang w:bidi="pt-BR"/>
              </w:rPr>
            </w:pPr>
          </w:p>
        </w:tc>
      </w:tr>
      <w:tr w:rsidR="00B20C4E" w14:paraId="52D1FBCB"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402EE8F2" w14:textId="77777777" w:rsidR="00B20C4E" w:rsidRDefault="00B20C4E">
            <w:pPr>
              <w:pStyle w:val="DMETW26111BIPTRIBCORRIRCS"/>
              <w:keepNext/>
              <w:rPr>
                <w:rFonts w:ascii="Calibri" w:eastAsia="Calibri" w:hAnsi="Calibri" w:cs="Calibri"/>
                <w:b/>
                <w:color w:val="000000"/>
                <w:sz w:val="18"/>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62AB59EA" w14:textId="77777777" w:rsidR="00B20C4E" w:rsidRDefault="00B20C4E">
            <w:pPr>
              <w:pStyle w:val="DMETW26111BIPTRIBCORRIRCS"/>
              <w:keepNext/>
              <w:tabs>
                <w:tab w:val="decimal" w:pos="504"/>
              </w:tabs>
              <w:rPr>
                <w:rFonts w:ascii="Calibri" w:eastAsia="Calibri" w:hAnsi="Calibri" w:cs="Calibri"/>
                <w:color w:val="000000"/>
              </w:rPr>
            </w:pPr>
          </w:p>
        </w:tc>
        <w:tc>
          <w:tcPr>
            <w:tcW w:w="1005" w:type="dxa"/>
            <w:tcBorders>
              <w:top w:val="nil"/>
              <w:left w:val="nil"/>
              <w:bottom w:val="nil"/>
              <w:right w:val="nil"/>
              <w:tl2br w:val="nil"/>
              <w:tr2bl w:val="nil"/>
            </w:tcBorders>
            <w:shd w:val="clear" w:color="auto" w:fill="auto"/>
            <w:tcMar>
              <w:left w:w="0" w:type="dxa"/>
              <w:right w:w="0" w:type="dxa"/>
            </w:tcMar>
            <w:vAlign w:val="bottom"/>
          </w:tcPr>
          <w:p w14:paraId="62A54338" w14:textId="77777777" w:rsidR="00B20C4E" w:rsidRDefault="00B20C4E">
            <w:pPr>
              <w:pStyle w:val="DMETW26111BIPTRIBCORRIRCS"/>
              <w:keepNext/>
              <w:tabs>
                <w:tab w:val="decimal" w:pos="534"/>
              </w:tabs>
              <w:rPr>
                <w:rFonts w:ascii="Calibri" w:eastAsia="Calibri" w:hAnsi="Calibri" w:cs="Calibri"/>
                <w:color w:val="000000"/>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791093AE" w14:textId="77777777" w:rsidR="00B20C4E" w:rsidRDefault="00B20C4E">
            <w:pPr>
              <w:pStyle w:val="DMETW26111BIPTRIBCORRIRCS"/>
              <w:keepNext/>
              <w:tabs>
                <w:tab w:val="decimal" w:pos="504"/>
              </w:tabs>
              <w:rPr>
                <w:rFonts w:ascii="Calibri" w:eastAsia="Calibri" w:hAnsi="Calibri" w:cs="Calibri"/>
                <w:b/>
                <w:color w:val="000000"/>
                <w:sz w:val="18"/>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0BFE8056" w14:textId="77777777" w:rsidR="00B20C4E" w:rsidRDefault="00B20C4E">
            <w:pPr>
              <w:pStyle w:val="DMETW26111BIPTRIBCORRIRCS"/>
              <w:keepNext/>
              <w:tabs>
                <w:tab w:val="decimal" w:pos="504"/>
              </w:tabs>
              <w:rPr>
                <w:rFonts w:ascii="Calibri" w:eastAsia="Calibri" w:hAnsi="Calibri" w:cs="Calibri"/>
                <w:b/>
                <w:color w:val="000000"/>
                <w:sz w:val="18"/>
              </w:rPr>
            </w:pPr>
          </w:p>
        </w:tc>
        <w:tc>
          <w:tcPr>
            <w:tcW w:w="9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D8E1C1D" w14:textId="77777777" w:rsidR="00B20C4E" w:rsidRDefault="008E4579">
            <w:pPr>
              <w:pStyle w:val="DMETW26111BIPTRIBCORRIRC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9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0FD95935" w14:textId="77777777" w:rsidR="00B20C4E" w:rsidRDefault="008E4579">
            <w:pPr>
              <w:pStyle w:val="DMETW26111BIPTRIBCORRIRCS"/>
              <w:keepNext/>
              <w:jc w:val="right"/>
              <w:rPr>
                <w:rFonts w:ascii="Calibri" w:eastAsia="Calibri" w:hAnsi="Calibri" w:cs="Calibri"/>
                <w:b/>
                <w:color w:val="000000"/>
                <w:sz w:val="18"/>
              </w:rPr>
            </w:pPr>
            <w:r>
              <w:rPr>
                <w:rFonts w:ascii="Calibri" w:eastAsia="Calibri" w:hAnsi="Calibri" w:cs="Calibri"/>
                <w:b/>
                <w:color w:val="000000"/>
                <w:sz w:val="18"/>
              </w:rPr>
              <w:t>2020</w:t>
            </w:r>
          </w:p>
        </w:tc>
        <w:tc>
          <w:tcPr>
            <w:tcW w:w="1890" w:type="dxa"/>
            <w:tcBorders>
              <w:top w:val="nil"/>
              <w:left w:val="nil"/>
              <w:bottom w:val="nil"/>
              <w:right w:val="nil"/>
              <w:tl2br w:val="nil"/>
              <w:tr2bl w:val="nil"/>
            </w:tcBorders>
            <w:shd w:val="clear" w:color="auto" w:fill="auto"/>
            <w:tcMar>
              <w:left w:w="0" w:type="dxa"/>
              <w:right w:w="0" w:type="dxa"/>
            </w:tcMar>
            <w:vAlign w:val="bottom"/>
          </w:tcPr>
          <w:p w14:paraId="20400379" w14:textId="77777777" w:rsidR="00B20C4E" w:rsidRDefault="00B20C4E">
            <w:pPr>
              <w:pStyle w:val="DMETW26111BIPTRIBCORRIRCS"/>
              <w:keepNext/>
              <w:tabs>
                <w:tab w:val="decimal" w:pos="1419"/>
              </w:tabs>
              <w:rPr>
                <w:rFonts w:ascii="Calibri" w:eastAsia="Calibri" w:hAnsi="Calibri" w:cs="Calibri"/>
                <w:b/>
                <w:color w:val="000000"/>
                <w:lang w:bidi="pt-BR"/>
              </w:rPr>
            </w:pPr>
          </w:p>
        </w:tc>
      </w:tr>
      <w:tr w:rsidR="00B20C4E" w14:paraId="2D086C56" w14:textId="77777777">
        <w:trPr>
          <w:trHeight w:hRule="exact" w:val="255"/>
        </w:trPr>
        <w:tc>
          <w:tcPr>
            <w:tcW w:w="4335" w:type="dxa"/>
            <w:tcBorders>
              <w:top w:val="nil"/>
              <w:left w:val="nil"/>
              <w:bottom w:val="nil"/>
              <w:right w:val="nil"/>
              <w:tl2br w:val="nil"/>
              <w:tr2bl w:val="nil"/>
            </w:tcBorders>
            <w:shd w:val="clear" w:color="auto" w:fill="auto"/>
            <w:tcMar>
              <w:left w:w="60" w:type="dxa"/>
              <w:right w:w="60" w:type="dxa"/>
            </w:tcMar>
            <w:vAlign w:val="bottom"/>
          </w:tcPr>
          <w:p w14:paraId="5CB5757C" w14:textId="77777777" w:rsidR="00B20C4E" w:rsidRDefault="008E4579">
            <w:pPr>
              <w:pStyle w:val="DMETW26111BIPTRIBCORRIRCS"/>
              <w:keepNext/>
              <w:rPr>
                <w:rFonts w:ascii="Calibri" w:eastAsia="Calibri" w:hAnsi="Calibri" w:cs="Calibri"/>
                <w:color w:val="000000"/>
                <w:sz w:val="18"/>
              </w:rPr>
            </w:pPr>
            <w:proofErr w:type="spellStart"/>
            <w:r>
              <w:rPr>
                <w:rFonts w:ascii="Calibri" w:eastAsia="Calibri" w:hAnsi="Calibri" w:cs="Calibri"/>
                <w:color w:val="000000"/>
                <w:sz w:val="18"/>
              </w:rPr>
              <w:t>Imposto</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renda</w:t>
            </w:r>
            <w:proofErr w:type="spellEnd"/>
          </w:p>
        </w:tc>
        <w:tc>
          <w:tcPr>
            <w:tcW w:w="975" w:type="dxa"/>
            <w:tcBorders>
              <w:top w:val="nil"/>
              <w:left w:val="nil"/>
              <w:bottom w:val="nil"/>
              <w:right w:val="nil"/>
              <w:tl2br w:val="nil"/>
              <w:tr2bl w:val="nil"/>
            </w:tcBorders>
            <w:shd w:val="clear" w:color="auto" w:fill="auto"/>
            <w:tcMar>
              <w:left w:w="0" w:type="dxa"/>
              <w:right w:w="0" w:type="dxa"/>
            </w:tcMar>
            <w:vAlign w:val="bottom"/>
          </w:tcPr>
          <w:p w14:paraId="3868EE9D" w14:textId="77777777" w:rsidR="00B20C4E" w:rsidRDefault="00B20C4E">
            <w:pPr>
              <w:pStyle w:val="DMETW26111BIPTRIBCORRIRCS"/>
              <w:keepNext/>
              <w:tabs>
                <w:tab w:val="decimal" w:pos="504"/>
              </w:tabs>
              <w:rPr>
                <w:rFonts w:ascii="Calibri" w:eastAsia="Calibri" w:hAnsi="Calibri" w:cs="Calibri"/>
                <w:color w:val="000000"/>
              </w:rPr>
            </w:pPr>
          </w:p>
        </w:tc>
        <w:tc>
          <w:tcPr>
            <w:tcW w:w="1005" w:type="dxa"/>
            <w:tcBorders>
              <w:top w:val="nil"/>
              <w:left w:val="nil"/>
              <w:bottom w:val="nil"/>
              <w:right w:val="nil"/>
              <w:tl2br w:val="nil"/>
              <w:tr2bl w:val="nil"/>
            </w:tcBorders>
            <w:shd w:val="clear" w:color="auto" w:fill="auto"/>
            <w:tcMar>
              <w:left w:w="0" w:type="dxa"/>
              <w:right w:w="0" w:type="dxa"/>
            </w:tcMar>
            <w:vAlign w:val="bottom"/>
          </w:tcPr>
          <w:p w14:paraId="2C96CB56" w14:textId="77777777" w:rsidR="00B20C4E" w:rsidRDefault="00B20C4E">
            <w:pPr>
              <w:pStyle w:val="DMETW26111BIPTRIBCORRIRCS"/>
              <w:keepNext/>
              <w:tabs>
                <w:tab w:val="decimal" w:pos="534"/>
              </w:tabs>
              <w:rPr>
                <w:rFonts w:ascii="Calibri" w:eastAsia="Calibri" w:hAnsi="Calibri" w:cs="Calibri"/>
                <w:color w:val="000000"/>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300374F7" w14:textId="77777777" w:rsidR="00B20C4E" w:rsidRDefault="00B20C4E">
            <w:pPr>
              <w:pStyle w:val="DMETW26111BIPTRIBCORRIRCS"/>
              <w:keepNext/>
              <w:tabs>
                <w:tab w:val="decimal" w:pos="771"/>
              </w:tabs>
              <w:rPr>
                <w:rFonts w:ascii="Calibri" w:eastAsia="Calibri" w:hAnsi="Calibri" w:cs="Calibri"/>
                <w:color w:val="000000"/>
                <w:sz w:val="18"/>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0FAAEF97" w14:textId="77777777" w:rsidR="00B20C4E" w:rsidRDefault="00B20C4E">
            <w:pPr>
              <w:pStyle w:val="DMETW26111BIPTRIBCORRIRCS"/>
              <w:keepNext/>
              <w:tabs>
                <w:tab w:val="decimal" w:pos="771"/>
              </w:tabs>
              <w:rPr>
                <w:rFonts w:ascii="Calibri" w:eastAsia="Calibri" w:hAnsi="Calibri" w:cs="Calibri"/>
                <w:color w:val="000000"/>
                <w:sz w:val="18"/>
              </w:rPr>
            </w:pPr>
          </w:p>
        </w:tc>
        <w:tc>
          <w:tcPr>
            <w:tcW w:w="975" w:type="dxa"/>
            <w:tcBorders>
              <w:top w:val="nil"/>
              <w:left w:val="nil"/>
              <w:bottom w:val="nil"/>
              <w:right w:val="nil"/>
              <w:tl2br w:val="nil"/>
              <w:tr2bl w:val="nil"/>
            </w:tcBorders>
            <w:shd w:val="clear" w:color="auto" w:fill="auto"/>
            <w:tcMar>
              <w:left w:w="60" w:type="dxa"/>
              <w:right w:w="60" w:type="dxa"/>
            </w:tcMar>
            <w:vAlign w:val="bottom"/>
          </w:tcPr>
          <w:p w14:paraId="2BB62EC0" w14:textId="77777777" w:rsidR="00B20C4E" w:rsidRDefault="008E4579">
            <w:pPr>
              <w:pStyle w:val="DMETW26111BIPTRIBCORRIRCS"/>
              <w:keepNext/>
              <w:jc w:val="right"/>
              <w:rPr>
                <w:rFonts w:ascii="Calibri" w:eastAsia="Calibri" w:hAnsi="Calibri" w:cs="Calibri"/>
                <w:color w:val="000000"/>
                <w:sz w:val="18"/>
              </w:rPr>
            </w:pPr>
            <w:r>
              <w:rPr>
                <w:rFonts w:ascii="Calibri" w:eastAsia="Calibri" w:hAnsi="Calibri" w:cs="Calibri"/>
                <w:color w:val="000000"/>
                <w:sz w:val="18"/>
              </w:rPr>
              <w:t>6.486</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072C4CC0" w14:textId="77777777" w:rsidR="00B20C4E" w:rsidRDefault="008E4579">
            <w:pPr>
              <w:pStyle w:val="DMETW26111BIPTRIBCORRIRCS"/>
              <w:keepNext/>
              <w:jc w:val="right"/>
              <w:rPr>
                <w:rFonts w:ascii="Calibri" w:eastAsia="Calibri" w:hAnsi="Calibri" w:cs="Calibri"/>
                <w:color w:val="000000"/>
                <w:sz w:val="18"/>
              </w:rPr>
            </w:pPr>
            <w:r>
              <w:rPr>
                <w:rFonts w:ascii="Calibri" w:eastAsia="Calibri" w:hAnsi="Calibri" w:cs="Calibri"/>
                <w:color w:val="000000"/>
                <w:sz w:val="18"/>
              </w:rPr>
              <w:t>6.079</w:t>
            </w:r>
          </w:p>
        </w:tc>
        <w:tc>
          <w:tcPr>
            <w:tcW w:w="1890" w:type="dxa"/>
            <w:tcBorders>
              <w:top w:val="nil"/>
              <w:left w:val="nil"/>
              <w:bottom w:val="nil"/>
              <w:right w:val="nil"/>
              <w:tl2br w:val="nil"/>
              <w:tr2bl w:val="nil"/>
            </w:tcBorders>
            <w:shd w:val="clear" w:color="auto" w:fill="auto"/>
            <w:tcMar>
              <w:left w:w="60" w:type="dxa"/>
              <w:right w:w="60" w:type="dxa"/>
            </w:tcMar>
            <w:vAlign w:val="bottom"/>
          </w:tcPr>
          <w:p w14:paraId="498922CA" w14:textId="77777777" w:rsidR="00B20C4E" w:rsidRDefault="00B20C4E">
            <w:pPr>
              <w:pStyle w:val="DMETW26111BIPTRIBCORRIRCS"/>
              <w:keepNext/>
              <w:rPr>
                <w:rFonts w:ascii="Calibri" w:eastAsia="Calibri" w:hAnsi="Calibri" w:cs="Calibri"/>
                <w:color w:val="000000"/>
                <w:lang w:bidi="pt-BR"/>
              </w:rPr>
            </w:pPr>
          </w:p>
        </w:tc>
      </w:tr>
      <w:tr w:rsidR="00B20C4E" w14:paraId="75818362"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3730E7A0" w14:textId="77777777" w:rsidR="00B20C4E" w:rsidRDefault="008E4579">
            <w:pPr>
              <w:pStyle w:val="DMETW26111BIPTRIBCORRIRCS"/>
              <w:keepNext/>
              <w:rPr>
                <w:rFonts w:ascii="Calibri" w:eastAsia="Calibri" w:hAnsi="Calibri" w:cs="Calibri"/>
                <w:color w:val="000000"/>
                <w:sz w:val="18"/>
              </w:rPr>
            </w:pPr>
            <w:proofErr w:type="spellStart"/>
            <w:r>
              <w:rPr>
                <w:rFonts w:ascii="Calibri" w:eastAsia="Calibri" w:hAnsi="Calibri" w:cs="Calibri"/>
                <w:color w:val="000000"/>
                <w:sz w:val="18"/>
              </w:rPr>
              <w:t>Contribuição</w:t>
            </w:r>
            <w:proofErr w:type="spellEnd"/>
            <w:r>
              <w:rPr>
                <w:rFonts w:ascii="Calibri" w:eastAsia="Calibri" w:hAnsi="Calibri" w:cs="Calibri"/>
                <w:color w:val="000000"/>
                <w:sz w:val="18"/>
              </w:rPr>
              <w:t xml:space="preserve"> social</w:t>
            </w:r>
          </w:p>
        </w:tc>
        <w:tc>
          <w:tcPr>
            <w:tcW w:w="975" w:type="dxa"/>
            <w:tcBorders>
              <w:top w:val="nil"/>
              <w:left w:val="nil"/>
              <w:bottom w:val="nil"/>
              <w:right w:val="nil"/>
              <w:tl2br w:val="nil"/>
              <w:tr2bl w:val="nil"/>
            </w:tcBorders>
            <w:shd w:val="clear" w:color="auto" w:fill="auto"/>
            <w:tcMar>
              <w:left w:w="0" w:type="dxa"/>
              <w:right w:w="0" w:type="dxa"/>
            </w:tcMar>
            <w:vAlign w:val="bottom"/>
          </w:tcPr>
          <w:p w14:paraId="6A32AA6E" w14:textId="77777777" w:rsidR="00B20C4E" w:rsidRDefault="00B20C4E">
            <w:pPr>
              <w:pStyle w:val="DMETW26111BIPTRIBCORRIRCS"/>
              <w:keepNext/>
              <w:tabs>
                <w:tab w:val="decimal" w:pos="504"/>
              </w:tabs>
              <w:rPr>
                <w:rFonts w:ascii="Calibri" w:eastAsia="Calibri" w:hAnsi="Calibri" w:cs="Calibri"/>
                <w:color w:val="000000"/>
              </w:rPr>
            </w:pPr>
          </w:p>
        </w:tc>
        <w:tc>
          <w:tcPr>
            <w:tcW w:w="1005" w:type="dxa"/>
            <w:tcBorders>
              <w:top w:val="nil"/>
              <w:left w:val="nil"/>
              <w:bottom w:val="nil"/>
              <w:right w:val="nil"/>
              <w:tl2br w:val="nil"/>
              <w:tr2bl w:val="nil"/>
            </w:tcBorders>
            <w:shd w:val="clear" w:color="auto" w:fill="auto"/>
            <w:tcMar>
              <w:left w:w="0" w:type="dxa"/>
              <w:right w:w="0" w:type="dxa"/>
            </w:tcMar>
            <w:vAlign w:val="bottom"/>
          </w:tcPr>
          <w:p w14:paraId="34C13ED7" w14:textId="77777777" w:rsidR="00B20C4E" w:rsidRDefault="00B20C4E">
            <w:pPr>
              <w:pStyle w:val="DMETW26111BIPTRIBCORRIRCS"/>
              <w:keepNext/>
              <w:tabs>
                <w:tab w:val="decimal" w:pos="534"/>
              </w:tabs>
              <w:rPr>
                <w:rFonts w:ascii="Calibri" w:eastAsia="Calibri" w:hAnsi="Calibri" w:cs="Calibri"/>
                <w:color w:val="000000"/>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749481C3" w14:textId="77777777" w:rsidR="00B20C4E" w:rsidRDefault="00B20C4E">
            <w:pPr>
              <w:pStyle w:val="DMETW26111BIPTRIBCORRIRCS"/>
              <w:keepNext/>
              <w:tabs>
                <w:tab w:val="decimal" w:pos="771"/>
              </w:tabs>
              <w:rPr>
                <w:rFonts w:ascii="Calibri" w:eastAsia="Calibri" w:hAnsi="Calibri" w:cs="Calibri"/>
                <w:color w:val="000000"/>
                <w:sz w:val="18"/>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004316DF" w14:textId="77777777" w:rsidR="00B20C4E" w:rsidRDefault="00B20C4E">
            <w:pPr>
              <w:pStyle w:val="DMETW26111BIPTRIBCORRIRCS"/>
              <w:keepNext/>
              <w:tabs>
                <w:tab w:val="decimal" w:pos="771"/>
              </w:tabs>
              <w:rPr>
                <w:rFonts w:ascii="Calibri" w:eastAsia="Calibri" w:hAnsi="Calibri" w:cs="Calibri"/>
                <w:color w:val="000000"/>
                <w:sz w:val="18"/>
              </w:rPr>
            </w:pPr>
          </w:p>
        </w:tc>
        <w:tc>
          <w:tcPr>
            <w:tcW w:w="975" w:type="dxa"/>
            <w:tcBorders>
              <w:top w:val="nil"/>
              <w:left w:val="nil"/>
              <w:bottom w:val="nil"/>
              <w:right w:val="nil"/>
              <w:tl2br w:val="nil"/>
              <w:tr2bl w:val="nil"/>
            </w:tcBorders>
            <w:shd w:val="clear" w:color="auto" w:fill="auto"/>
            <w:tcMar>
              <w:left w:w="60" w:type="dxa"/>
              <w:right w:w="60" w:type="dxa"/>
            </w:tcMar>
            <w:vAlign w:val="bottom"/>
          </w:tcPr>
          <w:p w14:paraId="28D11466" w14:textId="77777777" w:rsidR="00B20C4E" w:rsidRDefault="008E4579">
            <w:pPr>
              <w:pStyle w:val="DMETW26111BIPTRIBCORRIRCS"/>
              <w:keepNext/>
              <w:jc w:val="right"/>
              <w:rPr>
                <w:rFonts w:ascii="Calibri" w:eastAsia="Calibri" w:hAnsi="Calibri" w:cs="Calibri"/>
                <w:color w:val="000000"/>
                <w:sz w:val="18"/>
              </w:rPr>
            </w:pPr>
            <w:r>
              <w:rPr>
                <w:rFonts w:ascii="Calibri" w:eastAsia="Calibri" w:hAnsi="Calibri" w:cs="Calibri"/>
                <w:color w:val="000000"/>
                <w:sz w:val="18"/>
              </w:rPr>
              <w:t>5</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7808470C" w14:textId="77777777" w:rsidR="00B20C4E" w:rsidRDefault="008E4579">
            <w:pPr>
              <w:pStyle w:val="DMETW26111BIPTRIBCORRIRCS"/>
              <w:keepNext/>
              <w:jc w:val="right"/>
              <w:rPr>
                <w:rFonts w:ascii="Calibri" w:eastAsia="Calibri" w:hAnsi="Calibri" w:cs="Calibri"/>
                <w:color w:val="000000"/>
                <w:sz w:val="18"/>
              </w:rPr>
            </w:pPr>
            <w:r>
              <w:rPr>
                <w:rFonts w:ascii="Calibri" w:eastAsia="Calibri" w:hAnsi="Calibri" w:cs="Calibri"/>
                <w:color w:val="000000"/>
                <w:sz w:val="18"/>
              </w:rPr>
              <w:t>4</w:t>
            </w:r>
          </w:p>
        </w:tc>
        <w:tc>
          <w:tcPr>
            <w:tcW w:w="1890" w:type="dxa"/>
            <w:tcBorders>
              <w:top w:val="nil"/>
              <w:left w:val="nil"/>
              <w:bottom w:val="nil"/>
              <w:right w:val="nil"/>
              <w:tl2br w:val="nil"/>
              <w:tr2bl w:val="nil"/>
            </w:tcBorders>
            <w:shd w:val="clear" w:color="auto" w:fill="auto"/>
            <w:tcMar>
              <w:left w:w="60" w:type="dxa"/>
              <w:right w:w="60" w:type="dxa"/>
            </w:tcMar>
            <w:vAlign w:val="bottom"/>
          </w:tcPr>
          <w:p w14:paraId="709A9636" w14:textId="77777777" w:rsidR="00B20C4E" w:rsidRDefault="00B20C4E">
            <w:pPr>
              <w:pStyle w:val="DMETW26111BIPTRIBCORRIRCS"/>
              <w:keepNext/>
              <w:jc w:val="right"/>
              <w:rPr>
                <w:rFonts w:ascii="Calibri" w:eastAsia="Calibri" w:hAnsi="Calibri" w:cs="Calibri"/>
                <w:color w:val="000000"/>
                <w:lang w:bidi="pt-BR"/>
              </w:rPr>
            </w:pPr>
          </w:p>
        </w:tc>
      </w:tr>
      <w:tr w:rsidR="00B20C4E" w14:paraId="6042ED22"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049A4ADB" w14:textId="77777777" w:rsidR="00B20C4E" w:rsidRDefault="00B20C4E">
            <w:pPr>
              <w:pStyle w:val="DMETW26111BIPTRIBCORRIRCS"/>
              <w:keepNext/>
              <w:rPr>
                <w:rFonts w:ascii="Calibri" w:eastAsia="Calibri" w:hAnsi="Calibri" w:cs="Calibri"/>
                <w:color w:val="000000"/>
                <w:sz w:val="18"/>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2E36579A" w14:textId="77777777" w:rsidR="00B20C4E" w:rsidRDefault="00B20C4E">
            <w:pPr>
              <w:pStyle w:val="DMETW26111BIPTRIBCORRIRCS"/>
              <w:keepNext/>
              <w:tabs>
                <w:tab w:val="decimal" w:pos="504"/>
              </w:tabs>
              <w:rPr>
                <w:rFonts w:ascii="Calibri" w:eastAsia="Calibri" w:hAnsi="Calibri" w:cs="Calibri"/>
                <w:color w:val="000000"/>
              </w:rPr>
            </w:pPr>
          </w:p>
        </w:tc>
        <w:tc>
          <w:tcPr>
            <w:tcW w:w="1005" w:type="dxa"/>
            <w:tcBorders>
              <w:top w:val="nil"/>
              <w:left w:val="nil"/>
              <w:bottom w:val="nil"/>
              <w:right w:val="nil"/>
              <w:tl2br w:val="nil"/>
              <w:tr2bl w:val="nil"/>
            </w:tcBorders>
            <w:shd w:val="clear" w:color="auto" w:fill="auto"/>
            <w:tcMar>
              <w:left w:w="0" w:type="dxa"/>
              <w:right w:w="0" w:type="dxa"/>
            </w:tcMar>
            <w:vAlign w:val="bottom"/>
          </w:tcPr>
          <w:p w14:paraId="75CB7094" w14:textId="77777777" w:rsidR="00B20C4E" w:rsidRDefault="00B20C4E">
            <w:pPr>
              <w:pStyle w:val="DMETW26111BIPTRIBCORRIRCS"/>
              <w:keepNext/>
              <w:tabs>
                <w:tab w:val="decimal" w:pos="534"/>
              </w:tabs>
              <w:rPr>
                <w:rFonts w:ascii="Calibri" w:eastAsia="Calibri" w:hAnsi="Calibri" w:cs="Calibri"/>
                <w:color w:val="000000"/>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18AAE277" w14:textId="77777777" w:rsidR="00B20C4E" w:rsidRDefault="00B20C4E">
            <w:pPr>
              <w:pStyle w:val="DMETW26111BIPTRIBCORRIRCS"/>
              <w:keepNext/>
              <w:tabs>
                <w:tab w:val="decimal" w:pos="771"/>
              </w:tabs>
              <w:rPr>
                <w:rFonts w:ascii="Calibri" w:eastAsia="Calibri" w:hAnsi="Calibri" w:cs="Calibri"/>
                <w:color w:val="000000"/>
                <w:sz w:val="18"/>
              </w:rPr>
            </w:pPr>
          </w:p>
        </w:tc>
        <w:tc>
          <w:tcPr>
            <w:tcW w:w="975" w:type="dxa"/>
            <w:tcBorders>
              <w:top w:val="nil"/>
              <w:left w:val="nil"/>
              <w:bottom w:val="nil"/>
              <w:right w:val="nil"/>
              <w:tl2br w:val="nil"/>
              <w:tr2bl w:val="nil"/>
            </w:tcBorders>
            <w:shd w:val="clear" w:color="auto" w:fill="auto"/>
            <w:tcMar>
              <w:left w:w="0" w:type="dxa"/>
              <w:right w:w="0" w:type="dxa"/>
            </w:tcMar>
            <w:vAlign w:val="bottom"/>
          </w:tcPr>
          <w:p w14:paraId="6EBEBD14" w14:textId="77777777" w:rsidR="00B20C4E" w:rsidRDefault="00B20C4E">
            <w:pPr>
              <w:pStyle w:val="DMETW26111BIPTRIBCORRIRCS"/>
              <w:keepNext/>
              <w:tabs>
                <w:tab w:val="decimal" w:pos="771"/>
              </w:tabs>
              <w:rPr>
                <w:rFonts w:ascii="Calibri" w:eastAsia="Calibri" w:hAnsi="Calibri" w:cs="Calibri"/>
                <w:color w:val="000000"/>
                <w:sz w:val="18"/>
              </w:rPr>
            </w:pPr>
          </w:p>
        </w:tc>
        <w:tc>
          <w:tcPr>
            <w:tcW w:w="97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6689DE8" w14:textId="77777777" w:rsidR="00B20C4E" w:rsidRDefault="008E4579">
            <w:pPr>
              <w:pStyle w:val="DMETW26111BIPTRIBCORRIRCS"/>
              <w:keepNext/>
              <w:jc w:val="right"/>
              <w:rPr>
                <w:rFonts w:ascii="Calibri" w:eastAsia="Calibri" w:hAnsi="Calibri" w:cs="Calibri"/>
                <w:color w:val="000000"/>
                <w:sz w:val="18"/>
              </w:rPr>
            </w:pPr>
            <w:r>
              <w:rPr>
                <w:rFonts w:ascii="Calibri" w:eastAsia="Calibri" w:hAnsi="Calibri" w:cs="Calibri"/>
                <w:color w:val="000000"/>
                <w:sz w:val="18"/>
              </w:rPr>
              <w:t>6.491</w:t>
            </w:r>
          </w:p>
        </w:tc>
        <w:tc>
          <w:tcPr>
            <w:tcW w:w="97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167E87A7" w14:textId="77777777" w:rsidR="00B20C4E" w:rsidRDefault="008E4579">
            <w:pPr>
              <w:pStyle w:val="DMETW26111BIPTRIBCORRIRCS"/>
              <w:keepNext/>
              <w:jc w:val="right"/>
              <w:rPr>
                <w:rFonts w:ascii="Calibri" w:eastAsia="Calibri" w:hAnsi="Calibri" w:cs="Calibri"/>
                <w:color w:val="000000"/>
                <w:sz w:val="18"/>
              </w:rPr>
            </w:pPr>
            <w:r>
              <w:rPr>
                <w:rFonts w:ascii="Calibri" w:eastAsia="Calibri" w:hAnsi="Calibri" w:cs="Calibri"/>
                <w:color w:val="000000"/>
                <w:sz w:val="18"/>
              </w:rPr>
              <w:t>6.083</w:t>
            </w:r>
          </w:p>
        </w:tc>
        <w:tc>
          <w:tcPr>
            <w:tcW w:w="1890" w:type="dxa"/>
            <w:tcBorders>
              <w:top w:val="nil"/>
              <w:left w:val="nil"/>
              <w:bottom w:val="nil"/>
              <w:right w:val="nil"/>
              <w:tl2br w:val="nil"/>
              <w:tr2bl w:val="nil"/>
            </w:tcBorders>
            <w:shd w:val="clear" w:color="auto" w:fill="auto"/>
            <w:tcMar>
              <w:left w:w="60" w:type="dxa"/>
              <w:right w:w="60" w:type="dxa"/>
            </w:tcMar>
            <w:vAlign w:val="bottom"/>
          </w:tcPr>
          <w:p w14:paraId="0F26D841" w14:textId="77777777" w:rsidR="00B20C4E" w:rsidRDefault="00B20C4E">
            <w:pPr>
              <w:pStyle w:val="DMETW26111BIPTRIBCORRIRCS"/>
              <w:keepNext/>
              <w:jc w:val="right"/>
              <w:rPr>
                <w:rFonts w:ascii="Calibri" w:eastAsia="Calibri" w:hAnsi="Calibri" w:cs="Calibri"/>
                <w:b/>
                <w:color w:val="000000"/>
              </w:rPr>
            </w:pPr>
          </w:p>
        </w:tc>
      </w:tr>
    </w:tbl>
    <w:p w14:paraId="0290220C" w14:textId="77777777" w:rsidR="00DA75D7" w:rsidRPr="005F7D64" w:rsidRDefault="00DA75D7" w:rsidP="00DA75D7">
      <w:pPr>
        <w:pStyle w:val="DMDFP-Pargrafodefimdetabela"/>
      </w:pPr>
    </w:p>
    <w:p w14:paraId="6E76E107" w14:textId="77777777" w:rsidR="004E4736" w:rsidRDefault="004E4736" w:rsidP="004E4736">
      <w:pPr>
        <w:pStyle w:val="DMDFP-Pargrafodecontinuaodorelatrio"/>
      </w:pP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5"/>
        <w:gridCol w:w="975"/>
        <w:gridCol w:w="1005"/>
        <w:gridCol w:w="975"/>
        <w:gridCol w:w="975"/>
        <w:gridCol w:w="975"/>
        <w:gridCol w:w="975"/>
      </w:tblGrid>
      <w:tr w:rsidR="00B20C4E" w14:paraId="6CFA5D97"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61A3AC00" w14:textId="77777777" w:rsidR="00B20C4E" w:rsidRDefault="008E4579">
            <w:pPr>
              <w:pStyle w:val="DMETW26111BIPTRIBCORRDEMAIS"/>
              <w:keepNext/>
              <w:rPr>
                <w:rFonts w:ascii="Calibri" w:eastAsia="Calibri" w:hAnsi="Calibri" w:cs="Calibri"/>
                <w:b/>
                <w:color w:val="000000"/>
                <w:sz w:val="18"/>
                <w:lang w:bidi="pt-BR"/>
              </w:rPr>
            </w:pPr>
            <w:bookmarkStart w:id="77" w:name="DOC_TBL00014_1_1"/>
            <w:bookmarkEnd w:id="77"/>
            <w:proofErr w:type="spellStart"/>
            <w:r>
              <w:rPr>
                <w:rFonts w:ascii="Calibri" w:eastAsia="Calibri" w:hAnsi="Calibri" w:cs="Calibri"/>
                <w:b/>
                <w:color w:val="000000"/>
                <w:sz w:val="18"/>
                <w:lang w:bidi="pt-BR"/>
              </w:rPr>
              <w:t>Demais</w:t>
            </w:r>
            <w:proofErr w:type="spellEnd"/>
            <w:r>
              <w:rPr>
                <w:rFonts w:ascii="Calibri" w:eastAsia="Calibri" w:hAnsi="Calibri" w:cs="Calibri"/>
                <w:b/>
                <w:color w:val="000000"/>
                <w:sz w:val="18"/>
                <w:lang w:bidi="pt-BR"/>
              </w:rPr>
              <w:t xml:space="preserve"> </w:t>
            </w:r>
            <w:proofErr w:type="spellStart"/>
            <w:r>
              <w:rPr>
                <w:rFonts w:ascii="Calibri" w:eastAsia="Calibri" w:hAnsi="Calibri" w:cs="Calibri"/>
                <w:b/>
                <w:color w:val="000000"/>
                <w:sz w:val="18"/>
                <w:lang w:bidi="pt-BR"/>
              </w:rPr>
              <w:t>impostos</w:t>
            </w:r>
            <w:proofErr w:type="spellEnd"/>
            <w:r>
              <w:rPr>
                <w:rFonts w:ascii="Calibri" w:eastAsia="Calibri" w:hAnsi="Calibri" w:cs="Calibri"/>
                <w:b/>
                <w:color w:val="000000"/>
                <w:sz w:val="18"/>
                <w:lang w:bidi="pt-BR"/>
              </w:rPr>
              <w:t xml:space="preserve"> e </w:t>
            </w:r>
            <w:proofErr w:type="spellStart"/>
            <w:r>
              <w:rPr>
                <w:rFonts w:ascii="Calibri" w:eastAsia="Calibri" w:hAnsi="Calibri" w:cs="Calibri"/>
                <w:b/>
                <w:color w:val="000000"/>
                <w:sz w:val="18"/>
                <w:lang w:bidi="pt-BR"/>
              </w:rPr>
              <w:t>contribuições</w:t>
            </w:r>
            <w:proofErr w:type="spellEnd"/>
          </w:p>
        </w:tc>
        <w:tc>
          <w:tcPr>
            <w:tcW w:w="1980" w:type="dxa"/>
            <w:gridSpan w:val="2"/>
            <w:tcBorders>
              <w:top w:val="nil"/>
              <w:left w:val="nil"/>
              <w:bottom w:val="single" w:sz="4" w:space="0" w:color="000000"/>
              <w:right w:val="nil"/>
              <w:tl2br w:val="nil"/>
              <w:tr2bl w:val="nil"/>
            </w:tcBorders>
            <w:shd w:val="clear" w:color="auto" w:fill="auto"/>
            <w:tcMar>
              <w:left w:w="0" w:type="dxa"/>
              <w:right w:w="0" w:type="dxa"/>
            </w:tcMar>
            <w:vAlign w:val="bottom"/>
          </w:tcPr>
          <w:p w14:paraId="5F0A607A" w14:textId="77777777" w:rsidR="00B20C4E" w:rsidRDefault="008E4579">
            <w:pPr>
              <w:pStyle w:val="DMETW26111BIPTRIBCORRDEMAIS"/>
              <w:keepNext/>
              <w:tabs>
                <w:tab w:val="right" w:pos="775"/>
              </w:tabs>
              <w:rPr>
                <w:rFonts w:ascii="Calibri" w:eastAsia="Calibri" w:hAnsi="Calibri" w:cs="Calibri"/>
                <w:b/>
                <w:color w:val="000000"/>
                <w:sz w:val="18"/>
              </w:rPr>
            </w:pPr>
            <w:r>
              <w:rPr>
                <w:rFonts w:ascii="Calibri" w:eastAsia="Calibri" w:hAnsi="Calibri" w:cs="Calibri"/>
                <w:b/>
                <w:color w:val="000000"/>
                <w:sz w:val="18"/>
              </w:rPr>
              <w:tab/>
            </w:r>
            <w:proofErr w:type="spellStart"/>
            <w:r>
              <w:rPr>
                <w:rFonts w:ascii="Calibri" w:eastAsia="Calibri" w:hAnsi="Calibri" w:cs="Calibri"/>
                <w:b/>
                <w:color w:val="000000"/>
                <w:sz w:val="18"/>
              </w:rPr>
              <w:t>Ativo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Circulante</w:t>
            </w:r>
            <w:proofErr w:type="spellEnd"/>
          </w:p>
        </w:tc>
        <w:tc>
          <w:tcPr>
            <w:tcW w:w="1950" w:type="dxa"/>
            <w:gridSpan w:val="2"/>
            <w:tcBorders>
              <w:top w:val="nil"/>
              <w:left w:val="nil"/>
              <w:bottom w:val="single" w:sz="4" w:space="0" w:color="000000"/>
              <w:right w:val="nil"/>
              <w:tl2br w:val="nil"/>
              <w:tr2bl w:val="nil"/>
            </w:tcBorders>
            <w:shd w:val="clear" w:color="auto" w:fill="auto"/>
            <w:tcMar>
              <w:left w:w="0" w:type="dxa"/>
              <w:right w:w="0" w:type="dxa"/>
            </w:tcMar>
            <w:vAlign w:val="bottom"/>
          </w:tcPr>
          <w:p w14:paraId="2C24186A" w14:textId="77777777" w:rsidR="00B20C4E" w:rsidRDefault="008E4579">
            <w:pPr>
              <w:pStyle w:val="DMETW26111BIPTRIBCORRDEMAIS"/>
              <w:keepNext/>
              <w:tabs>
                <w:tab w:val="right" w:pos="775"/>
              </w:tabs>
              <w:rPr>
                <w:rFonts w:ascii="Calibri" w:eastAsia="Calibri" w:hAnsi="Calibri" w:cs="Calibri"/>
                <w:b/>
                <w:color w:val="000000"/>
                <w:sz w:val="18"/>
              </w:rPr>
            </w:pPr>
            <w:r>
              <w:rPr>
                <w:rFonts w:ascii="Calibri" w:eastAsia="Calibri" w:hAnsi="Calibri" w:cs="Calibri"/>
                <w:b/>
                <w:color w:val="000000"/>
                <w:sz w:val="18"/>
              </w:rPr>
              <w:tab/>
            </w:r>
            <w:proofErr w:type="spellStart"/>
            <w:r>
              <w:rPr>
                <w:rFonts w:ascii="Calibri" w:eastAsia="Calibri" w:hAnsi="Calibri" w:cs="Calibri"/>
                <w:b/>
                <w:color w:val="000000"/>
                <w:sz w:val="18"/>
              </w:rPr>
              <w:t>Ativo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não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Circulante</w:t>
            </w:r>
            <w:proofErr w:type="spellEnd"/>
          </w:p>
        </w:tc>
        <w:tc>
          <w:tcPr>
            <w:tcW w:w="1950" w:type="dxa"/>
            <w:gridSpan w:val="2"/>
            <w:tcBorders>
              <w:top w:val="nil"/>
              <w:left w:val="nil"/>
              <w:bottom w:val="single" w:sz="4" w:space="0" w:color="000000"/>
              <w:right w:val="nil"/>
              <w:tl2br w:val="nil"/>
              <w:tr2bl w:val="nil"/>
            </w:tcBorders>
            <w:shd w:val="clear" w:color="auto" w:fill="auto"/>
            <w:tcMar>
              <w:left w:w="0" w:type="dxa"/>
              <w:right w:w="0" w:type="dxa"/>
            </w:tcMar>
            <w:vAlign w:val="bottom"/>
          </w:tcPr>
          <w:p w14:paraId="7FC96A27" w14:textId="77777777" w:rsidR="00B20C4E" w:rsidRDefault="008E4579">
            <w:pPr>
              <w:pStyle w:val="DMETW26111BIPTRIBCORRDEMAIS"/>
              <w:keepNext/>
              <w:tabs>
                <w:tab w:val="right" w:pos="775"/>
              </w:tabs>
              <w:rPr>
                <w:rFonts w:ascii="Calibri" w:eastAsia="Calibri" w:hAnsi="Calibri" w:cs="Calibri"/>
                <w:b/>
                <w:color w:val="000000"/>
                <w:sz w:val="18"/>
                <w:lang w:bidi="pt-BR"/>
              </w:rPr>
            </w:pPr>
            <w:r>
              <w:rPr>
                <w:rFonts w:ascii="Calibri" w:eastAsia="Calibri" w:hAnsi="Calibri" w:cs="Calibri"/>
                <w:b/>
                <w:color w:val="000000"/>
                <w:sz w:val="18"/>
              </w:rPr>
              <w:tab/>
            </w:r>
            <w:proofErr w:type="spellStart"/>
            <w:r>
              <w:rPr>
                <w:rFonts w:ascii="Calibri" w:eastAsia="Calibri" w:hAnsi="Calibri" w:cs="Calibri"/>
                <w:b/>
                <w:color w:val="000000"/>
                <w:sz w:val="18"/>
              </w:rPr>
              <w:t>Passivo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Circulante</w:t>
            </w:r>
            <w:proofErr w:type="spellEnd"/>
          </w:p>
        </w:tc>
      </w:tr>
      <w:tr w:rsidR="00B20C4E" w14:paraId="4893757A"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5BE55AC5" w14:textId="77777777" w:rsidR="00B20C4E" w:rsidRDefault="00B20C4E">
            <w:pPr>
              <w:pStyle w:val="DMETW26111BIPTRIBCORRDEMAIS"/>
              <w:keepNext/>
              <w:rPr>
                <w:rFonts w:ascii="Calibri" w:eastAsia="Calibri" w:hAnsi="Calibri" w:cs="Calibri"/>
                <w:b/>
                <w:color w:val="000000"/>
                <w:sz w:val="18"/>
              </w:rPr>
            </w:pPr>
          </w:p>
        </w:tc>
        <w:tc>
          <w:tcPr>
            <w:tcW w:w="9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08D82D95" w14:textId="77777777" w:rsidR="00B20C4E" w:rsidRDefault="008E4579">
            <w:pPr>
              <w:pStyle w:val="DMETW26111BIPTRIBCORRDEMAI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00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685963D3" w14:textId="77777777" w:rsidR="00B20C4E" w:rsidRDefault="008E4579">
            <w:pPr>
              <w:pStyle w:val="DMETW26111BIPTRIBCORRDEMAIS"/>
              <w:keepNext/>
              <w:jc w:val="right"/>
              <w:rPr>
                <w:rFonts w:ascii="Calibri" w:eastAsia="Calibri" w:hAnsi="Calibri" w:cs="Calibri"/>
                <w:b/>
                <w:color w:val="000000"/>
                <w:sz w:val="18"/>
              </w:rPr>
            </w:pPr>
            <w:r>
              <w:rPr>
                <w:rFonts w:ascii="Calibri" w:eastAsia="Calibri" w:hAnsi="Calibri" w:cs="Calibri"/>
                <w:b/>
                <w:color w:val="000000"/>
                <w:sz w:val="18"/>
              </w:rPr>
              <w:t>2020</w:t>
            </w:r>
          </w:p>
        </w:tc>
        <w:tc>
          <w:tcPr>
            <w:tcW w:w="9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4857866B" w14:textId="77777777" w:rsidR="00B20C4E" w:rsidRDefault="008E4579">
            <w:pPr>
              <w:pStyle w:val="DMETW26111BIPTRIBCORRDEMAI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9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60CC9EDF" w14:textId="77777777" w:rsidR="00B20C4E" w:rsidRDefault="008E4579">
            <w:pPr>
              <w:pStyle w:val="DMETW26111BIPTRIBCORRDEMAIS"/>
              <w:keepNext/>
              <w:jc w:val="right"/>
              <w:rPr>
                <w:rFonts w:ascii="Calibri" w:eastAsia="Calibri" w:hAnsi="Calibri" w:cs="Calibri"/>
                <w:b/>
                <w:color w:val="000000"/>
                <w:sz w:val="18"/>
              </w:rPr>
            </w:pPr>
            <w:r>
              <w:rPr>
                <w:rFonts w:ascii="Calibri" w:eastAsia="Calibri" w:hAnsi="Calibri" w:cs="Calibri"/>
                <w:b/>
                <w:color w:val="000000"/>
                <w:sz w:val="18"/>
              </w:rPr>
              <w:t>2020</w:t>
            </w:r>
          </w:p>
        </w:tc>
        <w:tc>
          <w:tcPr>
            <w:tcW w:w="9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4F7AF59" w14:textId="77777777" w:rsidR="00B20C4E" w:rsidRDefault="008E4579">
            <w:pPr>
              <w:pStyle w:val="DMETW26111BIPTRIBCORRDEMAI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9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4D0EB71B" w14:textId="77777777" w:rsidR="00B20C4E" w:rsidRDefault="008E4579">
            <w:pPr>
              <w:pStyle w:val="DMETW26111BIPTRIBCORRDEMAIS"/>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14DE289F"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5C0EAE06" w14:textId="77777777" w:rsidR="00B20C4E" w:rsidRDefault="008E4579">
            <w:pPr>
              <w:pStyle w:val="DMETW26111BIPTRIBCORRDEMAIS"/>
              <w:keepNext/>
              <w:rPr>
                <w:rFonts w:ascii="Calibri" w:eastAsia="Calibri" w:hAnsi="Calibri" w:cs="Calibri"/>
                <w:color w:val="000000"/>
                <w:sz w:val="18"/>
              </w:rPr>
            </w:pPr>
            <w:r>
              <w:rPr>
                <w:rFonts w:ascii="Calibri" w:eastAsia="Calibri" w:hAnsi="Calibri" w:cs="Calibri"/>
                <w:color w:val="000000"/>
                <w:sz w:val="18"/>
              </w:rPr>
              <w:t>ICMS (</w:t>
            </w:r>
            <w:proofErr w:type="spellStart"/>
            <w:r>
              <w:rPr>
                <w:rFonts w:ascii="Calibri" w:eastAsia="Calibri" w:hAnsi="Calibri" w:cs="Calibri"/>
                <w:color w:val="000000"/>
                <w:sz w:val="18"/>
              </w:rPr>
              <w:t>i</w:t>
            </w:r>
            <w:proofErr w:type="spellEnd"/>
            <w:r>
              <w:rPr>
                <w:rFonts w:ascii="Calibri" w:eastAsia="Calibri" w:hAnsi="Calibri" w:cs="Calibri"/>
                <w:color w:val="000000"/>
                <w:sz w:val="18"/>
              </w:rPr>
              <w:t>) e (iii)</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3A36FAD1"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1005" w:type="dxa"/>
            <w:tcBorders>
              <w:top w:val="nil"/>
              <w:left w:val="nil"/>
              <w:bottom w:val="nil"/>
              <w:right w:val="nil"/>
              <w:tl2br w:val="nil"/>
              <w:tr2bl w:val="nil"/>
            </w:tcBorders>
            <w:shd w:val="clear" w:color="auto" w:fill="auto"/>
            <w:tcMar>
              <w:left w:w="60" w:type="dxa"/>
              <w:right w:w="60" w:type="dxa"/>
            </w:tcMar>
            <w:vAlign w:val="bottom"/>
          </w:tcPr>
          <w:p w14:paraId="6A40E736"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56F2E0CD"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35.054</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3EA6FEAD"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35.054</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27850366"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34E01DA6" w14:textId="77777777" w:rsidR="00B20C4E" w:rsidRDefault="008E4579">
            <w:pPr>
              <w:pStyle w:val="DMETW26111BIPTRIBCORRDEMAIS"/>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38E1726A"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29C921E5" w14:textId="77777777" w:rsidR="00B20C4E" w:rsidRPr="008E4579" w:rsidRDefault="008E4579">
            <w:pPr>
              <w:pStyle w:val="DMETW26111BIPTRIBCORRDEMAIS"/>
              <w:keepNext/>
              <w:rPr>
                <w:rFonts w:ascii="Calibri" w:eastAsia="Calibri" w:hAnsi="Calibri" w:cs="Calibri"/>
                <w:color w:val="000000"/>
                <w:sz w:val="18"/>
                <w:lang w:val="pt-BR"/>
              </w:rPr>
            </w:pPr>
            <w:r w:rsidRPr="008E4579">
              <w:rPr>
                <w:rFonts w:ascii="Calibri" w:eastAsia="Calibri" w:hAnsi="Calibri" w:cs="Calibri"/>
                <w:color w:val="000000"/>
                <w:sz w:val="18"/>
                <w:lang w:val="pt-BR"/>
              </w:rPr>
              <w:t>PIS/COFINS (ii) e (iii)</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242628A2"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1005" w:type="dxa"/>
            <w:tcBorders>
              <w:top w:val="nil"/>
              <w:left w:val="nil"/>
              <w:bottom w:val="nil"/>
              <w:right w:val="nil"/>
              <w:tl2br w:val="nil"/>
              <w:tr2bl w:val="nil"/>
            </w:tcBorders>
            <w:shd w:val="clear" w:color="auto" w:fill="auto"/>
            <w:tcMar>
              <w:left w:w="60" w:type="dxa"/>
              <w:right w:w="60" w:type="dxa"/>
            </w:tcMar>
            <w:vAlign w:val="bottom"/>
          </w:tcPr>
          <w:p w14:paraId="66F18B8B"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5B833247"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110.361</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532CC561"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110.546</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779CF02E"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5AB6FBA9" w14:textId="77777777" w:rsidR="00B20C4E" w:rsidRDefault="008E4579">
            <w:pPr>
              <w:pStyle w:val="DMETW26111BIPTRIBCORRDEMAIS"/>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59DE1A51"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3BEF1530" w14:textId="77777777" w:rsidR="00B20C4E" w:rsidRPr="008E4579" w:rsidRDefault="008E4579">
            <w:pPr>
              <w:pStyle w:val="DMETW26111BIPTRIBCORRDEMAIS"/>
              <w:keepNext/>
              <w:rPr>
                <w:rFonts w:ascii="Calibri" w:eastAsia="Calibri" w:hAnsi="Calibri" w:cs="Calibri"/>
                <w:color w:val="000000"/>
                <w:sz w:val="18"/>
                <w:lang w:val="pt-BR"/>
              </w:rPr>
            </w:pPr>
            <w:r w:rsidRPr="008E4579">
              <w:rPr>
                <w:rFonts w:ascii="Calibri" w:eastAsia="Calibri" w:hAnsi="Calibri" w:cs="Calibri"/>
                <w:color w:val="000000"/>
                <w:sz w:val="18"/>
                <w:lang w:val="pt-BR"/>
              </w:rPr>
              <w:t>Imposto de renda retido de terceiros</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5E0CB39E"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1005" w:type="dxa"/>
            <w:tcBorders>
              <w:top w:val="nil"/>
              <w:left w:val="nil"/>
              <w:bottom w:val="nil"/>
              <w:right w:val="nil"/>
              <w:tl2br w:val="nil"/>
              <w:tr2bl w:val="nil"/>
            </w:tcBorders>
            <w:shd w:val="clear" w:color="auto" w:fill="auto"/>
            <w:tcMar>
              <w:left w:w="60" w:type="dxa"/>
              <w:right w:w="60" w:type="dxa"/>
            </w:tcMar>
            <w:vAlign w:val="bottom"/>
          </w:tcPr>
          <w:p w14:paraId="2853A4CB"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2BE5C4E8"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28BFC4DC"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5FEFF7D3"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9</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14033392" w14:textId="77777777" w:rsidR="00B20C4E" w:rsidRDefault="008E4579">
            <w:pPr>
              <w:pStyle w:val="DMETW26111BIPTRIBCORRDEMAIS"/>
              <w:keepNext/>
              <w:jc w:val="right"/>
              <w:rPr>
                <w:rFonts w:ascii="Calibri" w:eastAsia="Calibri" w:hAnsi="Calibri" w:cs="Calibri"/>
                <w:color w:val="000000"/>
                <w:sz w:val="18"/>
                <w:lang w:bidi="pt-BR"/>
              </w:rPr>
            </w:pPr>
            <w:r>
              <w:rPr>
                <w:rFonts w:ascii="Calibri" w:eastAsia="Calibri" w:hAnsi="Calibri" w:cs="Calibri"/>
                <w:color w:val="000000"/>
                <w:sz w:val="18"/>
              </w:rPr>
              <w:t>8</w:t>
            </w:r>
          </w:p>
        </w:tc>
      </w:tr>
      <w:tr w:rsidR="00B20C4E" w14:paraId="610715AC"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38A46AB2" w14:textId="77777777" w:rsidR="00B20C4E" w:rsidRDefault="008E4579">
            <w:pPr>
              <w:pStyle w:val="DMETW26111BIPTRIBCORRDEMAIS"/>
              <w:keepNext/>
              <w:rPr>
                <w:rFonts w:ascii="Calibri" w:eastAsia="Calibri" w:hAnsi="Calibri" w:cs="Calibri"/>
                <w:color w:val="000000"/>
                <w:sz w:val="18"/>
              </w:rPr>
            </w:pPr>
            <w:r>
              <w:rPr>
                <w:rFonts w:ascii="Calibri" w:eastAsia="Calibri" w:hAnsi="Calibri" w:cs="Calibri"/>
                <w:color w:val="000000"/>
                <w:sz w:val="18"/>
              </w:rPr>
              <w:t>Outros</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169DFD44"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1005" w:type="dxa"/>
            <w:tcBorders>
              <w:top w:val="nil"/>
              <w:left w:val="nil"/>
              <w:bottom w:val="nil"/>
              <w:right w:val="nil"/>
              <w:tl2br w:val="nil"/>
              <w:tr2bl w:val="nil"/>
            </w:tcBorders>
            <w:shd w:val="clear" w:color="auto" w:fill="auto"/>
            <w:tcMar>
              <w:left w:w="60" w:type="dxa"/>
              <w:right w:w="60" w:type="dxa"/>
            </w:tcMar>
            <w:vAlign w:val="bottom"/>
          </w:tcPr>
          <w:p w14:paraId="4609E1EF"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042D6B90"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5D842FB4"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3326F5AA"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26</w:t>
            </w:r>
          </w:p>
        </w:tc>
        <w:tc>
          <w:tcPr>
            <w:tcW w:w="975" w:type="dxa"/>
            <w:tcBorders>
              <w:top w:val="nil"/>
              <w:left w:val="nil"/>
              <w:bottom w:val="nil"/>
              <w:right w:val="nil"/>
              <w:tl2br w:val="nil"/>
              <w:tr2bl w:val="nil"/>
            </w:tcBorders>
            <w:shd w:val="clear" w:color="auto" w:fill="auto"/>
            <w:tcMar>
              <w:left w:w="60" w:type="dxa"/>
              <w:right w:w="60" w:type="dxa"/>
            </w:tcMar>
            <w:vAlign w:val="bottom"/>
          </w:tcPr>
          <w:p w14:paraId="78AB5C76" w14:textId="77777777" w:rsidR="00B20C4E" w:rsidRDefault="008E4579">
            <w:pPr>
              <w:pStyle w:val="DMETW26111BIPTRIBCORRDEMAIS"/>
              <w:keepNext/>
              <w:jc w:val="right"/>
              <w:rPr>
                <w:rFonts w:ascii="Calibri" w:eastAsia="Calibri" w:hAnsi="Calibri" w:cs="Calibri"/>
                <w:color w:val="000000"/>
                <w:sz w:val="18"/>
                <w:lang w:bidi="pt-BR"/>
              </w:rPr>
            </w:pPr>
            <w:r>
              <w:rPr>
                <w:rFonts w:ascii="Calibri" w:eastAsia="Calibri" w:hAnsi="Calibri" w:cs="Calibri"/>
                <w:color w:val="000000"/>
                <w:sz w:val="18"/>
              </w:rPr>
              <w:t>3</w:t>
            </w:r>
          </w:p>
        </w:tc>
      </w:tr>
      <w:tr w:rsidR="00B20C4E" w14:paraId="68D17043" w14:textId="77777777">
        <w:trPr>
          <w:trHeight w:hRule="exact" w:val="270"/>
        </w:trPr>
        <w:tc>
          <w:tcPr>
            <w:tcW w:w="4335" w:type="dxa"/>
            <w:tcBorders>
              <w:top w:val="nil"/>
              <w:left w:val="nil"/>
              <w:bottom w:val="nil"/>
              <w:right w:val="nil"/>
              <w:tl2br w:val="nil"/>
              <w:tr2bl w:val="nil"/>
            </w:tcBorders>
            <w:shd w:val="clear" w:color="auto" w:fill="auto"/>
            <w:tcMar>
              <w:left w:w="60" w:type="dxa"/>
              <w:right w:w="60" w:type="dxa"/>
            </w:tcMar>
            <w:vAlign w:val="bottom"/>
          </w:tcPr>
          <w:p w14:paraId="67D75C98" w14:textId="77777777" w:rsidR="00B20C4E" w:rsidRDefault="00B20C4E">
            <w:pPr>
              <w:pStyle w:val="DMETW26111BIPTRIBCORRDEMAIS"/>
              <w:keepNext/>
              <w:rPr>
                <w:rFonts w:ascii="Calibri" w:eastAsia="Calibri" w:hAnsi="Calibri" w:cs="Calibri"/>
                <w:color w:val="000000"/>
                <w:sz w:val="18"/>
              </w:rPr>
            </w:pPr>
          </w:p>
        </w:tc>
        <w:tc>
          <w:tcPr>
            <w:tcW w:w="97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4C082FC0"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100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11CAE3E"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w:t>
            </w:r>
          </w:p>
        </w:tc>
        <w:tc>
          <w:tcPr>
            <w:tcW w:w="97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4556406"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145.415</w:t>
            </w:r>
          </w:p>
        </w:tc>
        <w:tc>
          <w:tcPr>
            <w:tcW w:w="97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0AEB42C7"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145.600</w:t>
            </w:r>
          </w:p>
        </w:tc>
        <w:tc>
          <w:tcPr>
            <w:tcW w:w="97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E6D84DC"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35</w:t>
            </w:r>
          </w:p>
        </w:tc>
        <w:tc>
          <w:tcPr>
            <w:tcW w:w="97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4A8EF172" w14:textId="77777777" w:rsidR="00B20C4E" w:rsidRDefault="008E4579">
            <w:pPr>
              <w:pStyle w:val="DMETW26111BIPTRIBCORRDEMAIS"/>
              <w:keepNext/>
              <w:jc w:val="right"/>
              <w:rPr>
                <w:rFonts w:ascii="Calibri" w:eastAsia="Calibri" w:hAnsi="Calibri" w:cs="Calibri"/>
                <w:color w:val="000000"/>
                <w:sz w:val="18"/>
              </w:rPr>
            </w:pPr>
            <w:r>
              <w:rPr>
                <w:rFonts w:ascii="Calibri" w:eastAsia="Calibri" w:hAnsi="Calibri" w:cs="Calibri"/>
                <w:color w:val="000000"/>
                <w:sz w:val="18"/>
              </w:rPr>
              <w:t>11</w:t>
            </w:r>
          </w:p>
        </w:tc>
      </w:tr>
    </w:tbl>
    <w:p w14:paraId="45CCAFFA" w14:textId="77777777" w:rsidR="00030435" w:rsidRDefault="00030435" w:rsidP="00030435">
      <w:pPr>
        <w:pStyle w:val="DMDFP-Pargrafodefimdetabela"/>
      </w:pPr>
    </w:p>
    <w:p w14:paraId="5887EA67" w14:textId="77777777" w:rsidR="00030435" w:rsidRDefault="00030435" w:rsidP="00030435">
      <w:pPr>
        <w:pStyle w:val="DMDFP-Pargrafodecontinuaodorelatrio"/>
      </w:pPr>
    </w:p>
    <w:p w14:paraId="7138506D" w14:textId="77777777" w:rsidR="00FA393F" w:rsidRDefault="008E4579" w:rsidP="00030435">
      <w:pPr>
        <w:pStyle w:val="DMDFP-CorpodeTexto"/>
      </w:pPr>
      <w:r>
        <w:t xml:space="preserve">(I) </w:t>
      </w:r>
      <w:r w:rsidRPr="002C291F">
        <w:t>Os créditos de ICMS são originados da aquisição de insumos de produção e de materiais incorporados ao imobilizado, e inclui créditos habilitados no Sistema de Controle da Transferência e Utilização de Créditos Acumulados do Paraná (SISCRE</w:t>
      </w:r>
      <w:r w:rsidRPr="001A7416">
        <w:t>D).</w:t>
      </w:r>
      <w:r w:rsidR="00234B55">
        <w:t xml:space="preserve"> Os créditos a recuperar, no montante de R$ 35.05</w:t>
      </w:r>
      <w:r>
        <w:t>4</w:t>
      </w:r>
      <w:r w:rsidR="00234B55">
        <w:t>, estão habilitados no SISCRED</w:t>
      </w:r>
      <w:r>
        <w:t>.</w:t>
      </w:r>
    </w:p>
    <w:p w14:paraId="18724BBA" w14:textId="77777777" w:rsidR="009E3287" w:rsidRDefault="008E4579" w:rsidP="00480A44">
      <w:pPr>
        <w:pStyle w:val="DMDFP-CorpodeTexto"/>
      </w:pPr>
      <w:r w:rsidRPr="002C291F">
        <w:t xml:space="preserve"> (i</w:t>
      </w:r>
      <w:r>
        <w:t>i</w:t>
      </w:r>
      <w:r w:rsidRPr="002C291F">
        <w:t>)  Os créditos de PIS/COFINS são originados das aquisições de insumos de produção e do imobilizado, de acordo com a</w:t>
      </w:r>
      <w:r>
        <w:t>s</w:t>
      </w:r>
      <w:r w:rsidRPr="002C291F">
        <w:t xml:space="preserve"> </w:t>
      </w:r>
      <w:r>
        <w:t>le</w:t>
      </w:r>
      <w:r w:rsidRPr="002C291F">
        <w:t>i</w:t>
      </w:r>
      <w:r>
        <w:t>s nº 10.637/2002 e 10.833/2003.</w:t>
      </w:r>
      <w:r w:rsidR="00234B55">
        <w:t xml:space="preserve"> Os créditos a recuperar, no montante de R$ 1</w:t>
      </w:r>
      <w:r>
        <w:t>10.361</w:t>
      </w:r>
      <w:r w:rsidR="00234B55">
        <w:t xml:space="preserve">, </w:t>
      </w:r>
      <w:r>
        <w:t xml:space="preserve">são créditos passiveis de restituição, os quais já foram protocolados pedidos de restituições junto à Receita Federal do Brasil. </w:t>
      </w:r>
    </w:p>
    <w:p w14:paraId="73CFE839" w14:textId="7596290F" w:rsidR="00694547" w:rsidRDefault="008E4579" w:rsidP="00694547">
      <w:pPr>
        <w:pStyle w:val="DMDFP-CorpodeTexto"/>
      </w:pPr>
      <w:r>
        <w:t xml:space="preserve">(iii) </w:t>
      </w:r>
      <w:r w:rsidRPr="0092680F">
        <w:t xml:space="preserve">A Companhia, em razão da decisão de hibernação da planta de </w:t>
      </w:r>
      <w:r>
        <w:t>industrial</w:t>
      </w:r>
      <w:r w:rsidRPr="0092680F">
        <w:t xml:space="preserve"> e a consequente paralisação das atividades mercantis geradoras de débitos desses tributos, realizou o teste recuperabilidade dos créditos </w:t>
      </w:r>
      <w:r>
        <w:t>fiscais e reconheceu, em 2021, uma reversão da perda de R$ 1.225</w:t>
      </w:r>
      <w:r w:rsidR="002E397E">
        <w:t>, sendo</w:t>
      </w:r>
      <w:r w:rsidR="005F337A">
        <w:t xml:space="preserve"> </w:t>
      </w:r>
      <w:r w:rsidR="00D60F8B">
        <w:t>reversão d</w:t>
      </w:r>
      <w:r w:rsidR="00EF4994">
        <w:t>a provisão de R$ 2.743 de PIS/COFINS e</w:t>
      </w:r>
      <w:r w:rsidR="00492425">
        <w:t xml:space="preserve"> </w:t>
      </w:r>
      <w:r w:rsidR="005F337A">
        <w:t>complemento da provisão de R$</w:t>
      </w:r>
      <w:r w:rsidR="0088476C">
        <w:t>1.518 de ICMS</w:t>
      </w:r>
      <w:r>
        <w:t xml:space="preserve"> (perda de R$ 12.373 em 2020). Os saldos apresentados na tabela acima já se encontram líquidos de tal provisão.</w:t>
      </w:r>
    </w:p>
    <w:p w14:paraId="0A0CC1C1" w14:textId="77777777" w:rsidR="00EB770A" w:rsidRDefault="00EB770A" w:rsidP="00480A44">
      <w:pPr>
        <w:pStyle w:val="DMDFP-CorpodeTexto"/>
      </w:pPr>
    </w:p>
    <w:p w14:paraId="2671C415" w14:textId="77777777" w:rsidR="0046723C" w:rsidRDefault="0046723C" w:rsidP="00480A44">
      <w:pPr>
        <w:pStyle w:val="DMDFP-CorpodeTexto"/>
      </w:pPr>
    </w:p>
    <w:p w14:paraId="757C3197" w14:textId="77777777" w:rsidR="00480A44" w:rsidRDefault="008E4579" w:rsidP="00480A44">
      <w:pPr>
        <w:pStyle w:val="DMDFP-CorpodeTexto"/>
      </w:pPr>
      <w:r>
        <w:t xml:space="preserve">  </w:t>
      </w:r>
    </w:p>
    <w:p w14:paraId="38877780" w14:textId="77777777" w:rsidR="00234B55" w:rsidRPr="00004C99" w:rsidRDefault="00234B55" w:rsidP="00004C99">
      <w:pPr>
        <w:pStyle w:val="DMDFP-CorpodeTexto"/>
      </w:pPr>
    </w:p>
    <w:p w14:paraId="400036E7" w14:textId="77777777" w:rsidR="00DC4FD7" w:rsidRPr="00DD6CBB" w:rsidRDefault="00DC4FD7" w:rsidP="00DC4FD7">
      <w:pPr>
        <w:pStyle w:val="DMDFP-Pagrgrafodeespaamento"/>
      </w:pPr>
    </w:p>
    <w:bookmarkEnd w:id="75"/>
    <w:p w14:paraId="634707BE" w14:textId="77777777" w:rsidR="00012605" w:rsidRPr="00012605" w:rsidRDefault="00012605" w:rsidP="002A34FE">
      <w:pPr>
        <w:pStyle w:val="DMDFP-Pargrafodecontinuaodorelatrio"/>
        <w:sectPr w:rsidR="00012605" w:rsidRPr="00012605" w:rsidSect="001B3646">
          <w:headerReference w:type="even" r:id="rId84"/>
          <w:headerReference w:type="default" r:id="rId85"/>
          <w:footerReference w:type="default" r:id="rId86"/>
          <w:headerReference w:type="first" r:id="rId87"/>
          <w:type w:val="continuous"/>
          <w:pgSz w:w="11906" w:h="16838" w:code="9"/>
          <w:pgMar w:top="1871" w:right="851" w:bottom="1134" w:left="851" w:header="567" w:footer="454" w:gutter="0"/>
          <w:cols w:space="708"/>
          <w:docGrid w:linePitch="360"/>
        </w:sectPr>
      </w:pPr>
    </w:p>
    <w:p w14:paraId="3700FD55" w14:textId="77777777" w:rsidR="001E0C25" w:rsidRDefault="008E4579" w:rsidP="009271BE">
      <w:pPr>
        <w:pStyle w:val="DMDFP-Ttulodenotanvel2"/>
      </w:pPr>
      <w:bookmarkStart w:id="78" w:name="_DMBM_26095"/>
      <w:r>
        <w:lastRenderedPageBreak/>
        <w:t>Reconciliação do imposto de renda e contribuição social sobre o lucro</w:t>
      </w:r>
    </w:p>
    <w:p w14:paraId="3C0382A4" w14:textId="77777777" w:rsidR="001E0C25" w:rsidRDefault="008E4579" w:rsidP="001E0C25">
      <w:pPr>
        <w:pStyle w:val="DMDFP-CorpodeTexto"/>
      </w:pPr>
      <w:r>
        <w:t>A reconciliação dos impostos apurados conforme alíquotas nominais e o valor dos impostos registrados estão apresentados a seguir:</w:t>
      </w: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0"/>
        <w:gridCol w:w="1710"/>
        <w:gridCol w:w="1725"/>
      </w:tblGrid>
      <w:tr w:rsidR="00B20C4E" w14:paraId="1D136B4F"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6DB7A278" w14:textId="77777777" w:rsidR="00B20C4E" w:rsidRPr="008E4579" w:rsidRDefault="00B20C4E">
            <w:pPr>
              <w:pStyle w:val="DMETW26111BIPRECONCIRCS"/>
              <w:keepNext/>
              <w:jc w:val="center"/>
              <w:rPr>
                <w:rFonts w:ascii="Calibri" w:eastAsia="Calibri" w:hAnsi="Calibri" w:cs="Calibri"/>
                <w:b/>
                <w:color w:val="000000"/>
                <w:sz w:val="18"/>
                <w:lang w:val="pt-BR" w:bidi="pt-BR"/>
              </w:rPr>
            </w:pPr>
            <w:bookmarkStart w:id="79" w:name="DOC_TBL00017_1_1"/>
            <w:bookmarkEnd w:id="79"/>
          </w:p>
        </w:tc>
        <w:tc>
          <w:tcPr>
            <w:tcW w:w="171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8E0CE14" w14:textId="77777777" w:rsidR="00B20C4E" w:rsidRDefault="008E4579">
            <w:pPr>
              <w:pStyle w:val="DMETW26111BIPRECONCIRC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72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34EB21B" w14:textId="77777777" w:rsidR="00B20C4E" w:rsidRDefault="008E4579">
            <w:pPr>
              <w:pStyle w:val="DMETW26111BIPRECONCIRCS"/>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05205943"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0D0883B4" w14:textId="77777777" w:rsidR="00B20C4E" w:rsidRPr="008E4579" w:rsidRDefault="008E4579">
            <w:pPr>
              <w:pStyle w:val="DMETW26111BIPRECONCIRCS"/>
              <w:keepNext/>
              <w:rPr>
                <w:rFonts w:ascii="Calibri" w:eastAsia="Calibri" w:hAnsi="Calibri" w:cs="Calibri"/>
                <w:color w:val="000000"/>
                <w:sz w:val="18"/>
                <w:lang w:val="pt-BR"/>
              </w:rPr>
            </w:pPr>
            <w:r w:rsidRPr="008E4579">
              <w:rPr>
                <w:rFonts w:ascii="Calibri" w:eastAsia="Calibri" w:hAnsi="Calibri" w:cs="Calibri"/>
                <w:color w:val="000000"/>
                <w:sz w:val="18"/>
                <w:lang w:val="pt-BR"/>
              </w:rPr>
              <w:t>Lucro (prejuízo) antes dos impostos</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1AB1473E"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64.302</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1E06C781"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(193.533)</w:t>
            </w:r>
          </w:p>
        </w:tc>
      </w:tr>
      <w:tr w:rsidR="00B20C4E" w14:paraId="1B42CFE1"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450D1810" w14:textId="77777777" w:rsidR="00B20C4E" w:rsidRPr="008E4579" w:rsidRDefault="008E4579">
            <w:pPr>
              <w:pStyle w:val="DMETW26111BIPRECONCIRCS"/>
              <w:keepNext/>
              <w:rPr>
                <w:rFonts w:ascii="Calibri" w:eastAsia="Calibri" w:hAnsi="Calibri" w:cs="Calibri"/>
                <w:color w:val="000000"/>
                <w:sz w:val="18"/>
                <w:lang w:val="pt-BR"/>
              </w:rPr>
            </w:pPr>
            <w:r w:rsidRPr="008E4579">
              <w:rPr>
                <w:rFonts w:ascii="Calibri" w:eastAsia="Calibri" w:hAnsi="Calibri" w:cs="Calibri"/>
                <w:color w:val="000000"/>
                <w:sz w:val="18"/>
                <w:lang w:val="pt-BR"/>
              </w:rPr>
              <w:t>Imposto de renda e contribuição social às alíquotas nominais (34%)</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2260E48C"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(21.863)</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7A2C9451"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65.801</w:t>
            </w:r>
          </w:p>
        </w:tc>
      </w:tr>
      <w:tr w:rsidR="00B20C4E" w14:paraId="7B38E050"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6D2DA64E" w14:textId="77777777" w:rsidR="00B20C4E" w:rsidRDefault="00B20C4E">
            <w:pPr>
              <w:pStyle w:val="DMETW26111BIPRECONCIRCS"/>
              <w:keepNext/>
              <w:rPr>
                <w:rFonts w:ascii="Calibri" w:eastAsia="Calibri" w:hAnsi="Calibri" w:cs="Calibri"/>
                <w:color w:val="000000"/>
                <w:sz w:val="18"/>
              </w:rPr>
            </w:pPr>
          </w:p>
        </w:tc>
        <w:tc>
          <w:tcPr>
            <w:tcW w:w="1710" w:type="dxa"/>
            <w:tcBorders>
              <w:top w:val="nil"/>
              <w:left w:val="nil"/>
              <w:bottom w:val="nil"/>
              <w:right w:val="nil"/>
              <w:tl2br w:val="nil"/>
              <w:tr2bl w:val="nil"/>
            </w:tcBorders>
            <w:shd w:val="clear" w:color="auto" w:fill="auto"/>
            <w:tcMar>
              <w:left w:w="60" w:type="dxa"/>
              <w:right w:w="60" w:type="dxa"/>
            </w:tcMar>
            <w:vAlign w:val="bottom"/>
          </w:tcPr>
          <w:p w14:paraId="0B51E7B0" w14:textId="77777777" w:rsidR="00B20C4E" w:rsidRDefault="00B20C4E">
            <w:pPr>
              <w:pStyle w:val="DMETW26111BIPRECONCIRCS"/>
              <w:keepNext/>
              <w:jc w:val="right"/>
              <w:rPr>
                <w:rFonts w:ascii="Calibri" w:eastAsia="Calibri" w:hAnsi="Calibri" w:cs="Calibri"/>
                <w:color w:val="000000"/>
                <w:sz w:val="18"/>
              </w:rPr>
            </w:pPr>
          </w:p>
        </w:tc>
        <w:tc>
          <w:tcPr>
            <w:tcW w:w="1725" w:type="dxa"/>
            <w:tcBorders>
              <w:top w:val="nil"/>
              <w:left w:val="nil"/>
              <w:bottom w:val="nil"/>
              <w:right w:val="nil"/>
              <w:tl2br w:val="nil"/>
              <w:tr2bl w:val="nil"/>
            </w:tcBorders>
            <w:shd w:val="clear" w:color="auto" w:fill="auto"/>
            <w:tcMar>
              <w:left w:w="60" w:type="dxa"/>
              <w:right w:w="60" w:type="dxa"/>
            </w:tcMar>
            <w:vAlign w:val="bottom"/>
          </w:tcPr>
          <w:p w14:paraId="60320D66" w14:textId="77777777" w:rsidR="00B20C4E" w:rsidRDefault="00B20C4E">
            <w:pPr>
              <w:pStyle w:val="DMETW26111BIPRECONCIRCS"/>
              <w:keepNext/>
              <w:jc w:val="right"/>
              <w:rPr>
                <w:rFonts w:ascii="Calibri" w:eastAsia="Calibri" w:hAnsi="Calibri" w:cs="Calibri"/>
                <w:color w:val="000000"/>
                <w:sz w:val="18"/>
                <w:lang w:bidi="pt-BR"/>
              </w:rPr>
            </w:pPr>
          </w:p>
        </w:tc>
      </w:tr>
      <w:tr w:rsidR="00B20C4E" w14:paraId="76B10451"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50024A3B" w14:textId="77777777" w:rsidR="00B20C4E" w:rsidRPr="008E4579" w:rsidRDefault="008E4579">
            <w:pPr>
              <w:pStyle w:val="DMETW26111BIPRECONCIRCS"/>
              <w:keepNext/>
              <w:rPr>
                <w:rFonts w:ascii="Calibri" w:eastAsia="Calibri" w:hAnsi="Calibri" w:cs="Calibri"/>
                <w:color w:val="000000"/>
                <w:sz w:val="18"/>
                <w:lang w:val="pt-BR"/>
              </w:rPr>
            </w:pPr>
            <w:r w:rsidRPr="008E4579">
              <w:rPr>
                <w:rFonts w:ascii="Calibri" w:eastAsia="Calibri" w:hAnsi="Calibri" w:cs="Calibri"/>
                <w:color w:val="000000"/>
                <w:sz w:val="18"/>
                <w:lang w:val="pt-BR"/>
              </w:rPr>
              <w:t>Ajustes para apuração da alíquota efetiva:</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02E6AC4D" w14:textId="77777777" w:rsidR="00B20C4E" w:rsidRPr="008E4579" w:rsidRDefault="00B20C4E">
            <w:pPr>
              <w:pStyle w:val="DMETW26111BIPRECONCIRCS"/>
              <w:keepNext/>
              <w:jc w:val="right"/>
              <w:rPr>
                <w:rFonts w:ascii="Calibri" w:eastAsia="Calibri" w:hAnsi="Calibri" w:cs="Calibri"/>
                <w:color w:val="000000"/>
                <w:sz w:val="18"/>
                <w:lang w:val="pt-BR"/>
              </w:rPr>
            </w:pPr>
          </w:p>
        </w:tc>
        <w:tc>
          <w:tcPr>
            <w:tcW w:w="1725" w:type="dxa"/>
            <w:tcBorders>
              <w:top w:val="nil"/>
              <w:left w:val="nil"/>
              <w:bottom w:val="nil"/>
              <w:right w:val="nil"/>
              <w:tl2br w:val="nil"/>
              <w:tr2bl w:val="nil"/>
            </w:tcBorders>
            <w:shd w:val="clear" w:color="auto" w:fill="auto"/>
            <w:tcMar>
              <w:left w:w="60" w:type="dxa"/>
              <w:right w:w="60" w:type="dxa"/>
            </w:tcMar>
            <w:vAlign w:val="bottom"/>
          </w:tcPr>
          <w:p w14:paraId="666CCAE8" w14:textId="77777777" w:rsidR="00B20C4E" w:rsidRPr="008E4579" w:rsidRDefault="00B20C4E">
            <w:pPr>
              <w:pStyle w:val="DMETW26111BIPRECONCIRCS"/>
              <w:keepNext/>
              <w:jc w:val="right"/>
              <w:rPr>
                <w:rFonts w:ascii="Calibri" w:eastAsia="Calibri" w:hAnsi="Calibri" w:cs="Calibri"/>
                <w:color w:val="000000"/>
                <w:sz w:val="18"/>
                <w:lang w:val="pt-BR" w:bidi="pt-BR"/>
              </w:rPr>
            </w:pPr>
          </w:p>
        </w:tc>
      </w:tr>
      <w:tr w:rsidR="00B20C4E" w14:paraId="0F3E75AF"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7FFF86B1" w14:textId="77777777" w:rsidR="00B20C4E" w:rsidRDefault="008E4579">
            <w:pPr>
              <w:pStyle w:val="DMETW26111BIPRECONCIRCS"/>
              <w:keepNext/>
              <w:ind w:left="200" w:firstLine="8"/>
              <w:rPr>
                <w:rFonts w:ascii="Calibri" w:eastAsia="Calibri" w:hAnsi="Calibri" w:cs="Calibri"/>
                <w:color w:val="000000"/>
                <w:sz w:val="18"/>
              </w:rPr>
            </w:pPr>
            <w:proofErr w:type="spellStart"/>
            <w:r>
              <w:rPr>
                <w:rFonts w:ascii="Calibri" w:eastAsia="Calibri" w:hAnsi="Calibri" w:cs="Calibri"/>
                <w:color w:val="000000"/>
                <w:sz w:val="18"/>
              </w:rPr>
              <w:t>Adições</w:t>
            </w:r>
            <w:proofErr w:type="spellEnd"/>
            <w:r>
              <w:rPr>
                <w:rFonts w:ascii="Calibri" w:eastAsia="Calibri" w:hAnsi="Calibri" w:cs="Calibri"/>
                <w:color w:val="000000"/>
                <w:sz w:val="18"/>
              </w:rPr>
              <w:t>/</w:t>
            </w:r>
            <w:proofErr w:type="spellStart"/>
            <w:r>
              <w:rPr>
                <w:rFonts w:ascii="Calibri" w:eastAsia="Calibri" w:hAnsi="Calibri" w:cs="Calibri"/>
                <w:color w:val="000000"/>
                <w:sz w:val="18"/>
              </w:rPr>
              <w:t>exclusões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permanentes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líquidas</w:t>
            </w:r>
            <w:proofErr w:type="spellEnd"/>
          </w:p>
        </w:tc>
        <w:tc>
          <w:tcPr>
            <w:tcW w:w="1710" w:type="dxa"/>
            <w:tcBorders>
              <w:top w:val="nil"/>
              <w:left w:val="nil"/>
              <w:bottom w:val="nil"/>
              <w:right w:val="nil"/>
              <w:tl2br w:val="nil"/>
              <w:tr2bl w:val="nil"/>
            </w:tcBorders>
            <w:shd w:val="clear" w:color="auto" w:fill="auto"/>
            <w:tcMar>
              <w:left w:w="60" w:type="dxa"/>
              <w:right w:w="60" w:type="dxa"/>
            </w:tcMar>
            <w:vAlign w:val="bottom"/>
          </w:tcPr>
          <w:p w14:paraId="08DF2A77" w14:textId="78EAE77D"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6.348</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746CDBF0"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(15.128)</w:t>
            </w:r>
          </w:p>
        </w:tc>
      </w:tr>
      <w:tr w:rsidR="00B20C4E" w14:paraId="52D6A70D"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6A3578D6" w14:textId="77777777" w:rsidR="00B20C4E" w:rsidRPr="008E4579" w:rsidRDefault="008E4579">
            <w:pPr>
              <w:pStyle w:val="DMETW26111BIPRECONCIRCS"/>
              <w:keepNext/>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Prejuízo fiscal e base negativa de contribuição social</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2069A7C6" w14:textId="5FD25917" w:rsidR="00B20C4E" w:rsidRDefault="00A46E90">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w:t>
            </w:r>
            <w:r w:rsidR="008E4579">
              <w:rPr>
                <w:rFonts w:ascii="Calibri" w:eastAsia="Calibri" w:hAnsi="Calibri" w:cs="Calibri"/>
                <w:color w:val="000000"/>
                <w:sz w:val="18"/>
              </w:rPr>
              <w:t>20.824</w:t>
            </w:r>
            <w:r>
              <w:rPr>
                <w:rFonts w:ascii="Calibri" w:eastAsia="Calibri" w:hAnsi="Calibri" w:cs="Calibri"/>
                <w:color w:val="000000"/>
                <w:sz w:val="18"/>
              </w:rPr>
              <w:t>)</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10561E57"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(77.202)</w:t>
            </w:r>
          </w:p>
        </w:tc>
      </w:tr>
      <w:tr w:rsidR="00B20C4E" w14:paraId="61997C66"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0FD38773" w14:textId="77777777" w:rsidR="00B20C4E" w:rsidRPr="008E4579" w:rsidRDefault="008E4579">
            <w:pPr>
              <w:pStyle w:val="DMETW26111BIPRECONCIRCS"/>
              <w:keepNext/>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Provisão para perdas de estoques</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41000591"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158</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38E26DC2"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10.461</w:t>
            </w:r>
          </w:p>
        </w:tc>
      </w:tr>
      <w:tr w:rsidR="00B20C4E" w14:paraId="69299FEA"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5846357C" w14:textId="77777777" w:rsidR="00B20C4E" w:rsidRPr="008E4579" w:rsidRDefault="008E4579">
            <w:pPr>
              <w:pStyle w:val="DMETW26111BIPRECONCIRCS"/>
              <w:keepNext/>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Planos de pensão e saúde</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187ECD7C" w14:textId="0F348190"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13.853</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539DD60D" w14:textId="1401306D"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2.181</w:t>
            </w:r>
          </w:p>
        </w:tc>
      </w:tr>
      <w:tr w:rsidR="002032A5" w14:paraId="4F93E893"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4FAC86A7" w14:textId="362ACF3E" w:rsidR="002032A5" w:rsidRPr="008E4579" w:rsidRDefault="00454930">
            <w:pPr>
              <w:pStyle w:val="DMETW26111BIPRECONCIRCS"/>
              <w:keepNext/>
              <w:ind w:left="200" w:firstLine="8"/>
              <w:rPr>
                <w:rFonts w:ascii="Calibri" w:eastAsia="Calibri" w:hAnsi="Calibri" w:cs="Calibri"/>
                <w:color w:val="000000"/>
                <w:sz w:val="18"/>
                <w:lang w:val="pt-BR"/>
              </w:rPr>
            </w:pPr>
            <w:r>
              <w:rPr>
                <w:rFonts w:ascii="Calibri" w:eastAsia="Calibri" w:hAnsi="Calibri" w:cs="Calibri"/>
                <w:color w:val="000000"/>
                <w:sz w:val="18"/>
                <w:lang w:val="pt-BR"/>
              </w:rPr>
              <w:t>Perdas com créditos fiscais</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28B69B19" w14:textId="32C6657A" w:rsidR="002032A5" w:rsidRDefault="00454930">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416</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0068CD2D" w14:textId="1AFF43F6" w:rsidR="002032A5" w:rsidRDefault="006276F8">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(4.207)</w:t>
            </w:r>
          </w:p>
        </w:tc>
      </w:tr>
      <w:tr w:rsidR="00B20C4E" w14:paraId="2D13E22B"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7CE8C320" w14:textId="77777777" w:rsidR="00B20C4E" w:rsidRPr="008E4579" w:rsidRDefault="008E4579">
            <w:pPr>
              <w:pStyle w:val="DMETW26111BIPRECONCIRCS"/>
              <w:keepNext/>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Perdas por desvalorização de ativos</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08928AC7"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22.296</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78E2BA59"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18.171</w:t>
            </w:r>
          </w:p>
        </w:tc>
      </w:tr>
      <w:tr w:rsidR="00B20C4E" w14:paraId="70FB2366"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6ED84C95" w14:textId="77777777" w:rsidR="00B20C4E" w:rsidRDefault="008E4579">
            <w:pPr>
              <w:pStyle w:val="DMETW26111BIPRECONCIRCS"/>
              <w:keepNext/>
              <w:ind w:left="200" w:firstLine="8"/>
              <w:rPr>
                <w:rFonts w:ascii="Calibri" w:eastAsia="Calibri" w:hAnsi="Calibri" w:cs="Calibri"/>
                <w:color w:val="000000"/>
                <w:sz w:val="18"/>
              </w:rPr>
            </w:pPr>
            <w:r>
              <w:rPr>
                <w:rFonts w:ascii="Calibri" w:eastAsia="Calibri" w:hAnsi="Calibri" w:cs="Calibri"/>
                <w:color w:val="000000"/>
                <w:sz w:val="18"/>
              </w:rPr>
              <w:t xml:space="preserve">Outros </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7AFEDC79" w14:textId="7265FC74" w:rsidR="00B20C4E" w:rsidRDefault="00031A05">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(384)</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1E5D00F9" w14:textId="1DF4D6E8" w:rsidR="00B20C4E" w:rsidRDefault="00ED1B3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w:t>
            </w:r>
            <w:r w:rsidR="008E4579">
              <w:rPr>
                <w:rFonts w:ascii="Calibri" w:eastAsia="Calibri" w:hAnsi="Calibri" w:cs="Calibri"/>
                <w:color w:val="000000"/>
                <w:sz w:val="18"/>
              </w:rPr>
              <w:t>7</w:t>
            </w:r>
            <w:r w:rsidR="00600C3C">
              <w:rPr>
                <w:rFonts w:ascii="Calibri" w:eastAsia="Calibri" w:hAnsi="Calibri" w:cs="Calibri"/>
                <w:color w:val="000000"/>
                <w:sz w:val="18"/>
              </w:rPr>
              <w:t>7)</w:t>
            </w:r>
          </w:p>
        </w:tc>
      </w:tr>
      <w:tr w:rsidR="00B20C4E" w14:paraId="75A8B872"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6D8A032D" w14:textId="77777777" w:rsidR="00B20C4E" w:rsidRPr="008E4579" w:rsidRDefault="008E4579">
            <w:pPr>
              <w:pStyle w:val="DMETW26111BIPRECONCIRCS"/>
              <w:keepNext/>
              <w:rPr>
                <w:rFonts w:ascii="Calibri" w:eastAsia="Calibri" w:hAnsi="Calibri" w:cs="Calibri"/>
                <w:color w:val="000000"/>
                <w:sz w:val="18"/>
                <w:lang w:val="pt-BR"/>
              </w:rPr>
            </w:pPr>
            <w:r w:rsidRPr="008E4579">
              <w:rPr>
                <w:rFonts w:ascii="Calibri" w:eastAsia="Calibri" w:hAnsi="Calibri" w:cs="Calibri"/>
                <w:color w:val="000000"/>
                <w:sz w:val="18"/>
                <w:lang w:val="pt-BR"/>
              </w:rPr>
              <w:t>Despesa com imposto de renda e contribuição social</w:t>
            </w:r>
          </w:p>
        </w:tc>
        <w:tc>
          <w:tcPr>
            <w:tcW w:w="171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62A8D0C1"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w:t>
            </w:r>
          </w:p>
        </w:tc>
        <w:tc>
          <w:tcPr>
            <w:tcW w:w="172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015D5C40"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11EBC918"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64B8EC44" w14:textId="77777777" w:rsidR="00B20C4E" w:rsidRPr="008E4579" w:rsidRDefault="008E4579">
            <w:pPr>
              <w:pStyle w:val="DMETW26111BIPRECONCIRCS"/>
              <w:keepNext/>
              <w:rPr>
                <w:rFonts w:ascii="Calibri" w:eastAsia="Calibri" w:hAnsi="Calibri" w:cs="Calibri"/>
                <w:color w:val="000000"/>
                <w:sz w:val="18"/>
                <w:lang w:val="pt-BR"/>
              </w:rPr>
            </w:pPr>
            <w:r w:rsidRPr="008E4579">
              <w:rPr>
                <w:rFonts w:ascii="Calibri" w:eastAsia="Calibri" w:hAnsi="Calibri" w:cs="Calibri"/>
                <w:color w:val="000000"/>
                <w:sz w:val="18"/>
                <w:lang w:val="pt-BR"/>
              </w:rPr>
              <w:t>Imposto de renda e contribuição social diferidos</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254CE604"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1220DDDB"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09E59CD8"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1D8E497B" w14:textId="77777777" w:rsidR="00B20C4E" w:rsidRPr="008E4579" w:rsidRDefault="008E4579">
            <w:pPr>
              <w:pStyle w:val="DMETW26111BIPRECONCIRCS"/>
              <w:keepNext/>
              <w:rPr>
                <w:rFonts w:ascii="Calibri" w:eastAsia="Calibri" w:hAnsi="Calibri" w:cs="Calibri"/>
                <w:color w:val="000000"/>
                <w:sz w:val="18"/>
                <w:lang w:val="pt-BR"/>
              </w:rPr>
            </w:pPr>
            <w:r w:rsidRPr="008E4579">
              <w:rPr>
                <w:rFonts w:ascii="Calibri" w:eastAsia="Calibri" w:hAnsi="Calibri" w:cs="Calibri"/>
                <w:color w:val="000000"/>
                <w:sz w:val="18"/>
                <w:lang w:val="pt-BR"/>
              </w:rPr>
              <w:t>Imposto de renda e contribuição social correntes</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76A5AA27"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4C7D9C65"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269E602B"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48BECF41" w14:textId="77777777" w:rsidR="00B20C4E" w:rsidRDefault="00B20C4E">
            <w:pPr>
              <w:pStyle w:val="DMETW26111BIPRECONCIRCS"/>
              <w:keepNext/>
              <w:rPr>
                <w:rFonts w:ascii="Calibri" w:eastAsia="Calibri" w:hAnsi="Calibri" w:cs="Calibri"/>
                <w:color w:val="000000"/>
                <w:sz w:val="18"/>
              </w:rPr>
            </w:pPr>
          </w:p>
        </w:tc>
        <w:tc>
          <w:tcPr>
            <w:tcW w:w="171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5B21C0B6"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w:t>
            </w:r>
          </w:p>
        </w:tc>
        <w:tc>
          <w:tcPr>
            <w:tcW w:w="172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8EAE6A0" w14:textId="77777777" w:rsidR="00B20C4E" w:rsidRDefault="008E4579">
            <w:pPr>
              <w:pStyle w:val="DMETW26111BIPRECONCIRCS"/>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2458797F"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24DC1582" w14:textId="77777777" w:rsidR="00B20C4E" w:rsidRDefault="00B20C4E">
            <w:pPr>
              <w:pStyle w:val="DMETW26111BIPRECONCIRCS"/>
              <w:keepNext/>
              <w:rPr>
                <w:rFonts w:ascii="Calibri" w:eastAsia="Calibri" w:hAnsi="Calibri" w:cs="Calibri"/>
                <w:color w:val="000000"/>
                <w:sz w:val="18"/>
              </w:rPr>
            </w:pPr>
          </w:p>
        </w:tc>
        <w:tc>
          <w:tcPr>
            <w:tcW w:w="1710" w:type="dxa"/>
            <w:tcBorders>
              <w:top w:val="nil"/>
              <w:left w:val="nil"/>
              <w:bottom w:val="nil"/>
              <w:right w:val="nil"/>
              <w:tl2br w:val="nil"/>
              <w:tr2bl w:val="nil"/>
            </w:tcBorders>
            <w:shd w:val="clear" w:color="auto" w:fill="auto"/>
            <w:tcMar>
              <w:left w:w="60" w:type="dxa"/>
              <w:right w:w="60" w:type="dxa"/>
            </w:tcMar>
            <w:vAlign w:val="bottom"/>
          </w:tcPr>
          <w:p w14:paraId="2A31E56F" w14:textId="77777777" w:rsidR="00B20C4E" w:rsidRDefault="00B20C4E">
            <w:pPr>
              <w:pStyle w:val="DMETW26111BIPRECONCIRCS"/>
              <w:keepNext/>
              <w:jc w:val="right"/>
              <w:rPr>
                <w:rFonts w:ascii="Calibri" w:eastAsia="Calibri" w:hAnsi="Calibri" w:cs="Calibri"/>
                <w:color w:val="000000"/>
                <w:sz w:val="18"/>
              </w:rPr>
            </w:pPr>
          </w:p>
        </w:tc>
        <w:tc>
          <w:tcPr>
            <w:tcW w:w="1725" w:type="dxa"/>
            <w:tcBorders>
              <w:top w:val="nil"/>
              <w:left w:val="nil"/>
              <w:bottom w:val="nil"/>
              <w:right w:val="nil"/>
              <w:tl2br w:val="nil"/>
              <w:tr2bl w:val="nil"/>
            </w:tcBorders>
            <w:shd w:val="clear" w:color="auto" w:fill="auto"/>
            <w:tcMar>
              <w:left w:w="60" w:type="dxa"/>
              <w:right w:w="60" w:type="dxa"/>
            </w:tcMar>
            <w:vAlign w:val="bottom"/>
          </w:tcPr>
          <w:p w14:paraId="573B988F" w14:textId="77777777" w:rsidR="00B20C4E" w:rsidRDefault="00B20C4E">
            <w:pPr>
              <w:pStyle w:val="DMETW26111BIPRECONCIRCS"/>
              <w:keepNext/>
              <w:jc w:val="right"/>
              <w:rPr>
                <w:rFonts w:ascii="Calibri" w:eastAsia="Calibri" w:hAnsi="Calibri" w:cs="Calibri"/>
                <w:color w:val="000000"/>
                <w:sz w:val="18"/>
                <w:lang w:bidi="pt-BR"/>
              </w:rPr>
            </w:pPr>
          </w:p>
        </w:tc>
      </w:tr>
      <w:tr w:rsidR="00B20C4E" w14:paraId="097B1D7E" w14:textId="77777777">
        <w:trPr>
          <w:trHeight w:hRule="exact" w:val="270"/>
        </w:trPr>
        <w:tc>
          <w:tcPr>
            <w:tcW w:w="6780" w:type="dxa"/>
            <w:tcBorders>
              <w:top w:val="nil"/>
              <w:left w:val="nil"/>
              <w:bottom w:val="nil"/>
              <w:right w:val="nil"/>
              <w:tl2br w:val="nil"/>
              <w:tr2bl w:val="nil"/>
            </w:tcBorders>
            <w:shd w:val="clear" w:color="auto" w:fill="auto"/>
            <w:tcMar>
              <w:left w:w="60" w:type="dxa"/>
              <w:right w:w="60" w:type="dxa"/>
            </w:tcMar>
            <w:vAlign w:val="bottom"/>
          </w:tcPr>
          <w:p w14:paraId="7139C4EA" w14:textId="77777777" w:rsidR="00B20C4E" w:rsidRPr="008E4579" w:rsidRDefault="008E4579">
            <w:pPr>
              <w:pStyle w:val="DMETW26111BIPRECONCIRCS"/>
              <w:keepNext/>
              <w:rPr>
                <w:rFonts w:ascii="Calibri" w:eastAsia="Calibri" w:hAnsi="Calibri" w:cs="Calibri"/>
                <w:color w:val="000000"/>
                <w:sz w:val="18"/>
                <w:lang w:val="pt-BR"/>
              </w:rPr>
            </w:pPr>
            <w:r w:rsidRPr="008E4579">
              <w:rPr>
                <w:rFonts w:ascii="Calibri" w:eastAsia="Calibri" w:hAnsi="Calibri" w:cs="Calibri"/>
                <w:color w:val="000000"/>
                <w:sz w:val="18"/>
                <w:lang w:val="pt-BR"/>
              </w:rPr>
              <w:t>Alíquota efetiva de imposto de renda e contribuição social</w:t>
            </w:r>
          </w:p>
        </w:tc>
        <w:tc>
          <w:tcPr>
            <w:tcW w:w="1710" w:type="dxa"/>
            <w:tcBorders>
              <w:top w:val="nil"/>
              <w:left w:val="nil"/>
              <w:bottom w:val="nil"/>
              <w:right w:val="nil"/>
              <w:tl2br w:val="nil"/>
              <w:tr2bl w:val="nil"/>
            </w:tcBorders>
            <w:shd w:val="clear" w:color="auto" w:fill="auto"/>
            <w:tcMar>
              <w:left w:w="60" w:type="dxa"/>
              <w:right w:w="60" w:type="dxa"/>
            </w:tcMar>
            <w:vAlign w:val="bottom"/>
          </w:tcPr>
          <w:p w14:paraId="504445A9"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0,0%</w:t>
            </w:r>
          </w:p>
        </w:tc>
        <w:tc>
          <w:tcPr>
            <w:tcW w:w="1725" w:type="dxa"/>
            <w:tcBorders>
              <w:top w:val="nil"/>
              <w:left w:val="nil"/>
              <w:bottom w:val="nil"/>
              <w:right w:val="nil"/>
              <w:tl2br w:val="nil"/>
              <w:tr2bl w:val="nil"/>
            </w:tcBorders>
            <w:shd w:val="clear" w:color="auto" w:fill="auto"/>
            <w:tcMar>
              <w:left w:w="60" w:type="dxa"/>
              <w:right w:w="60" w:type="dxa"/>
            </w:tcMar>
            <w:vAlign w:val="bottom"/>
          </w:tcPr>
          <w:p w14:paraId="66313996" w14:textId="77777777" w:rsidR="00B20C4E" w:rsidRDefault="008E4579">
            <w:pPr>
              <w:pStyle w:val="DMETW26111BIPRECONCIRCS"/>
              <w:keepNext/>
              <w:jc w:val="right"/>
              <w:rPr>
                <w:rFonts w:ascii="Calibri" w:eastAsia="Calibri" w:hAnsi="Calibri" w:cs="Calibri"/>
                <w:color w:val="000000"/>
                <w:sz w:val="18"/>
              </w:rPr>
            </w:pPr>
            <w:r>
              <w:rPr>
                <w:rFonts w:ascii="Calibri" w:eastAsia="Calibri" w:hAnsi="Calibri" w:cs="Calibri"/>
                <w:color w:val="000000"/>
                <w:sz w:val="18"/>
              </w:rPr>
              <w:t>0,0%</w:t>
            </w:r>
          </w:p>
        </w:tc>
      </w:tr>
    </w:tbl>
    <w:p w14:paraId="532710C3" w14:textId="77777777" w:rsidR="001E0C25" w:rsidRDefault="001E0C25" w:rsidP="001E0C25">
      <w:pPr>
        <w:pStyle w:val="DMDFP-Pargrafodefimdetabela"/>
      </w:pPr>
    </w:p>
    <w:p w14:paraId="1CBAE634" w14:textId="77777777" w:rsidR="006D667C" w:rsidRDefault="006D667C" w:rsidP="006D667C">
      <w:pPr>
        <w:pStyle w:val="DMDFP-Pargrafodecontinuaodorelatrio"/>
      </w:pPr>
    </w:p>
    <w:p w14:paraId="491E18CE" w14:textId="77777777" w:rsidR="006D667C" w:rsidRDefault="008E4579" w:rsidP="006D667C">
      <w:pPr>
        <w:pStyle w:val="DMDFP-CorpodeTexto"/>
      </w:pPr>
      <w:r w:rsidRPr="00345F33">
        <w:t xml:space="preserve">As diferenças temporárias dedutíveis e os prejuízos fiscais acumulados não prescrevem de acordo com a legislação tributária vigente. Ativos fiscais diferidos não foram reconhecidos com relação a estes itens, pois não é provável, nas atuais circunstâncias, que os lucros tributários futuros estejam disponíveis para que a </w:t>
      </w:r>
      <w:r>
        <w:t>C</w:t>
      </w:r>
      <w:r w:rsidRPr="00345F33">
        <w:t>o</w:t>
      </w:r>
      <w:r>
        <w:t>mpanhia</w:t>
      </w:r>
      <w:r w:rsidRPr="00345F33">
        <w:t xml:space="preserve"> possa utilizar os benefícios destes impostos.</w:t>
      </w:r>
    </w:p>
    <w:p w14:paraId="22AA6E5B" w14:textId="77777777" w:rsidR="00BD6E66" w:rsidRDefault="008E4579" w:rsidP="00BD6E66">
      <w:pPr>
        <w:pStyle w:val="DMDFP-Ttulonegrito"/>
        <w:rPr>
          <w:lang w:bidi="pt-BR"/>
        </w:rPr>
      </w:pPr>
      <w:r>
        <w:rPr>
          <w:lang w:bidi="pt-BR"/>
        </w:rPr>
        <w:t>Política contábil</w:t>
      </w:r>
    </w:p>
    <w:p w14:paraId="7F585286" w14:textId="77777777" w:rsidR="00BD6E66" w:rsidRDefault="008E4579" w:rsidP="00BD6E66">
      <w:pPr>
        <w:pStyle w:val="DMDFP-CorpodeTexto"/>
        <w:rPr>
          <w:lang w:bidi="pt-BR"/>
        </w:rPr>
      </w:pPr>
      <w:r>
        <w:rPr>
          <w:lang w:bidi="pt-BR"/>
        </w:rPr>
        <w:t>As despesas de imposto de renda e contribuição social do exercício compreendem os impostos correntes e diferidos e são reconhecidos no resultado a menos que estejam relacionados a itens diretamente reconhecidos no patrimônio líquido.</w:t>
      </w:r>
    </w:p>
    <w:p w14:paraId="7A62EB18" w14:textId="77777777" w:rsidR="00BD6E66" w:rsidRDefault="008E4579" w:rsidP="00BD6E66">
      <w:pPr>
        <w:pStyle w:val="DMDFP-Ttulonegrito"/>
        <w:rPr>
          <w:lang w:bidi="pt-BR"/>
        </w:rPr>
      </w:pPr>
      <w:r>
        <w:rPr>
          <w:lang w:bidi="pt-BR"/>
        </w:rPr>
        <w:t xml:space="preserve">a) Imposto de renda e contribuição social correntes </w:t>
      </w:r>
    </w:p>
    <w:p w14:paraId="3FE1E0D8" w14:textId="77777777" w:rsidR="00BD6E66" w:rsidRDefault="008E4579" w:rsidP="00BD6E66">
      <w:pPr>
        <w:pStyle w:val="DMDFP-CorpodeTexto"/>
        <w:rPr>
          <w:lang w:bidi="pt-BR"/>
        </w:rPr>
      </w:pPr>
      <w:r>
        <w:rPr>
          <w:lang w:bidi="pt-BR"/>
        </w:rPr>
        <w:t xml:space="preserve">São calculados com base no lucro tributável apurado conforme legislação pertinente e alíquotas vigentes no final do período que está sendo reportado. </w:t>
      </w:r>
    </w:p>
    <w:p w14:paraId="577B9250" w14:textId="77777777" w:rsidR="00BD6E66" w:rsidRDefault="008E4579" w:rsidP="00BD6E66">
      <w:pPr>
        <w:pStyle w:val="DMDFP-CorpodeTexto"/>
        <w:rPr>
          <w:lang w:bidi="pt-BR"/>
        </w:rPr>
      </w:pPr>
      <w:r>
        <w:rPr>
          <w:lang w:bidi="pt-BR"/>
        </w:rPr>
        <w:t>O imposto de renda e a contribuição social correntes são apresentados líquidos, quando existe direito legalmente executável para compensar os valores reconhecidos e quando há intenção de liquidar em bases líquidas, ou realizar o ativo e liquidar o passivo simultaneamente.</w:t>
      </w:r>
    </w:p>
    <w:p w14:paraId="3AA8EAB8" w14:textId="77777777" w:rsidR="00BD6E66" w:rsidRDefault="008E4579" w:rsidP="00BD6E66">
      <w:pPr>
        <w:pStyle w:val="DMDFP-Ttulonegrito"/>
        <w:rPr>
          <w:lang w:bidi="pt-BR"/>
        </w:rPr>
      </w:pPr>
      <w:r>
        <w:rPr>
          <w:lang w:bidi="pt-BR"/>
        </w:rPr>
        <w:t>b) Imposto de renda e contribuição social diferidos</w:t>
      </w:r>
    </w:p>
    <w:p w14:paraId="7D415EA5" w14:textId="77777777" w:rsidR="00BD6E66" w:rsidRDefault="008E4579" w:rsidP="00BD6E66">
      <w:pPr>
        <w:pStyle w:val="DMDFP-CorpodeTexto"/>
        <w:rPr>
          <w:lang w:bidi="pt-BR"/>
        </w:rPr>
      </w:pPr>
      <w:r>
        <w:rPr>
          <w:lang w:bidi="pt-BR"/>
        </w:rPr>
        <w:t>São geralmente reconhecidos sobre as diferenças temporárias apuradas entre as bases fiscais de ativos e passivos e seus valores contábeis, e mensurados pelas alíquotas que se espera que sejam aplicáveis no período quando for realizado o ativo ou liquidado o passivo, com base nas alíquotas (e legislação fiscal) que estejam promulgadas ou substantivamente promulgadas ao final do período que está sendo reportado.</w:t>
      </w:r>
    </w:p>
    <w:p w14:paraId="4FD8DCEC" w14:textId="77777777" w:rsidR="00BD6E66" w:rsidRDefault="008E4579" w:rsidP="00BD6E66">
      <w:pPr>
        <w:pStyle w:val="DMDFP-CorpodeTexto"/>
        <w:rPr>
          <w:lang w:bidi="pt-BR"/>
        </w:rPr>
      </w:pPr>
      <w:r>
        <w:rPr>
          <w:lang w:bidi="pt-BR"/>
        </w:rPr>
        <w:lastRenderedPageBreak/>
        <w:t>O ativo fiscal diferido é reconhecido para todas as diferenças temporárias dedutíveis, inclusive para prejuízos e créditos fiscais não utilizados, na medida em que seja provável a existência de lucro tributável contra o qual a diferença temporária dedutível possa ser utilizada, a não ser que o ativo fiscal diferido surja do reconhecimento inicial de ativo ou passivo na transação que não é uma combinação de negócios e no momento da transação não afeta nem o lucro contábil nem o lucro tributável (prejuízo fiscal).</w:t>
      </w:r>
    </w:p>
    <w:p w14:paraId="4DA022AC" w14:textId="77777777" w:rsidR="00BD6E66" w:rsidRDefault="008E4579" w:rsidP="00BD6E66">
      <w:pPr>
        <w:pStyle w:val="DMDFP-CorpodeTexto"/>
        <w:rPr>
          <w:lang w:bidi="pt-BR"/>
        </w:rPr>
      </w:pPr>
      <w:r>
        <w:rPr>
          <w:lang w:bidi="pt-BR"/>
        </w:rPr>
        <w:t>A existência de lucro tributável futuro baseia-se em estudo técnico, aprovado pela Administração da companhia.</w:t>
      </w:r>
    </w:p>
    <w:p w14:paraId="135F11A1" w14:textId="77777777" w:rsidR="00BD6E66" w:rsidRDefault="008E4579" w:rsidP="00BD6E66">
      <w:pPr>
        <w:pStyle w:val="DMDFP-CorpodeTexto"/>
        <w:rPr>
          <w:lang w:bidi="pt-BR"/>
        </w:rPr>
      </w:pPr>
      <w:r>
        <w:rPr>
          <w:lang w:bidi="pt-BR"/>
        </w:rPr>
        <w:t>O imposto de renda e a contribuição social diferidos são apresentados líquidos, quando existe direito legalmente executável à compensação dos ativos fiscais diferidos e os passivos fiscais diferidos estão relacionados com tributos sobre o lucro lançados pela mesma autoridade tributária ou realizar os ativos e liquidar os passivos simultaneamente, em cada período futuro no qual se espera que valores significativos dos ativos ou passivos fiscais diferidos sejam liquidados ou recuperados.</w:t>
      </w:r>
    </w:p>
    <w:p w14:paraId="04AE030B" w14:textId="77777777" w:rsidR="00BD6E66" w:rsidRDefault="00BD6E66" w:rsidP="006D667C">
      <w:pPr>
        <w:pStyle w:val="DMDFP-CorpodeTexto"/>
      </w:pPr>
    </w:p>
    <w:bookmarkEnd w:id="78"/>
    <w:p w14:paraId="22B76649" w14:textId="77777777" w:rsidR="006D667C" w:rsidRPr="006D667C" w:rsidRDefault="006D667C" w:rsidP="006D667C">
      <w:pPr>
        <w:pStyle w:val="DMDFP-CorpodeTexto"/>
        <w:sectPr w:rsidR="006D667C" w:rsidRPr="006D667C" w:rsidSect="001B3646">
          <w:headerReference w:type="even" r:id="rId88"/>
          <w:headerReference w:type="default" r:id="rId89"/>
          <w:footerReference w:type="default" r:id="rId90"/>
          <w:headerReference w:type="first" r:id="rId91"/>
          <w:type w:val="continuous"/>
          <w:pgSz w:w="11906" w:h="16838" w:code="9"/>
          <w:pgMar w:top="1871" w:right="851" w:bottom="1134" w:left="851" w:header="567" w:footer="454" w:gutter="0"/>
          <w:cols w:space="708"/>
          <w:docGrid w:linePitch="360"/>
        </w:sectPr>
      </w:pPr>
    </w:p>
    <w:p w14:paraId="70DBB537" w14:textId="77777777" w:rsidR="00622F80" w:rsidRDefault="008E4579" w:rsidP="00622F80">
      <w:pPr>
        <w:pStyle w:val="DMDFP-Ttulodenotanvel1"/>
      </w:pPr>
      <w:bookmarkStart w:id="80" w:name="_Toc256000020"/>
      <w:bookmarkStart w:id="81" w:name="_Toc256000039"/>
      <w:bookmarkStart w:id="82" w:name="_DMBM_26101"/>
      <w:r>
        <w:t xml:space="preserve">Benefícios </w:t>
      </w:r>
      <w:bookmarkEnd w:id="80"/>
      <w:r>
        <w:t>concedidos a empregados</w:t>
      </w:r>
      <w:bookmarkEnd w:id="81"/>
    </w:p>
    <w:p w14:paraId="37C3EFC0" w14:textId="77777777" w:rsidR="00EF012A" w:rsidRPr="005D6935" w:rsidRDefault="008E4579" w:rsidP="00EF012A">
      <w:pPr>
        <w:pStyle w:val="DMDFP-Ttulodenotanvel2"/>
        <w:ind w:left="360" w:hanging="360"/>
        <w:rPr>
          <w:sz w:val="22"/>
          <w:szCs w:val="22"/>
        </w:rPr>
      </w:pPr>
      <w:r w:rsidRPr="005D6935">
        <w:rPr>
          <w:sz w:val="22"/>
          <w:szCs w:val="22"/>
        </w:rPr>
        <w:t>Plano Petros 2</w:t>
      </w:r>
    </w:p>
    <w:p w14:paraId="72D15A76" w14:textId="77777777" w:rsidR="00EF012A" w:rsidRPr="00407970" w:rsidRDefault="008E4579" w:rsidP="00407970">
      <w:pPr>
        <w:pStyle w:val="DMDFP-CorpodeTexto"/>
      </w:pPr>
      <w:r w:rsidRPr="00407970">
        <w:t>A gestão dos planos de previdência complementar da Companhia é responsabilidade da Fundação Petrobras de Seguridade Social (Petros) que foi constituída pela Petrobras como uma pessoa jurídica de direito privado, sem fins lucrativos, com autonomia administrativa e financeira.</w:t>
      </w:r>
    </w:p>
    <w:p w14:paraId="6488462B" w14:textId="77777777" w:rsidR="00EF012A" w:rsidRPr="00EF012A" w:rsidRDefault="008E4579" w:rsidP="00EF012A">
      <w:pPr>
        <w:pStyle w:val="DMDFP-CorpodeTexto"/>
      </w:pPr>
      <w:r w:rsidRPr="00EF012A">
        <w:t>O Plano Petros 2 foi implementado pela Companhia, em setembro de 2015, na modalidade de contribuição variável.</w:t>
      </w:r>
    </w:p>
    <w:p w14:paraId="5AF8CFA3" w14:textId="77777777" w:rsidR="00EF012A" w:rsidRPr="00EF012A" w:rsidRDefault="008E4579" w:rsidP="00EF012A">
      <w:pPr>
        <w:pStyle w:val="DMDFP-CorpodeTexto"/>
      </w:pPr>
      <w:r w:rsidRPr="00EF012A">
        <w:t xml:space="preserve">A parcela desse plano com característica de benefício definido refere-se à cobertura de risco com invalidez e morte, garantia de um benefício mínimo e renda vitalícia, sendo que os compromissos atuariais relacionados estão registrados de acordo com o método da unidade de crédito projetada. A parcela do plano com característica de contribuição definida destina-se à formação de reserva para aposentadoria programada, cujas contribuições são reconhecidas no resultado no respectivo mês de competência. </w:t>
      </w:r>
    </w:p>
    <w:p w14:paraId="16428F43" w14:textId="77777777" w:rsidR="00EF012A" w:rsidRPr="00EF012A" w:rsidRDefault="008E4579" w:rsidP="00EF012A">
      <w:pPr>
        <w:pStyle w:val="DMDFP-CorpodeTexto"/>
      </w:pPr>
      <w:r w:rsidRPr="00EF012A">
        <w:t xml:space="preserve">A parcela da contribuição com característica de benefício definido está suspensa </w:t>
      </w:r>
      <w:r>
        <w:t>desde</w:t>
      </w:r>
      <w:r w:rsidRPr="00EF012A">
        <w:t xml:space="preserve"> 1º de julho de 2012, conforme decisão do Conselho Deliberativo da Fundação Petros, que se baseou na recomendação da Consultoria Atuarial da Fundação.  Dessa forma, toda contribuição deste período está sendo destinada para conta individual do participante.</w:t>
      </w:r>
    </w:p>
    <w:p w14:paraId="127EB829" w14:textId="77777777" w:rsidR="00EF012A" w:rsidRDefault="008E4579" w:rsidP="00EF012A">
      <w:pPr>
        <w:pStyle w:val="DMDFP-Ttulodenotanvel2"/>
      </w:pPr>
      <w:r w:rsidRPr="007F7472">
        <w:t>Plano Petros</w:t>
      </w:r>
      <w:r>
        <w:t xml:space="preserve"> Ultrafértil</w:t>
      </w:r>
    </w:p>
    <w:p w14:paraId="226BC6ED" w14:textId="77777777" w:rsidR="00EF012A" w:rsidRPr="00EF012A" w:rsidRDefault="008E4579" w:rsidP="00EF012A">
      <w:pPr>
        <w:pStyle w:val="DMDFP-CorpodeTexto"/>
      </w:pPr>
      <w:r w:rsidRPr="00EF012A">
        <w:t>É um plano de previdência complementar de benefício definido, instituído pela Petrobras em julho de 1970, que assegura aos participantes uma complementação do benefício definido concedido pela Previdência Social. Esse plano de previdência possui 4</w:t>
      </w:r>
      <w:r>
        <w:t>7</w:t>
      </w:r>
      <w:r w:rsidRPr="00EF012A">
        <w:t xml:space="preserve"> participantes</w:t>
      </w:r>
      <w:r>
        <w:t xml:space="preserve"> entre ativos e assistidos</w:t>
      </w:r>
      <w:r w:rsidRPr="00EF012A">
        <w:t>.</w:t>
      </w:r>
    </w:p>
    <w:p w14:paraId="1BBB3742" w14:textId="77777777" w:rsidR="00EF012A" w:rsidRPr="00EF012A" w:rsidRDefault="008E4579" w:rsidP="00EF012A">
      <w:pPr>
        <w:pStyle w:val="DMDFP-CorpodeTexto"/>
      </w:pPr>
      <w:r w:rsidRPr="00EF012A">
        <w:t>A avaliação do plano de custeio da Petros é procedida por atuários independentes, em regime de capitalização, para a maioria de benefícios. As patrocinadoras efetuam contribuições regulares em valores iguais aos valores das contribuições dos participantes, ou seja, de forma paritária.</w:t>
      </w:r>
    </w:p>
    <w:p w14:paraId="7843AB8D" w14:textId="77777777" w:rsidR="00EF012A" w:rsidRDefault="008E4579" w:rsidP="00EF012A">
      <w:pPr>
        <w:pStyle w:val="DMDFP-Ttulodenotanvel2"/>
        <w:ind w:left="360" w:hanging="360"/>
      </w:pPr>
      <w:r>
        <w:lastRenderedPageBreak/>
        <w:t>Outros planos</w:t>
      </w:r>
    </w:p>
    <w:p w14:paraId="5719327D" w14:textId="77777777" w:rsidR="00EF012A" w:rsidRDefault="008E4579" w:rsidP="00EF012A">
      <w:pPr>
        <w:pStyle w:val="DMDFP-CorpodeTexto"/>
      </w:pPr>
      <w:r w:rsidRPr="00EF012A">
        <w:t>A Companhia também patrocina um plano de assistência médica, cujo benefício concedido é a extensão da assistência médica, no desligamento da Companhia ou por aposentadoria, para os empregados que efetuem contribuição fixa para o plano, conforme previsto nos artigos 30 e 31 da Lei nº 9.656/98. O plano assistencial é contratado junto à operadora Central Nacional Unimed.</w:t>
      </w:r>
    </w:p>
    <w:p w14:paraId="02ABC9E9" w14:textId="77777777" w:rsidR="00C51EEB" w:rsidRDefault="008E4579" w:rsidP="00CA6BAB">
      <w:pPr>
        <w:pStyle w:val="DMDFP-Ttulodenotanvel2"/>
      </w:pPr>
      <w:r>
        <w:t xml:space="preserve">Retirada de </w:t>
      </w:r>
      <w:r w:rsidRPr="00CA6BAB">
        <w:t>patrocínio</w:t>
      </w:r>
      <w:r>
        <w:t xml:space="preserve"> e liquidação dos planos de pensão e saúde</w:t>
      </w:r>
    </w:p>
    <w:p w14:paraId="136D9855" w14:textId="77777777" w:rsidR="00C51EEB" w:rsidRPr="00C51EEB" w:rsidRDefault="008E4579" w:rsidP="002A69D6">
      <w:pPr>
        <w:pStyle w:val="DMDFP-Ttulodenotanvel3"/>
        <w:numPr>
          <w:ilvl w:val="0"/>
          <w:numId w:val="0"/>
        </w:numPr>
        <w:ind w:left="567" w:hanging="567"/>
        <w:rPr>
          <w:bCs/>
        </w:rPr>
      </w:pPr>
      <w:r w:rsidRPr="00C51EEB">
        <w:rPr>
          <w:bCs/>
        </w:rPr>
        <w:t xml:space="preserve"> Planos de pensão</w:t>
      </w:r>
    </w:p>
    <w:p w14:paraId="6E79C08E" w14:textId="77777777" w:rsidR="003869BE" w:rsidRDefault="008E4579" w:rsidP="003869BE">
      <w:pPr>
        <w:pStyle w:val="DMDFP-CorpodeTexto"/>
      </w:pPr>
      <w:r>
        <w:t xml:space="preserve">Em 24 de junho de 2020, a Diretoria Executiva da Companhia aprovou a proposta da Petros para fixação da data-base de 30/04/2020 como referência para os cálculos do processo de Retirada de Patrocínio dos planos Petros 2 e Petros Ultrafértil. O processo passou por todas as instâncias de aprovação, tendo sua publicação pela PREVIC </w:t>
      </w:r>
      <w:r w:rsidRPr="00BF5B34">
        <w:t>(Superintendência Nacional de Previdência Complementar), autarquia responsável pela aprovação das retiradas de patrocínio dos planos de previdência</w:t>
      </w:r>
      <w:r>
        <w:t>, conforme P</w:t>
      </w:r>
      <w:r w:rsidRPr="00C96320">
        <w:t>ortaria de 21/12/</w:t>
      </w:r>
      <w:r>
        <w:t>20</w:t>
      </w:r>
      <w:r w:rsidRPr="00C96320">
        <w:t>21</w:t>
      </w:r>
      <w:r>
        <w:t xml:space="preserve"> e</w:t>
      </w:r>
      <w:r w:rsidRPr="00C96320">
        <w:t xml:space="preserve"> no D</w:t>
      </w:r>
      <w:r>
        <w:t xml:space="preserve">iário </w:t>
      </w:r>
      <w:r w:rsidRPr="00C96320">
        <w:t>O</w:t>
      </w:r>
      <w:r>
        <w:t xml:space="preserve">ficial da </w:t>
      </w:r>
      <w:r w:rsidRPr="00C96320">
        <w:t>U</w:t>
      </w:r>
      <w:r>
        <w:t>nião</w:t>
      </w:r>
      <w:r w:rsidRPr="00C96320">
        <w:t xml:space="preserve"> em 30/12/2021</w:t>
      </w:r>
      <w:r>
        <w:t xml:space="preserve"> para ambos os planos.</w:t>
      </w:r>
    </w:p>
    <w:p w14:paraId="4FDD09F6" w14:textId="77777777" w:rsidR="003869BE" w:rsidRDefault="008E4579" w:rsidP="003869BE">
      <w:pPr>
        <w:pStyle w:val="DMDFP-CorpodeTexto"/>
      </w:pPr>
      <w:r>
        <w:t xml:space="preserve">Com a publicação da aprovação do processo de retirada dos referidos planos e para fins de avaliação atuarial CVM, foi apurado o ganho na liquidação da obrigação com encerramento do saldo do passivo atuarial em 31 de dezembro de 2021 nos planos de pensão. </w:t>
      </w:r>
    </w:p>
    <w:p w14:paraId="6DD3FE4D" w14:textId="28BCB9B7" w:rsidR="003869BE" w:rsidRDefault="008E4579" w:rsidP="003869BE">
      <w:pPr>
        <w:pStyle w:val="DMDFP-CorpodeTexto"/>
      </w:pPr>
      <w:r>
        <w:t>Dessa forma, a revisão atuarial, em 31 de dezembro de 2021, resultou na liquidação antecipada do passivo, tendo como impacto o reconhecimento positivo no resultado de R$ 61.377</w:t>
      </w:r>
      <w:r w:rsidR="00BE7023">
        <w:t>.</w:t>
      </w:r>
      <w:r>
        <w:t xml:space="preserve"> </w:t>
      </w:r>
    </w:p>
    <w:p w14:paraId="78CFCB4D" w14:textId="1E2DFDDA" w:rsidR="003869BE" w:rsidRDefault="008E4579" w:rsidP="003869BE">
      <w:pPr>
        <w:pStyle w:val="DMDFP-CorpodeTexto"/>
      </w:pPr>
      <w:r>
        <w:t>E, em ato contínuo, foi constituída uma dívida com a Petros, referente ao aporte que a Patrocinadora terá que pagar, em 29 de abril de 2022, pela retirada do patrocínio, estimado, em 31 de dezembro de 2021, em R$ 18.445, conforme informações disponíveis apuradas pela Fundação Petros.</w:t>
      </w:r>
    </w:p>
    <w:p w14:paraId="24348CB6" w14:textId="77777777" w:rsidR="00B62074" w:rsidRDefault="00B62074" w:rsidP="00B62074">
      <w:pPr>
        <w:pStyle w:val="DMDFP-CorpodeTexto"/>
      </w:pPr>
      <w:r>
        <w:t>Com a liquidação do passivo atuarial dos planos de pensão e constituição de dívida para pela retirada do patrocínio, foi reconhecido, no resultado, um montante líquido de R$ 42.932 (R$ 61.377, resultado positivo pela liquidação do passivo atuarial e R$ 18.445, negativo, pela constituição de dívida pela retirado do patrocínio dos planos de pensão).</w:t>
      </w:r>
    </w:p>
    <w:p w14:paraId="50681621" w14:textId="77777777" w:rsidR="00C51EEB" w:rsidRPr="00C51EEB" w:rsidRDefault="008E4579" w:rsidP="002A69D6">
      <w:pPr>
        <w:pStyle w:val="DMDFP-Ttulodenotanvel3"/>
        <w:numPr>
          <w:ilvl w:val="0"/>
          <w:numId w:val="0"/>
        </w:numPr>
        <w:ind w:left="567" w:hanging="567"/>
        <w:rPr>
          <w:bCs/>
        </w:rPr>
      </w:pPr>
      <w:r w:rsidRPr="00C51EEB">
        <w:rPr>
          <w:bCs/>
        </w:rPr>
        <w:t>Plano de saúde</w:t>
      </w:r>
    </w:p>
    <w:p w14:paraId="4A95CE8D" w14:textId="2B4D8A59" w:rsidR="002D31AA" w:rsidRPr="002D31AA" w:rsidRDefault="002D31AA" w:rsidP="002D31AA">
      <w:pPr>
        <w:pStyle w:val="DMDFP-CorpodeTexto"/>
      </w:pPr>
      <w:bookmarkStart w:id="83" w:name="_Hlk95128170"/>
      <w:r w:rsidRPr="002D31AA">
        <w:t xml:space="preserve">Devido à proximidade do prazo de encerramento das obrigações firmadas no </w:t>
      </w:r>
      <w:r w:rsidR="00DF5EF6">
        <w:t>Tribunal Superior do Trabalho (</w:t>
      </w:r>
      <w:r w:rsidRPr="002D31AA">
        <w:t>TST</w:t>
      </w:r>
      <w:r w:rsidR="00DF5EF6">
        <w:t>)</w:t>
      </w:r>
      <w:r w:rsidRPr="002D31AA">
        <w:t xml:space="preserve">, em julho de 2022, dentre elas o término da prorrogação do contrato com plano de saúde Unimed e, o não surgimento de oferta vinculante </w:t>
      </w:r>
      <w:r w:rsidR="006B4FA1">
        <w:t>(</w:t>
      </w:r>
      <w:r w:rsidRPr="002D31AA">
        <w:t>potencial comprador</w:t>
      </w:r>
      <w:r w:rsidR="006B4FA1">
        <w:t>)</w:t>
      </w:r>
      <w:r w:rsidRPr="002D31AA">
        <w:t xml:space="preserve"> que pudesse assumir o contrato com a Unimed, a companhia emitiu um comunicado aos empregados demitidos sobre a extinção do plano.</w:t>
      </w:r>
    </w:p>
    <w:p w14:paraId="7021DB53" w14:textId="77777777" w:rsidR="002D31AA" w:rsidRPr="002D31AA" w:rsidRDefault="002D31AA" w:rsidP="002D31AA">
      <w:pPr>
        <w:pStyle w:val="DMDFP-CorpodeTexto"/>
      </w:pPr>
      <w:r w:rsidRPr="002D31AA">
        <w:t>Diante do exposto, a companhia avaliou o cenário junto aos consultores atuariais independentes e julgou importante rever a data fim de direito do beneficiário “Aposentado”, na base de dados cadastrais, para fins de avaliação atuarial, por entender que esses participantes perderão o benefício cruzado, uma vez que o plano será extinto e/ou migrarão de apólice, caso esses desejarem permanecer com a Unimed.</w:t>
      </w:r>
    </w:p>
    <w:p w14:paraId="5DE7F2C4" w14:textId="77777777" w:rsidR="002D31AA" w:rsidRPr="002D31AA" w:rsidRDefault="002D31AA" w:rsidP="002D31AA">
      <w:pPr>
        <w:pStyle w:val="DMDFP-CorpodeTexto"/>
      </w:pPr>
      <w:r w:rsidRPr="002D31AA">
        <w:t>Com isso, durante o processo de consistência da base de dados, todos os participantes “aposentado demitido” que estavam sendo calculados de forma vitalícia tiveram seu direito encerrado.</w:t>
      </w:r>
    </w:p>
    <w:p w14:paraId="02CDFFC5" w14:textId="77777777" w:rsidR="00171C2D" w:rsidRPr="00B04FAC" w:rsidRDefault="00171C2D" w:rsidP="00171C2D">
      <w:pPr>
        <w:pStyle w:val="DMDFP-CorpodeTexto"/>
        <w:rPr>
          <w:color w:val="FF0000"/>
        </w:rPr>
      </w:pPr>
      <w:r>
        <w:t xml:space="preserve">Devido ao atraso no cronograma de desinvestimento e diante da liquidação do plano de pensão, a companhia optou ao final de 2021 realizar nova avaliação e a liquidação do plano de saúde, tendo em vista que o mesmo seria extinto após o prazo das obrigações firmadas no TST, sem a migração desse compromisso a um potencial novo proprietário. </w:t>
      </w:r>
    </w:p>
    <w:p w14:paraId="6CCDBCAF" w14:textId="01D50A81" w:rsidR="003869BE" w:rsidRDefault="008E4579" w:rsidP="003869BE">
      <w:pPr>
        <w:pStyle w:val="DMDFP-CorpodeTexto"/>
      </w:pPr>
      <w:r>
        <w:lastRenderedPageBreak/>
        <w:t>Em função disso, com a revisão atuarial de 31 de dezembro de 2021, ocorreu a liquidação, substancial do passivo, tendo um reconhecimento positivo, no resultado, de R$ 50.010</w:t>
      </w:r>
      <w:r w:rsidR="00094153">
        <w:t xml:space="preserve"> e o saldo remanescente de passivo de R$ 1</w:t>
      </w:r>
      <w:r w:rsidR="00C83FB9">
        <w:t>.354, foi transferido para o circulante.</w:t>
      </w:r>
    </w:p>
    <w:p w14:paraId="6500A551" w14:textId="7FA69F7D" w:rsidR="00B125BC" w:rsidRDefault="00B125BC" w:rsidP="003869BE">
      <w:pPr>
        <w:pStyle w:val="DMDFP-CorpodeTexto"/>
      </w:pPr>
      <w:r>
        <w:t>Demonstrativo d</w:t>
      </w:r>
      <w:r w:rsidR="00DF2602">
        <w:t>o efeito, na DRE, da liquidação do passivo atuarial dos planos de pensão e saúde:</w:t>
      </w:r>
    </w:p>
    <w:bookmarkEnd w:id="83"/>
    <w:p w14:paraId="0402FDF3" w14:textId="47AF1481" w:rsidR="00B125BC" w:rsidRDefault="0059202D" w:rsidP="004F6E86">
      <w:pPr>
        <w:pStyle w:val="DMDFP-CorpodeTexto"/>
        <w:keepNext/>
      </w:pPr>
      <w:r w:rsidRPr="0059202D">
        <w:rPr>
          <w:noProof/>
        </w:rPr>
        <w:drawing>
          <wp:inline distT="0" distB="0" distL="0" distR="0" wp14:anchorId="26AA15D3" wp14:editId="64D97CB0">
            <wp:extent cx="6479540" cy="777875"/>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79540" cy="777875"/>
                    </a:xfrm>
                    <a:prstGeom prst="rect">
                      <a:avLst/>
                    </a:prstGeom>
                    <a:noFill/>
                    <a:ln>
                      <a:noFill/>
                    </a:ln>
                  </pic:spPr>
                </pic:pic>
              </a:graphicData>
            </a:graphic>
          </wp:inline>
        </w:drawing>
      </w:r>
    </w:p>
    <w:p w14:paraId="618999EB" w14:textId="44838145" w:rsidR="00AF2A5D" w:rsidRDefault="008E4579" w:rsidP="004F6E86">
      <w:pPr>
        <w:pStyle w:val="DMDFP-CorpodeTexto"/>
        <w:keepNext/>
      </w:pPr>
      <w:r w:rsidRPr="00EF012A">
        <w:t>A evolução do passivo atuarial, apurado com base em laudo de atuário independente, encontra-se apresentada a seguir:</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5"/>
        <w:gridCol w:w="1215"/>
        <w:gridCol w:w="1200"/>
        <w:gridCol w:w="1185"/>
        <w:gridCol w:w="1155"/>
      </w:tblGrid>
      <w:tr w:rsidR="00B20C4E" w14:paraId="4B5F23AD"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49410021" w14:textId="77777777" w:rsidR="00B20C4E" w:rsidRPr="008E4579" w:rsidRDefault="008E4579">
            <w:pPr>
              <w:pStyle w:val="DMETW26111BIPBENEFICIOPSEMPREGO"/>
              <w:rPr>
                <w:rFonts w:ascii="Calibri" w:eastAsia="Calibri" w:hAnsi="Calibri" w:cs="Calibri"/>
                <w:b/>
                <w:color w:val="000000"/>
                <w:sz w:val="18"/>
                <w:lang w:val="pt-BR" w:bidi="pt-BR"/>
              </w:rPr>
            </w:pPr>
            <w:bookmarkStart w:id="84" w:name="DOC_TBL00018_1_1"/>
            <w:bookmarkEnd w:id="84"/>
            <w:r w:rsidRPr="008E4579">
              <w:rPr>
                <w:rFonts w:ascii="Calibri" w:eastAsia="Calibri" w:hAnsi="Calibri" w:cs="Calibri"/>
                <w:b/>
                <w:color w:val="000000"/>
                <w:sz w:val="18"/>
                <w:lang w:val="pt-BR" w:bidi="pt-BR"/>
              </w:rPr>
              <w:t>(a) Movimentação do valor presente das obrigações atuariais</w:t>
            </w:r>
          </w:p>
        </w:tc>
        <w:tc>
          <w:tcPr>
            <w:tcW w:w="1215" w:type="dxa"/>
            <w:tcBorders>
              <w:top w:val="nil"/>
              <w:left w:val="nil"/>
              <w:bottom w:val="nil"/>
              <w:right w:val="nil"/>
              <w:tl2br w:val="nil"/>
              <w:tr2bl w:val="nil"/>
            </w:tcBorders>
            <w:shd w:val="clear" w:color="auto" w:fill="auto"/>
            <w:tcMar>
              <w:left w:w="0" w:type="dxa"/>
              <w:right w:w="0" w:type="dxa"/>
            </w:tcMar>
            <w:vAlign w:val="bottom"/>
          </w:tcPr>
          <w:p w14:paraId="5DAED352" w14:textId="77777777" w:rsidR="00B20C4E" w:rsidRPr="008E4579" w:rsidRDefault="00B20C4E">
            <w:pPr>
              <w:pStyle w:val="DMETW26111BIPBENEFICIOPSEMPREGO"/>
              <w:tabs>
                <w:tab w:val="decimal" w:pos="744"/>
              </w:tabs>
              <w:rPr>
                <w:rFonts w:ascii="Calibri" w:eastAsia="Calibri" w:hAnsi="Calibri" w:cs="Calibri"/>
                <w:color w:val="000000"/>
                <w:sz w:val="18"/>
                <w:lang w:val="pt-BR"/>
              </w:rPr>
            </w:pPr>
          </w:p>
        </w:tc>
        <w:tc>
          <w:tcPr>
            <w:tcW w:w="1200" w:type="dxa"/>
            <w:tcBorders>
              <w:top w:val="nil"/>
              <w:left w:val="nil"/>
              <w:bottom w:val="nil"/>
              <w:right w:val="nil"/>
              <w:tl2br w:val="nil"/>
              <w:tr2bl w:val="nil"/>
            </w:tcBorders>
            <w:shd w:val="clear" w:color="auto" w:fill="auto"/>
            <w:tcMar>
              <w:left w:w="0" w:type="dxa"/>
              <w:right w:w="0" w:type="dxa"/>
            </w:tcMar>
            <w:vAlign w:val="bottom"/>
          </w:tcPr>
          <w:p w14:paraId="16EDC8C2" w14:textId="77777777" w:rsidR="00B20C4E" w:rsidRPr="008E4579" w:rsidRDefault="00B20C4E">
            <w:pPr>
              <w:pStyle w:val="DMETW26111BIPBENEFICIOPSEMPREGO"/>
              <w:tabs>
                <w:tab w:val="decimal" w:pos="729"/>
              </w:tabs>
              <w:rPr>
                <w:rFonts w:ascii="Calibri" w:eastAsia="Calibri" w:hAnsi="Calibri" w:cs="Calibri"/>
                <w:color w:val="000000"/>
                <w:sz w:val="18"/>
                <w:lang w:val="pt-BR"/>
              </w:rPr>
            </w:pPr>
          </w:p>
        </w:tc>
        <w:tc>
          <w:tcPr>
            <w:tcW w:w="1185" w:type="dxa"/>
            <w:tcBorders>
              <w:top w:val="nil"/>
              <w:left w:val="nil"/>
              <w:bottom w:val="nil"/>
              <w:right w:val="nil"/>
              <w:tl2br w:val="nil"/>
              <w:tr2bl w:val="nil"/>
            </w:tcBorders>
            <w:shd w:val="clear" w:color="auto" w:fill="auto"/>
            <w:tcMar>
              <w:left w:w="0" w:type="dxa"/>
              <w:right w:w="0" w:type="dxa"/>
            </w:tcMar>
            <w:vAlign w:val="bottom"/>
          </w:tcPr>
          <w:p w14:paraId="3B3B7765" w14:textId="77777777" w:rsidR="00B20C4E" w:rsidRPr="008E4579" w:rsidRDefault="00B20C4E">
            <w:pPr>
              <w:pStyle w:val="DMETW26111BIPBENEFICIOPSEMPREGO"/>
              <w:tabs>
                <w:tab w:val="decimal" w:pos="714"/>
              </w:tabs>
              <w:rPr>
                <w:rFonts w:ascii="Calibri" w:eastAsia="Calibri" w:hAnsi="Calibri" w:cs="Calibri"/>
                <w:color w:val="000000"/>
                <w:sz w:val="18"/>
                <w:lang w:val="pt-BR"/>
              </w:rPr>
            </w:pPr>
          </w:p>
        </w:tc>
        <w:tc>
          <w:tcPr>
            <w:tcW w:w="1155" w:type="dxa"/>
            <w:tcBorders>
              <w:top w:val="nil"/>
              <w:left w:val="nil"/>
              <w:bottom w:val="nil"/>
              <w:right w:val="nil"/>
              <w:tl2br w:val="nil"/>
              <w:tr2bl w:val="nil"/>
            </w:tcBorders>
            <w:shd w:val="clear" w:color="auto" w:fill="auto"/>
            <w:tcMar>
              <w:left w:w="0" w:type="dxa"/>
              <w:right w:w="0" w:type="dxa"/>
            </w:tcMar>
            <w:vAlign w:val="bottom"/>
          </w:tcPr>
          <w:p w14:paraId="73602B04" w14:textId="77777777" w:rsidR="00B20C4E" w:rsidRPr="008E4579" w:rsidRDefault="00B20C4E">
            <w:pPr>
              <w:pStyle w:val="DMETW26111BIPBENEFICIOPSEMPREGO"/>
              <w:tabs>
                <w:tab w:val="decimal" w:pos="684"/>
              </w:tabs>
              <w:rPr>
                <w:rFonts w:ascii="Calibri" w:eastAsia="Calibri" w:hAnsi="Calibri" w:cs="Calibri"/>
                <w:color w:val="000000"/>
                <w:sz w:val="18"/>
                <w:lang w:val="pt-BR" w:bidi="pt-BR"/>
              </w:rPr>
            </w:pPr>
          </w:p>
        </w:tc>
      </w:tr>
      <w:tr w:rsidR="00B20C4E" w14:paraId="653DE8BC"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1BE87AFE" w14:textId="77777777" w:rsidR="00B20C4E" w:rsidRPr="008E4579" w:rsidRDefault="00B20C4E">
            <w:pPr>
              <w:pStyle w:val="DMETW26111BIPBENEFICIOPSEMPREGO"/>
              <w:rPr>
                <w:rFonts w:ascii="Calibri" w:eastAsia="Calibri" w:hAnsi="Calibri" w:cs="Calibri"/>
                <w:b/>
                <w:color w:val="000000"/>
                <w:sz w:val="18"/>
                <w:lang w:val="pt-BR"/>
              </w:rPr>
            </w:pPr>
          </w:p>
        </w:tc>
        <w:tc>
          <w:tcPr>
            <w:tcW w:w="241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40C31F44" w14:textId="77777777" w:rsidR="00B20C4E" w:rsidRDefault="008E4579">
            <w:pPr>
              <w:pStyle w:val="DMETW26111BIPBENEFICIOPSEMPREGO"/>
              <w:jc w:val="right"/>
              <w:rPr>
                <w:rFonts w:ascii="Calibri" w:eastAsia="Calibri" w:hAnsi="Calibri" w:cs="Calibri"/>
                <w:b/>
                <w:color w:val="000000"/>
                <w:sz w:val="18"/>
              </w:rPr>
            </w:pPr>
            <w:r>
              <w:rPr>
                <w:rFonts w:ascii="Calibri" w:eastAsia="Calibri" w:hAnsi="Calibri" w:cs="Calibri"/>
                <w:b/>
                <w:color w:val="000000"/>
                <w:sz w:val="18"/>
              </w:rPr>
              <w:t>2021</w:t>
            </w:r>
          </w:p>
        </w:tc>
        <w:tc>
          <w:tcPr>
            <w:tcW w:w="2340"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18934800" w14:textId="77777777" w:rsidR="00B20C4E" w:rsidRDefault="008E4579">
            <w:pPr>
              <w:pStyle w:val="DMETW26111BIPBENEFICIOPSEMPREGO"/>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28EB7280"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1316721B" w14:textId="77777777" w:rsidR="00B20C4E" w:rsidRDefault="00B20C4E">
            <w:pPr>
              <w:pStyle w:val="DMETW26111BIPBENEFICIOPSEMPREGO"/>
              <w:rPr>
                <w:rFonts w:ascii="Calibri" w:eastAsia="Calibri" w:hAnsi="Calibri" w:cs="Calibri"/>
                <w:b/>
                <w:color w:val="000000"/>
                <w:sz w:val="18"/>
              </w:rPr>
            </w:pPr>
          </w:p>
        </w:tc>
        <w:tc>
          <w:tcPr>
            <w:tcW w:w="1215" w:type="dxa"/>
            <w:vMerge w:val="restart"/>
            <w:tcBorders>
              <w:top w:val="nil"/>
              <w:left w:val="nil"/>
              <w:bottom w:val="nil"/>
              <w:right w:val="nil"/>
              <w:tl2br w:val="nil"/>
              <w:tr2bl w:val="nil"/>
            </w:tcBorders>
            <w:shd w:val="clear" w:color="auto" w:fill="auto"/>
            <w:tcMar>
              <w:left w:w="0" w:type="dxa"/>
              <w:right w:w="0" w:type="dxa"/>
            </w:tcMar>
            <w:vAlign w:val="bottom"/>
          </w:tcPr>
          <w:p w14:paraId="5F24284F" w14:textId="107EFB00" w:rsidR="00B20C4E" w:rsidRDefault="008E4579">
            <w:pPr>
              <w:pStyle w:val="DMETW26111BIPBENEFICIOPSEMPREGO"/>
              <w:tabs>
                <w:tab w:val="right" w:pos="1015"/>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Pensão</w:t>
            </w:r>
            <w:proofErr w:type="spellEnd"/>
          </w:p>
        </w:tc>
        <w:tc>
          <w:tcPr>
            <w:tcW w:w="1200"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092B48E0" w14:textId="726FE372" w:rsidR="00B20C4E" w:rsidRDefault="008E4579">
            <w:pPr>
              <w:pStyle w:val="DMETW26111BIPBENEFICIOPSEMPREGO"/>
              <w:tabs>
                <w:tab w:val="right" w:pos="1000"/>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Saúde</w:t>
            </w:r>
            <w:proofErr w:type="spellEnd"/>
          </w:p>
        </w:tc>
        <w:tc>
          <w:tcPr>
            <w:tcW w:w="1185" w:type="dxa"/>
            <w:vMerge w:val="restart"/>
            <w:tcBorders>
              <w:top w:val="nil"/>
              <w:left w:val="nil"/>
              <w:bottom w:val="nil"/>
              <w:right w:val="nil"/>
              <w:tl2br w:val="nil"/>
              <w:tr2bl w:val="nil"/>
            </w:tcBorders>
            <w:shd w:val="clear" w:color="auto" w:fill="auto"/>
            <w:tcMar>
              <w:left w:w="0" w:type="dxa"/>
              <w:right w:w="0" w:type="dxa"/>
            </w:tcMar>
            <w:vAlign w:val="bottom"/>
          </w:tcPr>
          <w:p w14:paraId="5C977B9C" w14:textId="49759250" w:rsidR="00B20C4E" w:rsidRDefault="008E4579">
            <w:pPr>
              <w:pStyle w:val="DMETW26111BIPBENEFICIOPSEMPREGO"/>
              <w:tabs>
                <w:tab w:val="right" w:pos="985"/>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Pensão</w:t>
            </w:r>
            <w:proofErr w:type="spellEnd"/>
          </w:p>
        </w:tc>
        <w:tc>
          <w:tcPr>
            <w:tcW w:w="1155"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3A6DFF64" w14:textId="3E7AD151" w:rsidR="00B20C4E" w:rsidRDefault="008E4579">
            <w:pPr>
              <w:pStyle w:val="DMETW26111BIPBENEFICIOPSEMPREGO"/>
              <w:tabs>
                <w:tab w:val="right" w:pos="955"/>
              </w:tabs>
              <w:rPr>
                <w:rFonts w:ascii="Calibri" w:eastAsia="Calibri" w:hAnsi="Calibri" w:cs="Calibri"/>
                <w:b/>
                <w:color w:val="000000"/>
                <w:sz w:val="18"/>
                <w:lang w:bidi="pt-BR"/>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Saúde</w:t>
            </w:r>
            <w:proofErr w:type="spellEnd"/>
          </w:p>
        </w:tc>
      </w:tr>
      <w:tr w:rsidR="00B20C4E" w14:paraId="6A64FFB2" w14:textId="77777777">
        <w:trPr>
          <w:trHeight w:hRule="exact" w:val="447"/>
        </w:trPr>
        <w:tc>
          <w:tcPr>
            <w:tcW w:w="5415" w:type="dxa"/>
            <w:tcBorders>
              <w:top w:val="nil"/>
              <w:left w:val="nil"/>
              <w:bottom w:val="nil"/>
              <w:right w:val="nil"/>
              <w:tl2br w:val="nil"/>
              <w:tr2bl w:val="nil"/>
            </w:tcBorders>
            <w:shd w:val="clear" w:color="auto" w:fill="auto"/>
            <w:tcMar>
              <w:left w:w="60" w:type="dxa"/>
              <w:right w:w="60" w:type="dxa"/>
            </w:tcMar>
            <w:vAlign w:val="bottom"/>
          </w:tcPr>
          <w:p w14:paraId="6B9463CD" w14:textId="77777777" w:rsidR="00B20C4E" w:rsidRDefault="00B20C4E">
            <w:pPr>
              <w:pStyle w:val="DMETW26111BIPBENEFICIOPSEMPREGO"/>
              <w:rPr>
                <w:rFonts w:ascii="Calibri" w:eastAsia="Calibri" w:hAnsi="Calibri" w:cs="Calibri"/>
                <w:b/>
                <w:color w:val="000000"/>
                <w:sz w:val="18"/>
                <w:lang w:bidi="pt-BR"/>
              </w:rPr>
            </w:pPr>
          </w:p>
        </w:tc>
        <w:tc>
          <w:tcPr>
            <w:tcW w:w="121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36C59E5E" w14:textId="77777777" w:rsidR="00B20C4E" w:rsidRDefault="00B20C4E">
            <w:pPr>
              <w:pStyle w:val="DMETW26111BIPBENEFICIOPSEMPREGO"/>
              <w:tabs>
                <w:tab w:val="decimal" w:pos="744"/>
              </w:tabs>
              <w:rPr>
                <w:rFonts w:ascii="Calibri" w:eastAsia="Calibri" w:hAnsi="Calibri" w:cs="Calibri"/>
                <w:b/>
                <w:color w:val="000000"/>
                <w:sz w:val="18"/>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56594F65" w14:textId="77777777" w:rsidR="00B20C4E" w:rsidRDefault="00B20C4E">
            <w:pPr>
              <w:pStyle w:val="DMETW26111BIPBENEFICIOPSEMPREGO"/>
              <w:tabs>
                <w:tab w:val="decimal" w:pos="729"/>
              </w:tabs>
              <w:rPr>
                <w:rFonts w:ascii="Calibri" w:eastAsia="Calibri" w:hAnsi="Calibri" w:cs="Calibri"/>
                <w:b/>
                <w:color w:val="000000"/>
                <w:sz w:val="18"/>
              </w:rPr>
            </w:pPr>
          </w:p>
        </w:tc>
        <w:tc>
          <w:tcPr>
            <w:tcW w:w="118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3B47A7F7" w14:textId="77777777" w:rsidR="00B20C4E" w:rsidRDefault="00B20C4E">
            <w:pPr>
              <w:pStyle w:val="DMETW26111BIPBENEFICIOPSEMPREGO"/>
              <w:tabs>
                <w:tab w:val="decimal" w:pos="714"/>
              </w:tabs>
              <w:rPr>
                <w:rFonts w:ascii="Calibri" w:eastAsia="Calibri" w:hAnsi="Calibri" w:cs="Calibri"/>
                <w:b/>
                <w:color w:val="000000"/>
                <w:sz w:val="18"/>
              </w:rPr>
            </w:pPr>
          </w:p>
        </w:tc>
        <w:tc>
          <w:tcPr>
            <w:tcW w:w="115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47037324" w14:textId="77777777" w:rsidR="00B20C4E" w:rsidRDefault="00B20C4E">
            <w:pPr>
              <w:pStyle w:val="DMETW26111BIPBENEFICIOPSEMPREGO"/>
              <w:tabs>
                <w:tab w:val="decimal" w:pos="684"/>
              </w:tabs>
              <w:rPr>
                <w:rFonts w:ascii="Calibri" w:eastAsia="Calibri" w:hAnsi="Calibri" w:cs="Calibri"/>
                <w:b/>
                <w:color w:val="000000"/>
                <w:sz w:val="18"/>
              </w:rPr>
            </w:pPr>
          </w:p>
        </w:tc>
      </w:tr>
      <w:tr w:rsidR="00B20C4E" w14:paraId="13DC3F61"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3FB244C7"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Obrigação atuarial no início do exercício</w:t>
            </w:r>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35055C76"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80.217</w:t>
            </w:r>
          </w:p>
        </w:tc>
        <w:tc>
          <w:tcPr>
            <w:tcW w:w="1200" w:type="dxa"/>
            <w:tcBorders>
              <w:top w:val="nil"/>
              <w:left w:val="nil"/>
              <w:bottom w:val="nil"/>
              <w:right w:val="nil"/>
              <w:tl2br w:val="nil"/>
              <w:tr2bl w:val="nil"/>
            </w:tcBorders>
            <w:shd w:val="clear" w:color="auto" w:fill="auto"/>
            <w:tcMar>
              <w:left w:w="60" w:type="dxa"/>
              <w:right w:w="60" w:type="dxa"/>
            </w:tcMar>
            <w:vAlign w:val="bottom"/>
          </w:tcPr>
          <w:p w14:paraId="29B8F05D"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50.822</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36E9DCED"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106.327</w:t>
            </w:r>
          </w:p>
        </w:tc>
        <w:tc>
          <w:tcPr>
            <w:tcW w:w="1155" w:type="dxa"/>
            <w:tcBorders>
              <w:top w:val="nil"/>
              <w:left w:val="nil"/>
              <w:bottom w:val="nil"/>
              <w:right w:val="nil"/>
              <w:tl2br w:val="nil"/>
              <w:tr2bl w:val="nil"/>
            </w:tcBorders>
            <w:shd w:val="clear" w:color="auto" w:fill="auto"/>
            <w:tcMar>
              <w:left w:w="60" w:type="dxa"/>
              <w:right w:w="60" w:type="dxa"/>
            </w:tcMar>
            <w:vAlign w:val="bottom"/>
          </w:tcPr>
          <w:p w14:paraId="44CD5254"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59.051</w:t>
            </w:r>
          </w:p>
        </w:tc>
      </w:tr>
      <w:tr w:rsidR="00B20C4E" w14:paraId="177400FC"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03781E12"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Custo</w:t>
            </w:r>
            <w:proofErr w:type="spellEnd"/>
            <w:r>
              <w:rPr>
                <w:rFonts w:ascii="Calibri" w:eastAsia="Calibri" w:hAnsi="Calibri" w:cs="Calibri"/>
                <w:color w:val="000000"/>
                <w:sz w:val="18"/>
              </w:rPr>
              <w:t xml:space="preserve"> do </w:t>
            </w:r>
            <w:proofErr w:type="spellStart"/>
            <w:r>
              <w:rPr>
                <w:rFonts w:ascii="Calibri" w:eastAsia="Calibri" w:hAnsi="Calibri" w:cs="Calibri"/>
                <w:color w:val="000000"/>
                <w:sz w:val="18"/>
              </w:rPr>
              <w:t>serviço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corrente</w:t>
            </w:r>
            <w:proofErr w:type="spellEnd"/>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32264400"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314</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010B74F8"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2F92EDB7"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2.727</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32B651FC"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6.305</w:t>
            </w:r>
          </w:p>
        </w:tc>
      </w:tr>
      <w:tr w:rsidR="00B20C4E" w14:paraId="6FB52093"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585689DE"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Custo</w:t>
            </w:r>
            <w:proofErr w:type="spellEnd"/>
            <w:r>
              <w:rPr>
                <w:rFonts w:ascii="Calibri" w:eastAsia="Calibri" w:hAnsi="Calibri" w:cs="Calibri"/>
                <w:color w:val="000000"/>
                <w:sz w:val="18"/>
              </w:rPr>
              <w:t xml:space="preserve"> dos </w:t>
            </w:r>
            <w:proofErr w:type="spellStart"/>
            <w:r>
              <w:rPr>
                <w:rFonts w:ascii="Calibri" w:eastAsia="Calibri" w:hAnsi="Calibri" w:cs="Calibri"/>
                <w:color w:val="000000"/>
                <w:sz w:val="18"/>
              </w:rPr>
              <w:t>juros</w:t>
            </w:r>
            <w:proofErr w:type="spellEnd"/>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0AF3E254"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1.879</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493E760D"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3.587</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7C4399C6"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3.054</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486F44F4"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4.229</w:t>
            </w:r>
          </w:p>
        </w:tc>
      </w:tr>
      <w:tr w:rsidR="00B20C4E" w14:paraId="77417919"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12AFA2BD"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Benefício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pagos</w:t>
            </w:r>
            <w:proofErr w:type="spellEnd"/>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7702DF89"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(4.484)</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4446716C"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5D7A1061"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(974)</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2ED33268"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787975BC"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25CFB290"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Contribuições</w:t>
            </w:r>
            <w:proofErr w:type="spellEnd"/>
            <w:r>
              <w:rPr>
                <w:rFonts w:ascii="Calibri" w:eastAsia="Calibri" w:hAnsi="Calibri" w:cs="Calibri"/>
                <w:color w:val="000000"/>
                <w:sz w:val="18"/>
              </w:rPr>
              <w:t xml:space="preserve"> dos </w:t>
            </w:r>
            <w:proofErr w:type="spellStart"/>
            <w:r>
              <w:rPr>
                <w:rFonts w:ascii="Calibri" w:eastAsia="Calibri" w:hAnsi="Calibri" w:cs="Calibri"/>
                <w:color w:val="000000"/>
                <w:sz w:val="18"/>
              </w:rPr>
              <w:t>participantes</w:t>
            </w:r>
            <w:proofErr w:type="spellEnd"/>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2C02092B"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4.181</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65267BB4"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1064945E"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1.019</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7D9C83CE"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4D7DC8E1"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66A6AFE5"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Remensuração: (Ganhos)/Perdas atuariais - experiência</w:t>
            </w:r>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23B6D51C"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(44.799)</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381A62BF"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(2.930)</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674B0F7A"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1.119</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459DB035"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(1.258)</w:t>
            </w:r>
          </w:p>
        </w:tc>
      </w:tr>
      <w:tr w:rsidR="00B20C4E" w14:paraId="32CC3A4A"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6D904198"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Remensuração: (Ganhos)/Perdas atuariais - hipóteses demográficas</w:t>
            </w:r>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52314699"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37.781</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476E4874"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(115)</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6CDE610E"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(147)</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2A3E4AE7"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4.110</w:t>
            </w:r>
          </w:p>
        </w:tc>
      </w:tr>
      <w:tr w:rsidR="00B20C4E" w14:paraId="76742B51"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5FE4EF77"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Remensuração: (Ganhos)/Perdas atuariais - hipóteses financeiras</w:t>
            </w:r>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6CC3861D"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37.478</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23FCF73B"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3AA54D1A"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(1.123)</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728BC0E6"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(14.960)</w:t>
            </w:r>
          </w:p>
        </w:tc>
      </w:tr>
      <w:tr w:rsidR="00B20C4E" w14:paraId="39D69AD4"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61AEB4B1"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(Ganhos)/Perdas atuariais por retorno de investimentos</w:t>
            </w:r>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0656C44B"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(51.190)</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49B52A7E"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462BF4EC"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(16.668)</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1F5FD0B6"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557AEBD1"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78FE8024"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Custo de Serviço Passado – Redução do Plano</w:t>
            </w:r>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5686F012"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11B4BA49"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5D5B2A88"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0D7B7D19"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(6.655)</w:t>
            </w:r>
          </w:p>
        </w:tc>
      </w:tr>
      <w:tr w:rsidR="00B20C4E" w14:paraId="31188ABB"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67B5928E"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Eliminação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antecipada</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obrigações</w:t>
            </w:r>
            <w:proofErr w:type="spellEnd"/>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3BC4456D"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(61.377)</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73A83964"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(50.010)</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17AEA685"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(15.117)</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2236F317"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6BA336AC" w14:textId="77777777">
        <w:trPr>
          <w:trHeight w:hRule="exact" w:val="270"/>
        </w:trPr>
        <w:tc>
          <w:tcPr>
            <w:tcW w:w="5415" w:type="dxa"/>
            <w:tcBorders>
              <w:top w:val="nil"/>
              <w:left w:val="nil"/>
              <w:bottom w:val="nil"/>
              <w:right w:val="nil"/>
              <w:tl2br w:val="nil"/>
              <w:tr2bl w:val="nil"/>
            </w:tcBorders>
            <w:shd w:val="clear" w:color="auto" w:fill="auto"/>
            <w:tcMar>
              <w:left w:w="60" w:type="dxa"/>
              <w:right w:w="60" w:type="dxa"/>
            </w:tcMar>
            <w:vAlign w:val="bottom"/>
          </w:tcPr>
          <w:p w14:paraId="158EE574"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Obrigação atuarial no fim do exercício</w:t>
            </w:r>
          </w:p>
        </w:tc>
        <w:tc>
          <w:tcPr>
            <w:tcW w:w="121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6054B7D"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20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42DC4AA"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1.354</w:t>
            </w:r>
          </w:p>
        </w:tc>
        <w:tc>
          <w:tcPr>
            <w:tcW w:w="118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5ADE87D2"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80.217</w:t>
            </w:r>
          </w:p>
        </w:tc>
        <w:tc>
          <w:tcPr>
            <w:tcW w:w="115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60D69DE"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50.822</w:t>
            </w:r>
          </w:p>
        </w:tc>
      </w:tr>
      <w:tr w:rsidR="00B20C4E" w14:paraId="549BFC9C" w14:textId="77777777">
        <w:trPr>
          <w:trHeight w:hRule="exact" w:val="180"/>
        </w:trPr>
        <w:tc>
          <w:tcPr>
            <w:tcW w:w="5415" w:type="dxa"/>
            <w:tcBorders>
              <w:top w:val="nil"/>
              <w:left w:val="nil"/>
              <w:bottom w:val="nil"/>
              <w:right w:val="nil"/>
              <w:tl2br w:val="nil"/>
              <w:tr2bl w:val="nil"/>
            </w:tcBorders>
            <w:shd w:val="clear" w:color="auto" w:fill="auto"/>
            <w:tcMar>
              <w:left w:w="0" w:type="dxa"/>
              <w:right w:w="0" w:type="dxa"/>
            </w:tcMar>
            <w:vAlign w:val="bottom"/>
          </w:tcPr>
          <w:p w14:paraId="6F755A32" w14:textId="77777777" w:rsidR="00B20C4E" w:rsidRDefault="00B20C4E">
            <w:pPr>
              <w:pStyle w:val="DMETW26111BIPBENEFICIOPSEMPREGO"/>
              <w:tabs>
                <w:tab w:val="decimal" w:pos="4944"/>
              </w:tabs>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041217CB" w14:textId="77777777" w:rsidR="00B20C4E" w:rsidRDefault="00B20C4E">
            <w:pPr>
              <w:pStyle w:val="DMETW26111BIPBENEFICIOPSEMPREGO"/>
              <w:jc w:val="right"/>
              <w:rPr>
                <w:rFonts w:ascii="Calibri" w:eastAsia="Calibri" w:hAnsi="Calibri" w:cs="Calibri"/>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bottom"/>
          </w:tcPr>
          <w:p w14:paraId="45278250" w14:textId="77777777" w:rsidR="00B20C4E" w:rsidRDefault="00B20C4E">
            <w:pPr>
              <w:pStyle w:val="DMETW26111BIPBENEFICIOPSEMPREGO"/>
              <w:jc w:val="right"/>
              <w:rPr>
                <w:rFonts w:ascii="Calibri" w:eastAsia="Calibri" w:hAnsi="Calibri" w:cs="Calibri"/>
                <w:color w:val="000000"/>
                <w:sz w:val="18"/>
              </w:rPr>
            </w:pPr>
          </w:p>
        </w:tc>
        <w:tc>
          <w:tcPr>
            <w:tcW w:w="1185" w:type="dxa"/>
            <w:tcBorders>
              <w:top w:val="nil"/>
              <w:left w:val="nil"/>
              <w:bottom w:val="nil"/>
              <w:right w:val="nil"/>
              <w:tl2br w:val="nil"/>
              <w:tr2bl w:val="nil"/>
            </w:tcBorders>
            <w:shd w:val="clear" w:color="auto" w:fill="auto"/>
            <w:tcMar>
              <w:left w:w="60" w:type="dxa"/>
              <w:right w:w="60" w:type="dxa"/>
            </w:tcMar>
            <w:vAlign w:val="bottom"/>
          </w:tcPr>
          <w:p w14:paraId="17BF206A" w14:textId="77777777" w:rsidR="00B20C4E" w:rsidRDefault="00B20C4E">
            <w:pPr>
              <w:pStyle w:val="DMETW26111BIPBENEFICIOPSEMPREGO"/>
              <w:jc w:val="right"/>
              <w:rPr>
                <w:rFonts w:ascii="Calibri" w:eastAsia="Calibri" w:hAnsi="Calibri" w:cs="Calibri"/>
                <w:color w:val="000000"/>
                <w:sz w:val="18"/>
              </w:rPr>
            </w:pPr>
          </w:p>
        </w:tc>
        <w:tc>
          <w:tcPr>
            <w:tcW w:w="1155" w:type="dxa"/>
            <w:tcBorders>
              <w:top w:val="nil"/>
              <w:left w:val="nil"/>
              <w:bottom w:val="nil"/>
              <w:right w:val="nil"/>
              <w:tl2br w:val="nil"/>
              <w:tr2bl w:val="nil"/>
            </w:tcBorders>
            <w:shd w:val="clear" w:color="auto" w:fill="auto"/>
            <w:tcMar>
              <w:left w:w="60" w:type="dxa"/>
              <w:right w:w="60" w:type="dxa"/>
            </w:tcMar>
            <w:vAlign w:val="bottom"/>
          </w:tcPr>
          <w:p w14:paraId="1A4B44D2" w14:textId="77777777" w:rsidR="00B20C4E" w:rsidRDefault="00B20C4E">
            <w:pPr>
              <w:pStyle w:val="DMETW26111BIPBENEFICIOPSEMPREGO"/>
              <w:jc w:val="right"/>
              <w:rPr>
                <w:rFonts w:ascii="Calibri" w:eastAsia="Calibri" w:hAnsi="Calibri" w:cs="Calibri"/>
                <w:color w:val="000000"/>
                <w:sz w:val="18"/>
                <w:lang w:bidi="pt-BR"/>
              </w:rPr>
            </w:pPr>
          </w:p>
        </w:tc>
      </w:tr>
      <w:tr w:rsidR="00B20C4E" w14:paraId="43906017" w14:textId="77777777">
        <w:trPr>
          <w:trHeight w:hRule="exact" w:val="255"/>
        </w:trPr>
        <w:tc>
          <w:tcPr>
            <w:tcW w:w="6630" w:type="dxa"/>
            <w:gridSpan w:val="2"/>
            <w:tcBorders>
              <w:top w:val="nil"/>
              <w:left w:val="nil"/>
              <w:bottom w:val="nil"/>
              <w:right w:val="nil"/>
              <w:tl2br w:val="nil"/>
              <w:tr2bl w:val="nil"/>
            </w:tcBorders>
            <w:shd w:val="clear" w:color="auto" w:fill="auto"/>
            <w:tcMar>
              <w:left w:w="60" w:type="dxa"/>
              <w:right w:w="60" w:type="dxa"/>
            </w:tcMar>
            <w:vAlign w:val="bottom"/>
          </w:tcPr>
          <w:p w14:paraId="7F36E215" w14:textId="77777777" w:rsidR="00B20C4E" w:rsidRPr="008E4579" w:rsidRDefault="008E4579">
            <w:pPr>
              <w:pStyle w:val="DMETW26111BIPBENEFICIOPSEMPREGO"/>
              <w:rPr>
                <w:rFonts w:ascii="Calibri" w:eastAsia="Calibri" w:hAnsi="Calibri" w:cs="Calibri"/>
                <w:b/>
                <w:color w:val="000000"/>
                <w:sz w:val="18"/>
                <w:lang w:val="pt-BR"/>
              </w:rPr>
            </w:pPr>
            <w:r w:rsidRPr="008E4579">
              <w:rPr>
                <w:rFonts w:ascii="Calibri" w:eastAsia="Calibri" w:hAnsi="Calibri" w:cs="Calibri"/>
                <w:b/>
                <w:color w:val="000000"/>
                <w:sz w:val="18"/>
                <w:lang w:val="pt-BR"/>
              </w:rPr>
              <w:t>(b) Movimentação do valor justo dos ativos do plano</w:t>
            </w:r>
          </w:p>
        </w:tc>
        <w:tc>
          <w:tcPr>
            <w:tcW w:w="1200" w:type="dxa"/>
            <w:tcBorders>
              <w:top w:val="nil"/>
              <w:left w:val="nil"/>
              <w:bottom w:val="nil"/>
              <w:right w:val="nil"/>
              <w:tl2br w:val="nil"/>
              <w:tr2bl w:val="nil"/>
            </w:tcBorders>
            <w:shd w:val="clear" w:color="auto" w:fill="auto"/>
            <w:tcMar>
              <w:left w:w="0" w:type="dxa"/>
              <w:right w:w="0" w:type="dxa"/>
            </w:tcMar>
            <w:vAlign w:val="bottom"/>
          </w:tcPr>
          <w:p w14:paraId="778C31AB" w14:textId="77777777" w:rsidR="00B20C4E" w:rsidRPr="008E4579" w:rsidRDefault="00B20C4E">
            <w:pPr>
              <w:pStyle w:val="DMETW26111BIPBENEFICIOPSEMPREGO"/>
              <w:tabs>
                <w:tab w:val="decimal" w:pos="729"/>
              </w:tabs>
              <w:rPr>
                <w:rFonts w:ascii="Calibri" w:eastAsia="Calibri" w:hAnsi="Calibri" w:cs="Calibri"/>
                <w:color w:val="000000"/>
                <w:sz w:val="18"/>
                <w:lang w:val="pt-BR"/>
              </w:rPr>
            </w:pPr>
          </w:p>
        </w:tc>
        <w:tc>
          <w:tcPr>
            <w:tcW w:w="1185" w:type="dxa"/>
            <w:tcBorders>
              <w:top w:val="nil"/>
              <w:left w:val="nil"/>
              <w:bottom w:val="nil"/>
              <w:right w:val="nil"/>
              <w:tl2br w:val="nil"/>
              <w:tr2bl w:val="nil"/>
            </w:tcBorders>
            <w:shd w:val="clear" w:color="auto" w:fill="auto"/>
            <w:tcMar>
              <w:left w:w="0" w:type="dxa"/>
              <w:right w:w="0" w:type="dxa"/>
            </w:tcMar>
            <w:vAlign w:val="bottom"/>
          </w:tcPr>
          <w:p w14:paraId="585A58A4" w14:textId="77777777" w:rsidR="00B20C4E" w:rsidRPr="008E4579" w:rsidRDefault="00B20C4E">
            <w:pPr>
              <w:pStyle w:val="DMETW26111BIPBENEFICIOPSEMPREGO"/>
              <w:tabs>
                <w:tab w:val="decimal" w:pos="714"/>
              </w:tabs>
              <w:rPr>
                <w:rFonts w:ascii="Calibri" w:eastAsia="Calibri" w:hAnsi="Calibri" w:cs="Calibri"/>
                <w:color w:val="000000"/>
                <w:sz w:val="18"/>
                <w:lang w:val="pt-BR"/>
              </w:rPr>
            </w:pPr>
          </w:p>
        </w:tc>
        <w:tc>
          <w:tcPr>
            <w:tcW w:w="1155" w:type="dxa"/>
            <w:tcBorders>
              <w:top w:val="nil"/>
              <w:left w:val="nil"/>
              <w:bottom w:val="nil"/>
              <w:right w:val="nil"/>
              <w:tl2br w:val="nil"/>
              <w:tr2bl w:val="nil"/>
            </w:tcBorders>
            <w:shd w:val="clear" w:color="auto" w:fill="auto"/>
            <w:tcMar>
              <w:left w:w="0" w:type="dxa"/>
              <w:right w:w="0" w:type="dxa"/>
            </w:tcMar>
            <w:vAlign w:val="bottom"/>
          </w:tcPr>
          <w:p w14:paraId="1D077E98" w14:textId="77777777" w:rsidR="00B20C4E" w:rsidRPr="008E4579" w:rsidRDefault="00B20C4E">
            <w:pPr>
              <w:pStyle w:val="DMETW26111BIPBENEFICIOPSEMPREGO"/>
              <w:tabs>
                <w:tab w:val="decimal" w:pos="684"/>
              </w:tabs>
              <w:rPr>
                <w:rFonts w:ascii="Calibri" w:eastAsia="Calibri" w:hAnsi="Calibri" w:cs="Calibri"/>
                <w:color w:val="000000"/>
                <w:sz w:val="18"/>
                <w:lang w:val="pt-BR" w:bidi="pt-BR"/>
              </w:rPr>
            </w:pPr>
          </w:p>
        </w:tc>
      </w:tr>
      <w:tr w:rsidR="00B20C4E" w14:paraId="4BA13DA0"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14C32827" w14:textId="77777777" w:rsidR="00B20C4E" w:rsidRPr="008E4579" w:rsidRDefault="00B20C4E">
            <w:pPr>
              <w:pStyle w:val="DMETW26111BIPBENEFICIOPSEMPREGO"/>
              <w:rPr>
                <w:rFonts w:ascii="Calibri" w:eastAsia="Calibri" w:hAnsi="Calibri" w:cs="Calibri"/>
                <w:b/>
                <w:color w:val="000000"/>
                <w:sz w:val="18"/>
                <w:lang w:val="pt-BR"/>
              </w:rPr>
            </w:pPr>
          </w:p>
        </w:tc>
        <w:tc>
          <w:tcPr>
            <w:tcW w:w="241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1DE812D2" w14:textId="77777777" w:rsidR="00B20C4E" w:rsidRDefault="008E4579">
            <w:pPr>
              <w:pStyle w:val="DMETW26111BIPBENEFICIOPSEMPREGO"/>
              <w:jc w:val="right"/>
              <w:rPr>
                <w:rFonts w:ascii="Calibri" w:eastAsia="Calibri" w:hAnsi="Calibri" w:cs="Calibri"/>
                <w:b/>
                <w:color w:val="000000"/>
                <w:sz w:val="18"/>
              </w:rPr>
            </w:pPr>
            <w:r>
              <w:rPr>
                <w:rFonts w:ascii="Calibri" w:eastAsia="Calibri" w:hAnsi="Calibri" w:cs="Calibri"/>
                <w:b/>
                <w:color w:val="000000"/>
                <w:sz w:val="18"/>
              </w:rPr>
              <w:t>2021</w:t>
            </w:r>
          </w:p>
        </w:tc>
        <w:tc>
          <w:tcPr>
            <w:tcW w:w="2340"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6B26D409" w14:textId="77777777" w:rsidR="00B20C4E" w:rsidRDefault="008E4579">
            <w:pPr>
              <w:pStyle w:val="DMETW26111BIPBENEFICIOPSEMPREGO"/>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61BDFD3B" w14:textId="77777777">
        <w:trPr>
          <w:trHeight w:hRule="exact" w:val="255"/>
        </w:trPr>
        <w:tc>
          <w:tcPr>
            <w:tcW w:w="5415" w:type="dxa"/>
            <w:tcBorders>
              <w:top w:val="nil"/>
              <w:left w:val="nil"/>
              <w:bottom w:val="nil"/>
              <w:right w:val="nil"/>
              <w:tl2br w:val="nil"/>
              <w:tr2bl w:val="nil"/>
            </w:tcBorders>
            <w:shd w:val="clear" w:color="auto" w:fill="auto"/>
            <w:tcMar>
              <w:left w:w="0" w:type="dxa"/>
              <w:right w:w="0" w:type="dxa"/>
            </w:tcMar>
            <w:vAlign w:val="bottom"/>
          </w:tcPr>
          <w:p w14:paraId="03C613BF" w14:textId="77777777" w:rsidR="00B20C4E" w:rsidRDefault="00B20C4E">
            <w:pPr>
              <w:pStyle w:val="DMETW26111BIPBENEFICIOPSEMPREGO"/>
              <w:tabs>
                <w:tab w:val="decimal" w:pos="4944"/>
              </w:tabs>
              <w:rPr>
                <w:rFonts w:ascii="Calibri" w:eastAsia="Calibri" w:hAnsi="Calibri" w:cs="Calibri"/>
                <w:b/>
                <w:color w:val="000000"/>
                <w:sz w:val="18"/>
              </w:rPr>
            </w:pPr>
          </w:p>
        </w:tc>
        <w:tc>
          <w:tcPr>
            <w:tcW w:w="1215" w:type="dxa"/>
            <w:vMerge w:val="restart"/>
            <w:tcBorders>
              <w:top w:val="nil"/>
              <w:left w:val="nil"/>
              <w:bottom w:val="nil"/>
              <w:right w:val="nil"/>
              <w:tl2br w:val="nil"/>
              <w:tr2bl w:val="nil"/>
            </w:tcBorders>
            <w:shd w:val="clear" w:color="auto" w:fill="auto"/>
            <w:tcMar>
              <w:left w:w="0" w:type="dxa"/>
              <w:right w:w="0" w:type="dxa"/>
            </w:tcMar>
            <w:vAlign w:val="bottom"/>
          </w:tcPr>
          <w:p w14:paraId="60F03A16" w14:textId="08BCEA7E" w:rsidR="00B20C4E" w:rsidRDefault="008E4579">
            <w:pPr>
              <w:pStyle w:val="DMETW26111BIPBENEFICIOPSEMPREGO"/>
              <w:tabs>
                <w:tab w:val="right" w:pos="1015"/>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Pensão</w:t>
            </w:r>
            <w:proofErr w:type="spellEnd"/>
          </w:p>
        </w:tc>
        <w:tc>
          <w:tcPr>
            <w:tcW w:w="1200"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7AF14491" w14:textId="527CA3FC" w:rsidR="00B20C4E" w:rsidRDefault="008E4579">
            <w:pPr>
              <w:pStyle w:val="DMETW26111BIPBENEFICIOPSEMPREGO"/>
              <w:tabs>
                <w:tab w:val="right" w:pos="1000"/>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Saúde</w:t>
            </w:r>
            <w:proofErr w:type="spellEnd"/>
          </w:p>
        </w:tc>
        <w:tc>
          <w:tcPr>
            <w:tcW w:w="1185" w:type="dxa"/>
            <w:vMerge w:val="restart"/>
            <w:tcBorders>
              <w:top w:val="nil"/>
              <w:left w:val="nil"/>
              <w:bottom w:val="nil"/>
              <w:right w:val="nil"/>
              <w:tl2br w:val="nil"/>
              <w:tr2bl w:val="nil"/>
            </w:tcBorders>
            <w:shd w:val="clear" w:color="auto" w:fill="auto"/>
            <w:tcMar>
              <w:left w:w="0" w:type="dxa"/>
              <w:right w:w="0" w:type="dxa"/>
            </w:tcMar>
            <w:vAlign w:val="bottom"/>
          </w:tcPr>
          <w:p w14:paraId="14E06211" w14:textId="12ABEDF1" w:rsidR="00B20C4E" w:rsidRDefault="008E4579">
            <w:pPr>
              <w:pStyle w:val="DMETW26111BIPBENEFICIOPSEMPREGO"/>
              <w:tabs>
                <w:tab w:val="right" w:pos="985"/>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Pensão</w:t>
            </w:r>
            <w:proofErr w:type="spellEnd"/>
          </w:p>
        </w:tc>
        <w:tc>
          <w:tcPr>
            <w:tcW w:w="1155"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7F1EF585" w14:textId="68D3DF89" w:rsidR="00B20C4E" w:rsidRDefault="008E4579">
            <w:pPr>
              <w:pStyle w:val="DMETW26111BIPBENEFICIOPSEMPREGO"/>
              <w:tabs>
                <w:tab w:val="right" w:pos="955"/>
              </w:tabs>
              <w:rPr>
                <w:rFonts w:ascii="Calibri" w:eastAsia="Calibri" w:hAnsi="Calibri" w:cs="Calibri"/>
                <w:b/>
                <w:color w:val="000000"/>
                <w:sz w:val="18"/>
                <w:lang w:bidi="pt-BR"/>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Saúde</w:t>
            </w:r>
            <w:proofErr w:type="spellEnd"/>
          </w:p>
        </w:tc>
      </w:tr>
      <w:tr w:rsidR="00B20C4E" w14:paraId="70FCD3AA" w14:textId="77777777">
        <w:trPr>
          <w:trHeight w:hRule="exact" w:val="255"/>
        </w:trPr>
        <w:tc>
          <w:tcPr>
            <w:tcW w:w="5415" w:type="dxa"/>
            <w:tcBorders>
              <w:top w:val="nil"/>
              <w:left w:val="nil"/>
              <w:bottom w:val="nil"/>
              <w:right w:val="nil"/>
              <w:tl2br w:val="nil"/>
              <w:tr2bl w:val="nil"/>
            </w:tcBorders>
            <w:shd w:val="clear" w:color="auto" w:fill="auto"/>
            <w:tcMar>
              <w:left w:w="0" w:type="dxa"/>
              <w:right w:w="0" w:type="dxa"/>
            </w:tcMar>
            <w:vAlign w:val="bottom"/>
          </w:tcPr>
          <w:p w14:paraId="50A89B79" w14:textId="77777777" w:rsidR="00B20C4E" w:rsidRDefault="00B20C4E">
            <w:pPr>
              <w:pStyle w:val="DMETW26111BIPBENEFICIOPSEMPREGO"/>
              <w:tabs>
                <w:tab w:val="decimal" w:pos="4944"/>
              </w:tabs>
              <w:rPr>
                <w:rFonts w:ascii="Calibri" w:eastAsia="Calibri" w:hAnsi="Calibri" w:cs="Calibri"/>
                <w:b/>
                <w:color w:val="000000"/>
                <w:sz w:val="18"/>
                <w:lang w:bidi="pt-BR"/>
              </w:rPr>
            </w:pPr>
          </w:p>
        </w:tc>
        <w:tc>
          <w:tcPr>
            <w:tcW w:w="121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6F613F08" w14:textId="77777777" w:rsidR="00B20C4E" w:rsidRDefault="00B20C4E">
            <w:pPr>
              <w:pStyle w:val="DMETW26111BIPBENEFICIOPSEMPREGO"/>
              <w:tabs>
                <w:tab w:val="decimal" w:pos="744"/>
              </w:tabs>
              <w:rPr>
                <w:rFonts w:ascii="Calibri" w:eastAsia="Calibri" w:hAnsi="Calibri" w:cs="Calibri"/>
                <w:b/>
                <w:color w:val="000000"/>
                <w:sz w:val="18"/>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00BBFA17" w14:textId="77777777" w:rsidR="00B20C4E" w:rsidRDefault="00B20C4E">
            <w:pPr>
              <w:pStyle w:val="DMETW26111BIPBENEFICIOPSEMPREGO"/>
              <w:tabs>
                <w:tab w:val="decimal" w:pos="729"/>
              </w:tabs>
              <w:rPr>
                <w:rFonts w:ascii="Calibri" w:eastAsia="Calibri" w:hAnsi="Calibri" w:cs="Calibri"/>
                <w:b/>
                <w:color w:val="000000"/>
                <w:sz w:val="18"/>
              </w:rPr>
            </w:pPr>
          </w:p>
        </w:tc>
        <w:tc>
          <w:tcPr>
            <w:tcW w:w="118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4675F249" w14:textId="77777777" w:rsidR="00B20C4E" w:rsidRDefault="00B20C4E">
            <w:pPr>
              <w:pStyle w:val="DMETW26111BIPBENEFICIOPSEMPREGO"/>
              <w:tabs>
                <w:tab w:val="decimal" w:pos="714"/>
              </w:tabs>
              <w:rPr>
                <w:rFonts w:ascii="Calibri" w:eastAsia="Calibri" w:hAnsi="Calibri" w:cs="Calibri"/>
                <w:b/>
                <w:color w:val="000000"/>
                <w:sz w:val="18"/>
              </w:rPr>
            </w:pPr>
          </w:p>
        </w:tc>
        <w:tc>
          <w:tcPr>
            <w:tcW w:w="115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35DCC19F" w14:textId="77777777" w:rsidR="00B20C4E" w:rsidRDefault="00B20C4E">
            <w:pPr>
              <w:pStyle w:val="DMETW26111BIPBENEFICIOPSEMPREGO"/>
              <w:tabs>
                <w:tab w:val="decimal" w:pos="684"/>
              </w:tabs>
              <w:rPr>
                <w:rFonts w:ascii="Calibri" w:eastAsia="Calibri" w:hAnsi="Calibri" w:cs="Calibri"/>
                <w:b/>
                <w:color w:val="000000"/>
                <w:sz w:val="18"/>
              </w:rPr>
            </w:pPr>
          </w:p>
        </w:tc>
      </w:tr>
      <w:tr w:rsidR="00B20C4E" w14:paraId="231E6F20"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2E5117F8"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Ativos do plano no início do exercício</w:t>
            </w:r>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78115EA1"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48.471</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4D684903"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34C5E21D"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62.652</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26804D33"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63B47F6F"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6199F10B"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Receita</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juros</w:t>
            </w:r>
            <w:proofErr w:type="spellEnd"/>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69C12BB4"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5.383</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32B68A22"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1FDE09DA"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4.453</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242CBF52"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2BB3EF24"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1E89AC94"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Contribuição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pagas</w:t>
            </w:r>
            <w:proofErr w:type="spellEnd"/>
            <w:r>
              <w:rPr>
                <w:rFonts w:ascii="Calibri" w:eastAsia="Calibri" w:hAnsi="Calibri" w:cs="Calibri"/>
                <w:color w:val="000000"/>
                <w:sz w:val="18"/>
              </w:rPr>
              <w:t xml:space="preserve"> pela </w:t>
            </w:r>
            <w:proofErr w:type="spellStart"/>
            <w:r>
              <w:rPr>
                <w:rFonts w:ascii="Calibri" w:eastAsia="Calibri" w:hAnsi="Calibri" w:cs="Calibri"/>
                <w:color w:val="000000"/>
                <w:sz w:val="18"/>
              </w:rPr>
              <w:t>empresa</w:t>
            </w:r>
            <w:proofErr w:type="spellEnd"/>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22AE68C8"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3.040</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17F69148"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69303BB7"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1.019</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7A6FBD09"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24C33132"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30EA0F12"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Contribuição</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participantes</w:t>
            </w:r>
            <w:proofErr w:type="spellEnd"/>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1E50FAF6"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23B8658B"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741C457B"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557</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7BA28487"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4FC90636"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6F431245"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Benefícios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pagos</w:t>
            </w:r>
            <w:proofErr w:type="spellEnd"/>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7B20C95D"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(5.704)</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33D9EEFF"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4AB26A01"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(3.542)</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39997923"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69997C2D"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6E001EEE"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Rendimento sobre os Ativos (Maior)/Menor que a Taxa de Desconto</w:t>
            </w:r>
          </w:p>
        </w:tc>
        <w:tc>
          <w:tcPr>
            <w:tcW w:w="1215" w:type="dxa"/>
            <w:tcBorders>
              <w:top w:val="nil"/>
              <w:left w:val="nil"/>
              <w:bottom w:val="nil"/>
              <w:right w:val="nil"/>
              <w:tl2br w:val="nil"/>
              <w:tr2bl w:val="nil"/>
            </w:tcBorders>
            <w:shd w:val="solid" w:color="FFFFFF" w:fill="FFFFFF"/>
            <w:tcMar>
              <w:left w:w="60" w:type="dxa"/>
              <w:right w:w="60" w:type="dxa"/>
            </w:tcMar>
            <w:vAlign w:val="bottom"/>
          </w:tcPr>
          <w:p w14:paraId="15AF7E15"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(51.190)</w:t>
            </w:r>
          </w:p>
        </w:tc>
        <w:tc>
          <w:tcPr>
            <w:tcW w:w="1200" w:type="dxa"/>
            <w:tcBorders>
              <w:top w:val="nil"/>
              <w:left w:val="nil"/>
              <w:bottom w:val="nil"/>
              <w:right w:val="nil"/>
              <w:tl2br w:val="nil"/>
              <w:tr2bl w:val="nil"/>
            </w:tcBorders>
            <w:shd w:val="solid" w:color="FFFFFF" w:fill="FFFFFF"/>
            <w:tcMar>
              <w:left w:w="60" w:type="dxa"/>
              <w:right w:w="60" w:type="dxa"/>
            </w:tcMar>
            <w:vAlign w:val="bottom"/>
          </w:tcPr>
          <w:p w14:paraId="0884BB95"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solid" w:color="FFFFFF" w:fill="FFFFFF"/>
            <w:tcMar>
              <w:left w:w="60" w:type="dxa"/>
              <w:right w:w="60" w:type="dxa"/>
            </w:tcMar>
            <w:vAlign w:val="bottom"/>
          </w:tcPr>
          <w:p w14:paraId="671CEF56"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(16.668)</w:t>
            </w:r>
          </w:p>
        </w:tc>
        <w:tc>
          <w:tcPr>
            <w:tcW w:w="1155" w:type="dxa"/>
            <w:tcBorders>
              <w:top w:val="nil"/>
              <w:left w:val="nil"/>
              <w:bottom w:val="nil"/>
              <w:right w:val="nil"/>
              <w:tl2br w:val="nil"/>
              <w:tr2bl w:val="nil"/>
            </w:tcBorders>
            <w:shd w:val="solid" w:color="FFFFFF" w:fill="FFFFFF"/>
            <w:tcMar>
              <w:left w:w="60" w:type="dxa"/>
              <w:right w:w="60" w:type="dxa"/>
            </w:tcMar>
            <w:vAlign w:val="bottom"/>
          </w:tcPr>
          <w:p w14:paraId="5C169686"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7D049183" w14:textId="77777777">
        <w:trPr>
          <w:trHeight w:hRule="exact" w:val="270"/>
        </w:trPr>
        <w:tc>
          <w:tcPr>
            <w:tcW w:w="5415" w:type="dxa"/>
            <w:tcBorders>
              <w:top w:val="nil"/>
              <w:left w:val="nil"/>
              <w:bottom w:val="nil"/>
              <w:right w:val="nil"/>
              <w:tl2br w:val="nil"/>
              <w:tr2bl w:val="nil"/>
            </w:tcBorders>
            <w:shd w:val="clear" w:color="auto" w:fill="auto"/>
            <w:tcMar>
              <w:left w:w="60" w:type="dxa"/>
              <w:right w:w="60" w:type="dxa"/>
            </w:tcMar>
            <w:vAlign w:val="bottom"/>
          </w:tcPr>
          <w:p w14:paraId="403DC0F6"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Ativos do plano no fim do exercício</w:t>
            </w:r>
          </w:p>
        </w:tc>
        <w:tc>
          <w:tcPr>
            <w:tcW w:w="121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1C206573"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20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1E0BC94"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45AF3E66"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48.471</w:t>
            </w:r>
          </w:p>
        </w:tc>
        <w:tc>
          <w:tcPr>
            <w:tcW w:w="115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6EF9B794"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2E77754D"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334F4C65" w14:textId="77777777" w:rsidR="00B20C4E" w:rsidRDefault="00B20C4E">
            <w:pPr>
              <w:pStyle w:val="DMETW26111BIPBENEFICIOPSEMPREGO"/>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60" w:type="dxa"/>
              <w:right w:w="60" w:type="dxa"/>
            </w:tcMar>
            <w:vAlign w:val="bottom"/>
          </w:tcPr>
          <w:p w14:paraId="043297A3" w14:textId="77777777" w:rsidR="00B20C4E" w:rsidRDefault="00B20C4E">
            <w:pPr>
              <w:pStyle w:val="DMETW26111BIPBENEFICIOPSEMPREGO"/>
              <w:jc w:val="right"/>
              <w:rPr>
                <w:rFonts w:ascii="Calibri" w:eastAsia="Calibri" w:hAnsi="Calibri" w:cs="Calibri"/>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bottom"/>
          </w:tcPr>
          <w:p w14:paraId="23EFECA2" w14:textId="77777777" w:rsidR="00B20C4E" w:rsidRDefault="00B20C4E">
            <w:pPr>
              <w:pStyle w:val="DMETW26111BIPBENEFICIOPSEMPREGO"/>
              <w:jc w:val="right"/>
              <w:rPr>
                <w:rFonts w:ascii="Calibri" w:eastAsia="Calibri" w:hAnsi="Calibri" w:cs="Calibri"/>
                <w:color w:val="000000"/>
                <w:sz w:val="18"/>
              </w:rPr>
            </w:pPr>
          </w:p>
        </w:tc>
        <w:tc>
          <w:tcPr>
            <w:tcW w:w="1185" w:type="dxa"/>
            <w:tcBorders>
              <w:top w:val="nil"/>
              <w:left w:val="nil"/>
              <w:bottom w:val="nil"/>
              <w:right w:val="nil"/>
              <w:tl2br w:val="nil"/>
              <w:tr2bl w:val="nil"/>
            </w:tcBorders>
            <w:shd w:val="clear" w:color="auto" w:fill="auto"/>
            <w:tcMar>
              <w:left w:w="60" w:type="dxa"/>
              <w:right w:w="60" w:type="dxa"/>
            </w:tcMar>
            <w:vAlign w:val="bottom"/>
          </w:tcPr>
          <w:p w14:paraId="4655C0F8" w14:textId="77777777" w:rsidR="00B20C4E" w:rsidRDefault="00B20C4E">
            <w:pPr>
              <w:pStyle w:val="DMETW26111BIPBENEFICIOPSEMPREGO"/>
              <w:jc w:val="right"/>
              <w:rPr>
                <w:rFonts w:ascii="Calibri" w:eastAsia="Calibri" w:hAnsi="Calibri" w:cs="Calibri"/>
                <w:color w:val="000000"/>
                <w:sz w:val="18"/>
              </w:rPr>
            </w:pPr>
          </w:p>
        </w:tc>
        <w:tc>
          <w:tcPr>
            <w:tcW w:w="1155" w:type="dxa"/>
            <w:tcBorders>
              <w:top w:val="nil"/>
              <w:left w:val="nil"/>
              <w:bottom w:val="nil"/>
              <w:right w:val="nil"/>
              <w:tl2br w:val="nil"/>
              <w:tr2bl w:val="nil"/>
            </w:tcBorders>
            <w:shd w:val="clear" w:color="auto" w:fill="auto"/>
            <w:tcMar>
              <w:left w:w="60" w:type="dxa"/>
              <w:right w:w="60" w:type="dxa"/>
            </w:tcMar>
            <w:vAlign w:val="bottom"/>
          </w:tcPr>
          <w:p w14:paraId="62D8B3D2" w14:textId="77777777" w:rsidR="00B20C4E" w:rsidRDefault="00B20C4E">
            <w:pPr>
              <w:pStyle w:val="DMETW26111BIPBENEFICIOPSEMPREGO"/>
              <w:jc w:val="right"/>
              <w:rPr>
                <w:rFonts w:ascii="Calibri" w:eastAsia="Calibri" w:hAnsi="Calibri" w:cs="Calibri"/>
                <w:color w:val="000000"/>
                <w:sz w:val="18"/>
                <w:lang w:bidi="pt-BR"/>
              </w:rPr>
            </w:pPr>
          </w:p>
        </w:tc>
      </w:tr>
      <w:tr w:rsidR="00B20C4E" w14:paraId="0E84C68C"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37DBE809" w14:textId="77777777" w:rsidR="00B20C4E" w:rsidRPr="008E4579" w:rsidRDefault="008E4579">
            <w:pPr>
              <w:pStyle w:val="DMETW26111BIPBENEFICIOPSEMPREGO"/>
              <w:rPr>
                <w:rFonts w:ascii="Calibri" w:eastAsia="Calibri" w:hAnsi="Calibri" w:cs="Calibri"/>
                <w:b/>
                <w:color w:val="000000"/>
                <w:sz w:val="18"/>
                <w:lang w:val="pt-BR"/>
              </w:rPr>
            </w:pPr>
            <w:r w:rsidRPr="008E4579">
              <w:rPr>
                <w:rFonts w:ascii="Calibri" w:eastAsia="Calibri" w:hAnsi="Calibri" w:cs="Calibri"/>
                <w:b/>
                <w:color w:val="000000"/>
                <w:sz w:val="18"/>
                <w:lang w:val="pt-BR"/>
              </w:rPr>
              <w:t>(C)  Valores reconhecidos no balanço patrimonial</w:t>
            </w:r>
          </w:p>
        </w:tc>
        <w:tc>
          <w:tcPr>
            <w:tcW w:w="1215" w:type="dxa"/>
            <w:tcBorders>
              <w:top w:val="nil"/>
              <w:left w:val="nil"/>
              <w:bottom w:val="nil"/>
              <w:right w:val="nil"/>
              <w:tl2br w:val="nil"/>
              <w:tr2bl w:val="nil"/>
            </w:tcBorders>
            <w:shd w:val="clear" w:color="auto" w:fill="auto"/>
            <w:tcMar>
              <w:left w:w="0" w:type="dxa"/>
              <w:right w:w="0" w:type="dxa"/>
            </w:tcMar>
            <w:vAlign w:val="bottom"/>
          </w:tcPr>
          <w:p w14:paraId="0A616BAD" w14:textId="77777777" w:rsidR="00B20C4E" w:rsidRPr="008E4579" w:rsidRDefault="00B20C4E">
            <w:pPr>
              <w:pStyle w:val="DMETW26111BIPBENEFICIOPSEMPREGO"/>
              <w:tabs>
                <w:tab w:val="decimal" w:pos="744"/>
              </w:tabs>
              <w:rPr>
                <w:rFonts w:ascii="Calibri" w:eastAsia="Calibri" w:hAnsi="Calibri" w:cs="Calibri"/>
                <w:color w:val="000000"/>
                <w:sz w:val="18"/>
                <w:lang w:val="pt-BR"/>
              </w:rPr>
            </w:pPr>
          </w:p>
        </w:tc>
        <w:tc>
          <w:tcPr>
            <w:tcW w:w="1200" w:type="dxa"/>
            <w:tcBorders>
              <w:top w:val="nil"/>
              <w:left w:val="nil"/>
              <w:bottom w:val="nil"/>
              <w:right w:val="nil"/>
              <w:tl2br w:val="nil"/>
              <w:tr2bl w:val="nil"/>
            </w:tcBorders>
            <w:shd w:val="clear" w:color="auto" w:fill="auto"/>
            <w:tcMar>
              <w:left w:w="0" w:type="dxa"/>
              <w:right w:w="0" w:type="dxa"/>
            </w:tcMar>
            <w:vAlign w:val="bottom"/>
          </w:tcPr>
          <w:p w14:paraId="566C8D7C" w14:textId="77777777" w:rsidR="00B20C4E" w:rsidRPr="008E4579" w:rsidRDefault="00B20C4E">
            <w:pPr>
              <w:pStyle w:val="DMETW26111BIPBENEFICIOPSEMPREGO"/>
              <w:tabs>
                <w:tab w:val="decimal" w:pos="729"/>
              </w:tabs>
              <w:rPr>
                <w:rFonts w:ascii="Calibri" w:eastAsia="Calibri" w:hAnsi="Calibri" w:cs="Calibri"/>
                <w:color w:val="000000"/>
                <w:sz w:val="18"/>
                <w:lang w:val="pt-BR"/>
              </w:rPr>
            </w:pPr>
          </w:p>
        </w:tc>
        <w:tc>
          <w:tcPr>
            <w:tcW w:w="1185" w:type="dxa"/>
            <w:tcBorders>
              <w:top w:val="nil"/>
              <w:left w:val="nil"/>
              <w:bottom w:val="nil"/>
              <w:right w:val="nil"/>
              <w:tl2br w:val="nil"/>
              <w:tr2bl w:val="nil"/>
            </w:tcBorders>
            <w:shd w:val="clear" w:color="auto" w:fill="auto"/>
            <w:tcMar>
              <w:left w:w="60" w:type="dxa"/>
              <w:right w:w="60" w:type="dxa"/>
            </w:tcMar>
            <w:vAlign w:val="bottom"/>
          </w:tcPr>
          <w:p w14:paraId="1D7CAC62" w14:textId="77777777" w:rsidR="00B20C4E" w:rsidRPr="008E4579" w:rsidRDefault="00B20C4E">
            <w:pPr>
              <w:pStyle w:val="DMETW26111BIPBENEFICIOPSEMPREGO"/>
              <w:jc w:val="right"/>
              <w:rPr>
                <w:rFonts w:ascii="Calibri" w:eastAsia="Calibri" w:hAnsi="Calibri" w:cs="Calibri"/>
                <w:color w:val="000000"/>
                <w:sz w:val="18"/>
                <w:lang w:val="pt-BR"/>
              </w:rPr>
            </w:pPr>
          </w:p>
        </w:tc>
        <w:tc>
          <w:tcPr>
            <w:tcW w:w="1155" w:type="dxa"/>
            <w:tcBorders>
              <w:top w:val="nil"/>
              <w:left w:val="nil"/>
              <w:bottom w:val="nil"/>
              <w:right w:val="nil"/>
              <w:tl2br w:val="nil"/>
              <w:tr2bl w:val="nil"/>
            </w:tcBorders>
            <w:shd w:val="clear" w:color="auto" w:fill="auto"/>
            <w:tcMar>
              <w:left w:w="0" w:type="dxa"/>
              <w:right w:w="0" w:type="dxa"/>
            </w:tcMar>
            <w:vAlign w:val="bottom"/>
          </w:tcPr>
          <w:p w14:paraId="52EDF960" w14:textId="77777777" w:rsidR="00B20C4E" w:rsidRPr="008E4579" w:rsidRDefault="00B20C4E">
            <w:pPr>
              <w:pStyle w:val="DMETW26111BIPBENEFICIOPSEMPREGO"/>
              <w:tabs>
                <w:tab w:val="decimal" w:pos="684"/>
              </w:tabs>
              <w:rPr>
                <w:rFonts w:ascii="Calibri" w:eastAsia="Calibri" w:hAnsi="Calibri" w:cs="Calibri"/>
                <w:color w:val="000000"/>
                <w:sz w:val="18"/>
                <w:lang w:val="pt-BR" w:bidi="pt-BR"/>
              </w:rPr>
            </w:pPr>
          </w:p>
        </w:tc>
      </w:tr>
      <w:tr w:rsidR="00B20C4E" w14:paraId="4B33E6AE"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16C1A734" w14:textId="77777777" w:rsidR="00B20C4E" w:rsidRPr="008E4579" w:rsidRDefault="00B20C4E">
            <w:pPr>
              <w:pStyle w:val="DMETW26111BIPBENEFICIOPSEMPREGO"/>
              <w:rPr>
                <w:rFonts w:ascii="Calibri" w:eastAsia="Calibri" w:hAnsi="Calibri" w:cs="Calibri"/>
                <w:color w:val="000000"/>
                <w:sz w:val="18"/>
                <w:lang w:val="pt-BR"/>
              </w:rPr>
            </w:pPr>
          </w:p>
        </w:tc>
        <w:tc>
          <w:tcPr>
            <w:tcW w:w="241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1E382E2A" w14:textId="77777777" w:rsidR="00B20C4E" w:rsidRDefault="008E4579">
            <w:pPr>
              <w:pStyle w:val="DMETW26111BIPBENEFICIOPSEMPREGO"/>
              <w:jc w:val="right"/>
              <w:rPr>
                <w:rFonts w:ascii="Calibri" w:eastAsia="Calibri" w:hAnsi="Calibri" w:cs="Calibri"/>
                <w:b/>
                <w:color w:val="000000"/>
                <w:sz w:val="18"/>
              </w:rPr>
            </w:pPr>
            <w:r>
              <w:rPr>
                <w:rFonts w:ascii="Calibri" w:eastAsia="Calibri" w:hAnsi="Calibri" w:cs="Calibri"/>
                <w:b/>
                <w:color w:val="000000"/>
                <w:sz w:val="18"/>
              </w:rPr>
              <w:t>2021</w:t>
            </w:r>
          </w:p>
        </w:tc>
        <w:tc>
          <w:tcPr>
            <w:tcW w:w="2340"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6C4FC48B" w14:textId="77777777" w:rsidR="00B20C4E" w:rsidRDefault="008E4579">
            <w:pPr>
              <w:pStyle w:val="DMETW26111BIPBENEFICIOPSEMPREGO"/>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7591CE95"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2125877E" w14:textId="77777777" w:rsidR="00B20C4E" w:rsidRDefault="00B20C4E">
            <w:pPr>
              <w:pStyle w:val="DMETW26111BIPBENEFICIOPSEMPREGO"/>
              <w:rPr>
                <w:rFonts w:ascii="Calibri" w:eastAsia="Calibri" w:hAnsi="Calibri" w:cs="Calibri"/>
                <w:color w:val="000000"/>
                <w:sz w:val="18"/>
              </w:rPr>
            </w:pPr>
          </w:p>
        </w:tc>
        <w:tc>
          <w:tcPr>
            <w:tcW w:w="1215"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37CB9DED" w14:textId="23337253" w:rsidR="00B20C4E" w:rsidRDefault="008E4579">
            <w:pPr>
              <w:pStyle w:val="DMETW26111BIPBENEFICIOPSEMPREGO"/>
              <w:tabs>
                <w:tab w:val="right" w:pos="1015"/>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Pensão</w:t>
            </w:r>
            <w:proofErr w:type="spellEnd"/>
          </w:p>
        </w:tc>
        <w:tc>
          <w:tcPr>
            <w:tcW w:w="1200"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19766CEF" w14:textId="07B58EAE" w:rsidR="00B20C4E" w:rsidRDefault="008E4579">
            <w:pPr>
              <w:pStyle w:val="DMETW26111BIPBENEFICIOPSEMPREGO"/>
              <w:tabs>
                <w:tab w:val="right" w:pos="1000"/>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Saúde</w:t>
            </w:r>
            <w:proofErr w:type="spellEnd"/>
          </w:p>
        </w:tc>
        <w:tc>
          <w:tcPr>
            <w:tcW w:w="1185"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6F3DCC83" w14:textId="5B2F6959" w:rsidR="00B20C4E" w:rsidRDefault="008E4579">
            <w:pPr>
              <w:pStyle w:val="DMETW26111BIPBENEFICIOPSEMPREGO"/>
              <w:tabs>
                <w:tab w:val="right" w:pos="985"/>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Pensão</w:t>
            </w:r>
            <w:proofErr w:type="spellEnd"/>
          </w:p>
        </w:tc>
        <w:tc>
          <w:tcPr>
            <w:tcW w:w="1155"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30DBA691" w14:textId="44E967C1" w:rsidR="00B20C4E" w:rsidRDefault="008E4579">
            <w:pPr>
              <w:pStyle w:val="DMETW26111BIPBENEFICIOPSEMPREGO"/>
              <w:tabs>
                <w:tab w:val="right" w:pos="955"/>
              </w:tabs>
              <w:rPr>
                <w:rFonts w:ascii="Calibri" w:eastAsia="Calibri" w:hAnsi="Calibri" w:cs="Calibri"/>
                <w:b/>
                <w:color w:val="000000"/>
                <w:sz w:val="18"/>
                <w:lang w:bidi="pt-BR"/>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Saúde</w:t>
            </w:r>
            <w:proofErr w:type="spellEnd"/>
          </w:p>
        </w:tc>
      </w:tr>
      <w:tr w:rsidR="00B20C4E" w14:paraId="2D6E0E41"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75AF1606" w14:textId="77777777" w:rsidR="00B20C4E" w:rsidRDefault="008E4579">
            <w:pPr>
              <w:pStyle w:val="DMETW26111BIPBENEFICIOPSEMPREGO"/>
              <w:rPr>
                <w:rFonts w:ascii="Calibri" w:eastAsia="Calibri" w:hAnsi="Calibri" w:cs="Calibri"/>
                <w:b/>
                <w:color w:val="000000"/>
                <w:sz w:val="18"/>
                <w:lang w:bidi="pt-BR"/>
              </w:rPr>
            </w:pPr>
            <w:proofErr w:type="spellStart"/>
            <w:r>
              <w:rPr>
                <w:rFonts w:ascii="Calibri" w:eastAsia="Calibri" w:hAnsi="Calibri" w:cs="Calibri"/>
                <w:b/>
                <w:color w:val="000000"/>
                <w:sz w:val="18"/>
              </w:rPr>
              <w:t>Obrigações</w:t>
            </w:r>
            <w:proofErr w:type="spellEnd"/>
            <w:r>
              <w:rPr>
                <w:rFonts w:ascii="Calibri" w:eastAsia="Calibri" w:hAnsi="Calibri" w:cs="Calibri"/>
                <w:b/>
                <w:color w:val="000000"/>
                <w:sz w:val="18"/>
              </w:rPr>
              <w:t xml:space="preserve"> </w:t>
            </w:r>
          </w:p>
        </w:tc>
        <w:tc>
          <w:tcPr>
            <w:tcW w:w="121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58ECD399" w14:textId="77777777" w:rsidR="00B20C4E" w:rsidRDefault="00B20C4E">
            <w:pPr>
              <w:pStyle w:val="DMETW26111BIPBENEFICIOPSEMPREGO"/>
              <w:tabs>
                <w:tab w:val="decimal" w:pos="744"/>
              </w:tabs>
              <w:rPr>
                <w:rFonts w:ascii="Calibri" w:eastAsia="Calibri" w:hAnsi="Calibri" w:cs="Calibri"/>
                <w:b/>
                <w:color w:val="000000"/>
                <w:sz w:val="18"/>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107E7252" w14:textId="77777777" w:rsidR="00B20C4E" w:rsidRDefault="00B20C4E">
            <w:pPr>
              <w:pStyle w:val="DMETW26111BIPBENEFICIOPSEMPREGO"/>
              <w:tabs>
                <w:tab w:val="decimal" w:pos="729"/>
              </w:tabs>
              <w:rPr>
                <w:rFonts w:ascii="Calibri" w:eastAsia="Calibri" w:hAnsi="Calibri" w:cs="Calibri"/>
                <w:b/>
                <w:color w:val="000000"/>
                <w:sz w:val="18"/>
              </w:rPr>
            </w:pPr>
          </w:p>
        </w:tc>
        <w:tc>
          <w:tcPr>
            <w:tcW w:w="118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5DF4702E" w14:textId="77777777" w:rsidR="00B20C4E" w:rsidRDefault="00B20C4E">
            <w:pPr>
              <w:pStyle w:val="DMETW26111BIPBENEFICIOPSEMPREGO"/>
              <w:tabs>
                <w:tab w:val="decimal" w:pos="714"/>
              </w:tabs>
              <w:rPr>
                <w:rFonts w:ascii="Calibri" w:eastAsia="Calibri" w:hAnsi="Calibri" w:cs="Calibri"/>
                <w:b/>
                <w:color w:val="000000"/>
                <w:sz w:val="18"/>
              </w:rPr>
            </w:pPr>
          </w:p>
        </w:tc>
        <w:tc>
          <w:tcPr>
            <w:tcW w:w="115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05807DFD" w14:textId="77777777" w:rsidR="00B20C4E" w:rsidRDefault="00B20C4E">
            <w:pPr>
              <w:pStyle w:val="DMETW26111BIPBENEFICIOPSEMPREGO"/>
              <w:tabs>
                <w:tab w:val="decimal" w:pos="684"/>
              </w:tabs>
              <w:rPr>
                <w:rFonts w:ascii="Calibri" w:eastAsia="Calibri" w:hAnsi="Calibri" w:cs="Calibri"/>
                <w:b/>
                <w:color w:val="000000"/>
                <w:sz w:val="18"/>
              </w:rPr>
            </w:pPr>
          </w:p>
        </w:tc>
      </w:tr>
      <w:tr w:rsidR="00B20C4E" w14:paraId="3852485B"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7225A80E" w14:textId="77777777" w:rsidR="00B20C4E" w:rsidRDefault="008E4579">
            <w:pPr>
              <w:pStyle w:val="DMETW26111BIPBENEFICIOPSEMPREGO"/>
              <w:rPr>
                <w:rFonts w:ascii="Calibri" w:eastAsia="Calibri" w:hAnsi="Calibri" w:cs="Calibri"/>
                <w:color w:val="000000"/>
                <w:sz w:val="18"/>
              </w:rPr>
            </w:pPr>
            <w:r>
              <w:rPr>
                <w:rFonts w:ascii="Calibri" w:eastAsia="Calibri" w:hAnsi="Calibri" w:cs="Calibri"/>
                <w:color w:val="000000"/>
                <w:sz w:val="18"/>
              </w:rPr>
              <w:t xml:space="preserve">Valor </w:t>
            </w:r>
            <w:proofErr w:type="spellStart"/>
            <w:r>
              <w:rPr>
                <w:rFonts w:ascii="Calibri" w:eastAsia="Calibri" w:hAnsi="Calibri" w:cs="Calibri"/>
                <w:color w:val="000000"/>
                <w:sz w:val="18"/>
              </w:rPr>
              <w:t>presente</w:t>
            </w:r>
            <w:proofErr w:type="spellEnd"/>
            <w:r>
              <w:rPr>
                <w:rFonts w:ascii="Calibri" w:eastAsia="Calibri" w:hAnsi="Calibri" w:cs="Calibri"/>
                <w:color w:val="000000"/>
                <w:sz w:val="18"/>
              </w:rPr>
              <w:t xml:space="preserve"> das </w:t>
            </w:r>
            <w:proofErr w:type="spellStart"/>
            <w:r>
              <w:rPr>
                <w:rFonts w:ascii="Calibri" w:eastAsia="Calibri" w:hAnsi="Calibri" w:cs="Calibri"/>
                <w:color w:val="000000"/>
                <w:sz w:val="18"/>
              </w:rPr>
              <w:t>obrigações</w:t>
            </w:r>
            <w:proofErr w:type="spellEnd"/>
          </w:p>
        </w:tc>
        <w:tc>
          <w:tcPr>
            <w:tcW w:w="1215" w:type="dxa"/>
            <w:tcBorders>
              <w:top w:val="nil"/>
              <w:left w:val="nil"/>
              <w:bottom w:val="nil"/>
              <w:right w:val="nil"/>
              <w:tl2br w:val="nil"/>
              <w:tr2bl w:val="nil"/>
            </w:tcBorders>
            <w:shd w:val="clear" w:color="auto" w:fill="auto"/>
            <w:tcMar>
              <w:left w:w="60" w:type="dxa"/>
              <w:right w:w="60" w:type="dxa"/>
            </w:tcMar>
            <w:vAlign w:val="bottom"/>
          </w:tcPr>
          <w:p w14:paraId="29AD1620"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200" w:type="dxa"/>
            <w:tcBorders>
              <w:top w:val="nil"/>
              <w:left w:val="nil"/>
              <w:bottom w:val="nil"/>
              <w:right w:val="nil"/>
              <w:tl2br w:val="nil"/>
              <w:tr2bl w:val="nil"/>
            </w:tcBorders>
            <w:shd w:val="clear" w:color="auto" w:fill="auto"/>
            <w:tcMar>
              <w:left w:w="60" w:type="dxa"/>
              <w:right w:w="60" w:type="dxa"/>
            </w:tcMar>
            <w:vAlign w:val="bottom"/>
          </w:tcPr>
          <w:p w14:paraId="703698F9"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1.354</w:t>
            </w:r>
          </w:p>
        </w:tc>
        <w:tc>
          <w:tcPr>
            <w:tcW w:w="1185" w:type="dxa"/>
            <w:tcBorders>
              <w:top w:val="nil"/>
              <w:left w:val="nil"/>
              <w:bottom w:val="nil"/>
              <w:right w:val="nil"/>
              <w:tl2br w:val="nil"/>
              <w:tr2bl w:val="nil"/>
            </w:tcBorders>
            <w:shd w:val="clear" w:color="auto" w:fill="auto"/>
            <w:tcMar>
              <w:left w:w="60" w:type="dxa"/>
              <w:right w:w="60" w:type="dxa"/>
            </w:tcMar>
            <w:vAlign w:val="bottom"/>
          </w:tcPr>
          <w:p w14:paraId="79977001"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80.217</w:t>
            </w:r>
          </w:p>
        </w:tc>
        <w:tc>
          <w:tcPr>
            <w:tcW w:w="1155" w:type="dxa"/>
            <w:tcBorders>
              <w:top w:val="nil"/>
              <w:left w:val="nil"/>
              <w:bottom w:val="nil"/>
              <w:right w:val="nil"/>
              <w:tl2br w:val="nil"/>
              <w:tr2bl w:val="nil"/>
            </w:tcBorders>
            <w:shd w:val="clear" w:color="auto" w:fill="auto"/>
            <w:tcMar>
              <w:left w:w="60" w:type="dxa"/>
              <w:right w:w="60" w:type="dxa"/>
            </w:tcMar>
            <w:vAlign w:val="bottom"/>
          </w:tcPr>
          <w:p w14:paraId="41B0D7C4"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50.822</w:t>
            </w:r>
          </w:p>
        </w:tc>
      </w:tr>
      <w:tr w:rsidR="00B20C4E" w14:paraId="7D381539"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47AE8FD8"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 Valor justo dos ativos do plano</w:t>
            </w:r>
          </w:p>
        </w:tc>
        <w:tc>
          <w:tcPr>
            <w:tcW w:w="1215" w:type="dxa"/>
            <w:tcBorders>
              <w:top w:val="nil"/>
              <w:left w:val="nil"/>
              <w:bottom w:val="nil"/>
              <w:right w:val="nil"/>
              <w:tl2br w:val="nil"/>
              <w:tr2bl w:val="nil"/>
            </w:tcBorders>
            <w:shd w:val="clear" w:color="auto" w:fill="auto"/>
            <w:tcMar>
              <w:left w:w="60" w:type="dxa"/>
              <w:right w:w="60" w:type="dxa"/>
            </w:tcMar>
            <w:vAlign w:val="bottom"/>
          </w:tcPr>
          <w:p w14:paraId="0ED12192"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200" w:type="dxa"/>
            <w:tcBorders>
              <w:top w:val="nil"/>
              <w:left w:val="nil"/>
              <w:bottom w:val="nil"/>
              <w:right w:val="nil"/>
              <w:tl2br w:val="nil"/>
              <w:tr2bl w:val="nil"/>
            </w:tcBorders>
            <w:shd w:val="clear" w:color="auto" w:fill="auto"/>
            <w:tcMar>
              <w:left w:w="60" w:type="dxa"/>
              <w:right w:w="60" w:type="dxa"/>
            </w:tcMar>
            <w:vAlign w:val="bottom"/>
          </w:tcPr>
          <w:p w14:paraId="08019830"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185" w:type="dxa"/>
            <w:tcBorders>
              <w:top w:val="nil"/>
              <w:left w:val="nil"/>
              <w:bottom w:val="nil"/>
              <w:right w:val="nil"/>
              <w:tl2br w:val="nil"/>
              <w:tr2bl w:val="nil"/>
            </w:tcBorders>
            <w:shd w:val="clear" w:color="auto" w:fill="auto"/>
            <w:tcMar>
              <w:left w:w="60" w:type="dxa"/>
              <w:right w:w="60" w:type="dxa"/>
            </w:tcMar>
            <w:vAlign w:val="bottom"/>
          </w:tcPr>
          <w:p w14:paraId="40381B1E"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48.471</w:t>
            </w:r>
          </w:p>
        </w:tc>
        <w:tc>
          <w:tcPr>
            <w:tcW w:w="1155" w:type="dxa"/>
            <w:tcBorders>
              <w:top w:val="nil"/>
              <w:left w:val="nil"/>
              <w:bottom w:val="nil"/>
              <w:right w:val="nil"/>
              <w:tl2br w:val="nil"/>
              <w:tr2bl w:val="nil"/>
            </w:tcBorders>
            <w:shd w:val="clear" w:color="auto" w:fill="auto"/>
            <w:tcMar>
              <w:left w:w="60" w:type="dxa"/>
              <w:right w:w="60" w:type="dxa"/>
            </w:tcMar>
            <w:vAlign w:val="bottom"/>
          </w:tcPr>
          <w:p w14:paraId="437511C9"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47AB28B8" w14:textId="77777777">
        <w:trPr>
          <w:trHeight w:hRule="exact" w:val="270"/>
        </w:trPr>
        <w:tc>
          <w:tcPr>
            <w:tcW w:w="5415" w:type="dxa"/>
            <w:tcBorders>
              <w:top w:val="nil"/>
              <w:left w:val="nil"/>
              <w:bottom w:val="nil"/>
              <w:right w:val="nil"/>
              <w:tl2br w:val="nil"/>
              <w:tr2bl w:val="nil"/>
            </w:tcBorders>
            <w:shd w:val="clear" w:color="auto" w:fill="auto"/>
            <w:tcMar>
              <w:left w:w="60" w:type="dxa"/>
              <w:right w:w="60" w:type="dxa"/>
            </w:tcMar>
            <w:vAlign w:val="bottom"/>
          </w:tcPr>
          <w:p w14:paraId="6B93174D"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Passivo atuarial líquido em 31 de dezembro</w:t>
            </w:r>
          </w:p>
        </w:tc>
        <w:tc>
          <w:tcPr>
            <w:tcW w:w="121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04F1DEE3"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w:t>
            </w:r>
          </w:p>
        </w:tc>
        <w:tc>
          <w:tcPr>
            <w:tcW w:w="120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4E004BF5"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1.354</w:t>
            </w:r>
          </w:p>
        </w:tc>
        <w:tc>
          <w:tcPr>
            <w:tcW w:w="118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C6ED742"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31.746</w:t>
            </w:r>
          </w:p>
        </w:tc>
        <w:tc>
          <w:tcPr>
            <w:tcW w:w="115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4344F656"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50.822</w:t>
            </w:r>
          </w:p>
        </w:tc>
      </w:tr>
      <w:tr w:rsidR="00B20C4E" w14:paraId="5CC02D30" w14:textId="77777777">
        <w:trPr>
          <w:trHeight w:hRule="exact" w:val="285"/>
        </w:trPr>
        <w:tc>
          <w:tcPr>
            <w:tcW w:w="5415" w:type="dxa"/>
            <w:tcBorders>
              <w:top w:val="nil"/>
              <w:left w:val="nil"/>
              <w:bottom w:val="nil"/>
              <w:right w:val="nil"/>
              <w:tl2br w:val="nil"/>
              <w:tr2bl w:val="nil"/>
            </w:tcBorders>
            <w:shd w:val="clear" w:color="auto" w:fill="auto"/>
            <w:tcMar>
              <w:left w:w="0" w:type="dxa"/>
              <w:right w:w="0" w:type="dxa"/>
            </w:tcMar>
            <w:vAlign w:val="bottom"/>
          </w:tcPr>
          <w:p w14:paraId="0C45EEC4" w14:textId="77777777" w:rsidR="00B20C4E" w:rsidRDefault="00B20C4E">
            <w:pPr>
              <w:pStyle w:val="DMETW26111BIPBENEFICIOPSEMPREGO"/>
              <w:tabs>
                <w:tab w:val="decimal" w:pos="4944"/>
              </w:tabs>
              <w:rPr>
                <w:rFonts w:ascii="Calibri" w:eastAsia="Calibri" w:hAnsi="Calibri" w:cs="Calibri"/>
                <w:color w:val="000000"/>
                <w:sz w:val="18"/>
              </w:rPr>
            </w:pPr>
          </w:p>
        </w:tc>
        <w:tc>
          <w:tcPr>
            <w:tcW w:w="1215" w:type="dxa"/>
            <w:tcBorders>
              <w:top w:val="nil"/>
              <w:left w:val="nil"/>
              <w:bottom w:val="thick" w:sz="22" w:space="0" w:color="000000"/>
              <w:right w:val="nil"/>
              <w:tl2br w:val="nil"/>
              <w:tr2bl w:val="nil"/>
            </w:tcBorders>
            <w:shd w:val="clear" w:color="auto" w:fill="auto"/>
            <w:tcMar>
              <w:left w:w="60" w:type="dxa"/>
              <w:right w:w="60" w:type="dxa"/>
            </w:tcMar>
            <w:vAlign w:val="bottom"/>
          </w:tcPr>
          <w:p w14:paraId="71E59976" w14:textId="77777777" w:rsidR="00B20C4E" w:rsidRDefault="00B20C4E">
            <w:pPr>
              <w:pStyle w:val="DMETW26111BIPBENEFICIOPSEMPREGO"/>
              <w:jc w:val="right"/>
              <w:rPr>
                <w:rFonts w:ascii="Calibri" w:eastAsia="Calibri" w:hAnsi="Calibri" w:cs="Calibri"/>
                <w:color w:val="000000"/>
                <w:sz w:val="18"/>
              </w:rPr>
            </w:pPr>
          </w:p>
        </w:tc>
        <w:tc>
          <w:tcPr>
            <w:tcW w:w="1200" w:type="dxa"/>
            <w:tcBorders>
              <w:top w:val="thick" w:sz="22" w:space="0" w:color="000000"/>
              <w:left w:val="nil"/>
              <w:bottom w:val="thick" w:sz="22" w:space="0" w:color="000000"/>
              <w:right w:val="nil"/>
              <w:tl2br w:val="nil"/>
              <w:tr2bl w:val="nil"/>
            </w:tcBorders>
            <w:shd w:val="clear" w:color="auto" w:fill="auto"/>
            <w:tcMar>
              <w:left w:w="60" w:type="dxa"/>
              <w:right w:w="60" w:type="dxa"/>
            </w:tcMar>
            <w:vAlign w:val="bottom"/>
          </w:tcPr>
          <w:p w14:paraId="103D2FEB"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1.354</w:t>
            </w:r>
          </w:p>
        </w:tc>
        <w:tc>
          <w:tcPr>
            <w:tcW w:w="1185" w:type="dxa"/>
            <w:tcBorders>
              <w:top w:val="nil"/>
              <w:left w:val="nil"/>
              <w:bottom w:val="thick" w:sz="22" w:space="0" w:color="000000"/>
              <w:right w:val="nil"/>
              <w:tl2br w:val="nil"/>
              <w:tr2bl w:val="nil"/>
            </w:tcBorders>
            <w:shd w:val="clear" w:color="auto" w:fill="auto"/>
            <w:tcMar>
              <w:left w:w="60" w:type="dxa"/>
              <w:right w:w="60" w:type="dxa"/>
            </w:tcMar>
            <w:vAlign w:val="bottom"/>
          </w:tcPr>
          <w:p w14:paraId="1663FB27" w14:textId="77777777" w:rsidR="00B20C4E" w:rsidRDefault="00B20C4E">
            <w:pPr>
              <w:pStyle w:val="DMETW26111BIPBENEFICIOPSEMPREGO"/>
              <w:jc w:val="right"/>
              <w:rPr>
                <w:rFonts w:ascii="Calibri" w:eastAsia="Calibri" w:hAnsi="Calibri" w:cs="Calibri"/>
                <w:color w:val="000000"/>
                <w:sz w:val="18"/>
              </w:rPr>
            </w:pPr>
          </w:p>
        </w:tc>
        <w:tc>
          <w:tcPr>
            <w:tcW w:w="1155" w:type="dxa"/>
            <w:tcBorders>
              <w:top w:val="thick" w:sz="22" w:space="0" w:color="000000"/>
              <w:left w:val="nil"/>
              <w:bottom w:val="thick" w:sz="22" w:space="0" w:color="000000"/>
              <w:right w:val="nil"/>
              <w:tl2br w:val="nil"/>
              <w:tr2bl w:val="nil"/>
            </w:tcBorders>
            <w:shd w:val="clear" w:color="auto" w:fill="auto"/>
            <w:tcMar>
              <w:left w:w="60" w:type="dxa"/>
              <w:right w:w="60" w:type="dxa"/>
            </w:tcMar>
            <w:vAlign w:val="bottom"/>
          </w:tcPr>
          <w:p w14:paraId="14A6C42A"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82.568</w:t>
            </w:r>
          </w:p>
        </w:tc>
      </w:tr>
      <w:tr w:rsidR="00B20C4E" w14:paraId="7B80110B" w14:textId="77777777">
        <w:trPr>
          <w:trHeight w:hRule="exact" w:val="120"/>
        </w:trPr>
        <w:tc>
          <w:tcPr>
            <w:tcW w:w="5415" w:type="dxa"/>
            <w:tcBorders>
              <w:top w:val="nil"/>
              <w:left w:val="nil"/>
              <w:bottom w:val="nil"/>
              <w:right w:val="nil"/>
              <w:tl2br w:val="nil"/>
              <w:tr2bl w:val="nil"/>
            </w:tcBorders>
            <w:shd w:val="clear" w:color="auto" w:fill="auto"/>
            <w:tcMar>
              <w:left w:w="0" w:type="dxa"/>
              <w:right w:w="0" w:type="dxa"/>
            </w:tcMar>
            <w:vAlign w:val="bottom"/>
          </w:tcPr>
          <w:p w14:paraId="5392718A" w14:textId="77777777" w:rsidR="00B20C4E" w:rsidRDefault="00B20C4E">
            <w:pPr>
              <w:pStyle w:val="DMETW26111BIPBENEFICIOPSEMPREGO"/>
              <w:tabs>
                <w:tab w:val="decimal" w:pos="4944"/>
              </w:tabs>
              <w:rPr>
                <w:rFonts w:ascii="Calibri" w:eastAsia="Calibri" w:hAnsi="Calibri" w:cs="Calibri"/>
                <w:color w:val="000000"/>
                <w:sz w:val="18"/>
              </w:rPr>
            </w:pPr>
          </w:p>
        </w:tc>
        <w:tc>
          <w:tcPr>
            <w:tcW w:w="1215" w:type="dxa"/>
            <w:tcBorders>
              <w:top w:val="nil"/>
              <w:left w:val="nil"/>
              <w:bottom w:val="nil"/>
              <w:right w:val="nil"/>
              <w:tl2br w:val="nil"/>
              <w:tr2bl w:val="nil"/>
            </w:tcBorders>
            <w:shd w:val="clear" w:color="auto" w:fill="auto"/>
            <w:tcMar>
              <w:left w:w="0" w:type="dxa"/>
              <w:right w:w="0" w:type="dxa"/>
            </w:tcMar>
            <w:vAlign w:val="bottom"/>
          </w:tcPr>
          <w:p w14:paraId="341A9293" w14:textId="77777777" w:rsidR="00B20C4E" w:rsidRDefault="00B20C4E">
            <w:pPr>
              <w:pStyle w:val="DMETW26111BIPBENEFICIOPSEMPREGO"/>
              <w:tabs>
                <w:tab w:val="decimal" w:pos="744"/>
              </w:tabs>
              <w:rPr>
                <w:rFonts w:ascii="Calibri" w:eastAsia="Calibri" w:hAnsi="Calibri" w:cs="Calibri"/>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bottom"/>
          </w:tcPr>
          <w:p w14:paraId="7A75EA44" w14:textId="77777777" w:rsidR="00B20C4E" w:rsidRDefault="00B20C4E">
            <w:pPr>
              <w:pStyle w:val="DMETW26111BIPBENEFICIOPSEMPREGO"/>
              <w:jc w:val="right"/>
              <w:rPr>
                <w:rFonts w:ascii="Calibri" w:eastAsia="Calibri" w:hAnsi="Calibri" w:cs="Calibri"/>
                <w:color w:val="000000"/>
                <w:sz w:val="18"/>
              </w:rPr>
            </w:pPr>
          </w:p>
        </w:tc>
        <w:tc>
          <w:tcPr>
            <w:tcW w:w="1185" w:type="dxa"/>
            <w:tcBorders>
              <w:top w:val="nil"/>
              <w:left w:val="nil"/>
              <w:bottom w:val="nil"/>
              <w:right w:val="nil"/>
              <w:tl2br w:val="nil"/>
              <w:tr2bl w:val="nil"/>
            </w:tcBorders>
            <w:shd w:val="clear" w:color="auto" w:fill="auto"/>
            <w:tcMar>
              <w:left w:w="0" w:type="dxa"/>
              <w:right w:w="0" w:type="dxa"/>
            </w:tcMar>
            <w:vAlign w:val="bottom"/>
          </w:tcPr>
          <w:p w14:paraId="18A91CE1" w14:textId="77777777" w:rsidR="00B20C4E" w:rsidRDefault="00B20C4E">
            <w:pPr>
              <w:pStyle w:val="DMETW26111BIPBENEFICIOPSEMPREGO"/>
              <w:tabs>
                <w:tab w:val="decimal" w:pos="714"/>
              </w:tabs>
              <w:rPr>
                <w:rFonts w:ascii="Calibri" w:eastAsia="Calibri" w:hAnsi="Calibri" w:cs="Calibri"/>
                <w:color w:val="000000"/>
                <w:sz w:val="18"/>
              </w:rPr>
            </w:pPr>
          </w:p>
        </w:tc>
        <w:tc>
          <w:tcPr>
            <w:tcW w:w="1155" w:type="dxa"/>
            <w:tcBorders>
              <w:top w:val="nil"/>
              <w:left w:val="nil"/>
              <w:bottom w:val="nil"/>
              <w:right w:val="nil"/>
              <w:tl2br w:val="nil"/>
              <w:tr2bl w:val="nil"/>
            </w:tcBorders>
            <w:shd w:val="clear" w:color="auto" w:fill="auto"/>
            <w:tcMar>
              <w:left w:w="0" w:type="dxa"/>
              <w:right w:w="0" w:type="dxa"/>
            </w:tcMar>
            <w:vAlign w:val="bottom"/>
          </w:tcPr>
          <w:p w14:paraId="2AC5A60D" w14:textId="77777777" w:rsidR="00B20C4E" w:rsidRDefault="00B20C4E">
            <w:pPr>
              <w:pStyle w:val="DMETW26111BIPBENEFICIOPSEMPREGO"/>
              <w:tabs>
                <w:tab w:val="decimal" w:pos="684"/>
              </w:tabs>
              <w:rPr>
                <w:rFonts w:ascii="Calibri" w:eastAsia="Calibri" w:hAnsi="Calibri" w:cs="Calibri"/>
                <w:color w:val="000000"/>
                <w:sz w:val="18"/>
                <w:lang w:bidi="pt-BR"/>
              </w:rPr>
            </w:pPr>
          </w:p>
        </w:tc>
      </w:tr>
      <w:tr w:rsidR="00B20C4E" w14:paraId="3D186029" w14:textId="77777777">
        <w:trPr>
          <w:trHeight w:hRule="exact" w:val="255"/>
        </w:trPr>
        <w:tc>
          <w:tcPr>
            <w:tcW w:w="7830" w:type="dxa"/>
            <w:gridSpan w:val="3"/>
            <w:tcBorders>
              <w:top w:val="nil"/>
              <w:left w:val="nil"/>
              <w:bottom w:val="nil"/>
              <w:right w:val="nil"/>
              <w:tl2br w:val="nil"/>
              <w:tr2bl w:val="nil"/>
            </w:tcBorders>
            <w:shd w:val="clear" w:color="auto" w:fill="auto"/>
            <w:tcMar>
              <w:left w:w="60" w:type="dxa"/>
              <w:right w:w="60" w:type="dxa"/>
            </w:tcMar>
            <w:vAlign w:val="bottom"/>
          </w:tcPr>
          <w:p w14:paraId="7B1AC868" w14:textId="77777777" w:rsidR="00B20C4E" w:rsidRPr="008E4579" w:rsidRDefault="008E4579">
            <w:pPr>
              <w:pStyle w:val="DMETW26111BIPBENEFICIOPSEMPREGO"/>
              <w:rPr>
                <w:rFonts w:ascii="Calibri" w:eastAsia="Calibri" w:hAnsi="Calibri" w:cs="Calibri"/>
                <w:b/>
                <w:color w:val="000000"/>
                <w:sz w:val="18"/>
                <w:lang w:val="pt-BR"/>
              </w:rPr>
            </w:pPr>
            <w:r w:rsidRPr="008E4579">
              <w:rPr>
                <w:rFonts w:ascii="Calibri" w:eastAsia="Calibri" w:hAnsi="Calibri" w:cs="Calibri"/>
                <w:b/>
                <w:color w:val="000000"/>
                <w:sz w:val="18"/>
                <w:lang w:val="pt-BR"/>
              </w:rPr>
              <w:lastRenderedPageBreak/>
              <w:t>(D)  Premissas atuarias adotadas no cálculo</w:t>
            </w:r>
          </w:p>
        </w:tc>
        <w:tc>
          <w:tcPr>
            <w:tcW w:w="1185" w:type="dxa"/>
            <w:tcBorders>
              <w:top w:val="nil"/>
              <w:left w:val="nil"/>
              <w:bottom w:val="nil"/>
              <w:right w:val="nil"/>
              <w:tl2br w:val="nil"/>
              <w:tr2bl w:val="nil"/>
            </w:tcBorders>
            <w:shd w:val="clear" w:color="auto" w:fill="auto"/>
            <w:tcMar>
              <w:left w:w="60" w:type="dxa"/>
              <w:right w:w="60" w:type="dxa"/>
            </w:tcMar>
            <w:vAlign w:val="bottom"/>
          </w:tcPr>
          <w:p w14:paraId="4D872FE6" w14:textId="77777777" w:rsidR="00B20C4E" w:rsidRPr="008E4579" w:rsidRDefault="00B20C4E">
            <w:pPr>
              <w:pStyle w:val="DMETW26111BIPBENEFICIOPSEMPREGO"/>
              <w:jc w:val="right"/>
              <w:rPr>
                <w:rFonts w:ascii="Calibri" w:eastAsia="Calibri" w:hAnsi="Calibri" w:cs="Calibri"/>
                <w:color w:val="000000"/>
                <w:sz w:val="18"/>
                <w:lang w:val="pt-BR"/>
              </w:rPr>
            </w:pPr>
          </w:p>
        </w:tc>
        <w:tc>
          <w:tcPr>
            <w:tcW w:w="1155" w:type="dxa"/>
            <w:tcBorders>
              <w:top w:val="nil"/>
              <w:left w:val="nil"/>
              <w:bottom w:val="nil"/>
              <w:right w:val="nil"/>
              <w:tl2br w:val="nil"/>
              <w:tr2bl w:val="nil"/>
            </w:tcBorders>
            <w:shd w:val="clear" w:color="auto" w:fill="auto"/>
            <w:tcMar>
              <w:left w:w="0" w:type="dxa"/>
              <w:right w:w="0" w:type="dxa"/>
            </w:tcMar>
            <w:vAlign w:val="bottom"/>
          </w:tcPr>
          <w:p w14:paraId="5645569B" w14:textId="77777777" w:rsidR="00B20C4E" w:rsidRPr="008E4579" w:rsidRDefault="00B20C4E">
            <w:pPr>
              <w:pStyle w:val="DMETW26111BIPBENEFICIOPSEMPREGO"/>
              <w:tabs>
                <w:tab w:val="decimal" w:pos="684"/>
              </w:tabs>
              <w:rPr>
                <w:rFonts w:ascii="Calibri" w:eastAsia="Calibri" w:hAnsi="Calibri" w:cs="Calibri"/>
                <w:color w:val="000000"/>
                <w:sz w:val="18"/>
                <w:lang w:val="pt-BR" w:bidi="pt-BR"/>
              </w:rPr>
            </w:pPr>
          </w:p>
        </w:tc>
      </w:tr>
      <w:tr w:rsidR="00B20C4E" w14:paraId="0979FBBA"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6B2DD54A" w14:textId="77777777" w:rsidR="00B20C4E" w:rsidRPr="008E4579" w:rsidRDefault="00B20C4E">
            <w:pPr>
              <w:pStyle w:val="DMETW26111BIPBENEFICIOPSEMPREGO"/>
              <w:rPr>
                <w:rFonts w:ascii="Calibri" w:eastAsia="Calibri" w:hAnsi="Calibri" w:cs="Calibri"/>
                <w:color w:val="000000"/>
                <w:sz w:val="18"/>
                <w:lang w:val="pt-BR"/>
              </w:rPr>
            </w:pPr>
          </w:p>
        </w:tc>
        <w:tc>
          <w:tcPr>
            <w:tcW w:w="2415"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585C7443" w14:textId="77777777" w:rsidR="00B20C4E" w:rsidRDefault="008E4579">
            <w:pPr>
              <w:pStyle w:val="DMETW26111BIPBENEFICIOPSEMPREGO"/>
              <w:jc w:val="right"/>
              <w:rPr>
                <w:rFonts w:ascii="Calibri" w:eastAsia="Calibri" w:hAnsi="Calibri" w:cs="Calibri"/>
                <w:b/>
                <w:color w:val="000000"/>
                <w:sz w:val="18"/>
              </w:rPr>
            </w:pPr>
            <w:r>
              <w:rPr>
                <w:rFonts w:ascii="Calibri" w:eastAsia="Calibri" w:hAnsi="Calibri" w:cs="Calibri"/>
                <w:b/>
                <w:color w:val="000000"/>
                <w:sz w:val="18"/>
              </w:rPr>
              <w:t>2021</w:t>
            </w:r>
          </w:p>
        </w:tc>
        <w:tc>
          <w:tcPr>
            <w:tcW w:w="2340" w:type="dxa"/>
            <w:gridSpan w:val="2"/>
            <w:tcBorders>
              <w:top w:val="nil"/>
              <w:left w:val="nil"/>
              <w:bottom w:val="single" w:sz="4" w:space="0" w:color="000000"/>
              <w:right w:val="nil"/>
              <w:tl2br w:val="nil"/>
              <w:tr2bl w:val="nil"/>
            </w:tcBorders>
            <w:shd w:val="clear" w:color="auto" w:fill="auto"/>
            <w:tcMar>
              <w:left w:w="60" w:type="dxa"/>
              <w:right w:w="60" w:type="dxa"/>
            </w:tcMar>
            <w:vAlign w:val="bottom"/>
          </w:tcPr>
          <w:p w14:paraId="6DE51C42" w14:textId="77777777" w:rsidR="00B20C4E" w:rsidRDefault="008E4579">
            <w:pPr>
              <w:pStyle w:val="DMETW26111BIPBENEFICIOPSEMPREGO"/>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25759863" w14:textId="77777777">
        <w:trPr>
          <w:trHeight w:hRule="exact" w:val="255"/>
        </w:trPr>
        <w:tc>
          <w:tcPr>
            <w:tcW w:w="5415" w:type="dxa"/>
            <w:tcBorders>
              <w:top w:val="nil"/>
              <w:left w:val="nil"/>
              <w:bottom w:val="nil"/>
              <w:right w:val="nil"/>
              <w:tl2br w:val="nil"/>
              <w:tr2bl w:val="nil"/>
            </w:tcBorders>
            <w:shd w:val="clear" w:color="auto" w:fill="auto"/>
            <w:tcMar>
              <w:left w:w="0" w:type="dxa"/>
              <w:right w:w="0" w:type="dxa"/>
            </w:tcMar>
            <w:vAlign w:val="bottom"/>
          </w:tcPr>
          <w:p w14:paraId="27BAC9D7" w14:textId="77777777" w:rsidR="00B20C4E" w:rsidRDefault="00B20C4E">
            <w:pPr>
              <w:pStyle w:val="DMETW26111BIPBENEFICIOPSEMPREGO"/>
              <w:tabs>
                <w:tab w:val="decimal" w:pos="4944"/>
              </w:tabs>
              <w:rPr>
                <w:rFonts w:ascii="Calibri" w:eastAsia="Calibri" w:hAnsi="Calibri" w:cs="Calibri"/>
                <w:color w:val="000000"/>
                <w:sz w:val="18"/>
              </w:rPr>
            </w:pPr>
          </w:p>
        </w:tc>
        <w:tc>
          <w:tcPr>
            <w:tcW w:w="1215" w:type="dxa"/>
            <w:vMerge w:val="restart"/>
            <w:tcBorders>
              <w:top w:val="nil"/>
              <w:left w:val="nil"/>
              <w:bottom w:val="nil"/>
              <w:right w:val="nil"/>
              <w:tl2br w:val="nil"/>
              <w:tr2bl w:val="nil"/>
            </w:tcBorders>
            <w:shd w:val="clear" w:color="auto" w:fill="auto"/>
            <w:tcMar>
              <w:left w:w="0" w:type="dxa"/>
              <w:right w:w="0" w:type="dxa"/>
            </w:tcMar>
            <w:vAlign w:val="bottom"/>
          </w:tcPr>
          <w:p w14:paraId="43DE0A95" w14:textId="1873C85A" w:rsidR="00B20C4E" w:rsidRDefault="008E4579">
            <w:pPr>
              <w:pStyle w:val="DMETW26111BIPBENEFICIOPSEMPREGO"/>
              <w:tabs>
                <w:tab w:val="right" w:pos="1015"/>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Pensão</w:t>
            </w:r>
            <w:proofErr w:type="spellEnd"/>
          </w:p>
        </w:tc>
        <w:tc>
          <w:tcPr>
            <w:tcW w:w="1200"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3848C8ED" w14:textId="6C988C83" w:rsidR="00B20C4E" w:rsidRDefault="008E4579">
            <w:pPr>
              <w:pStyle w:val="DMETW26111BIPBENEFICIOPSEMPREGO"/>
              <w:tabs>
                <w:tab w:val="right" w:pos="1000"/>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Saúde</w:t>
            </w:r>
            <w:proofErr w:type="spellEnd"/>
          </w:p>
        </w:tc>
        <w:tc>
          <w:tcPr>
            <w:tcW w:w="1185"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5B50FAEC" w14:textId="335378FF" w:rsidR="00B20C4E" w:rsidRDefault="008E4579">
            <w:pPr>
              <w:pStyle w:val="DMETW26111BIPBENEFICIOPSEMPREGO"/>
              <w:tabs>
                <w:tab w:val="right" w:pos="985"/>
              </w:tabs>
              <w:rPr>
                <w:rFonts w:ascii="Calibri" w:eastAsia="Calibri" w:hAnsi="Calibri" w:cs="Calibri"/>
                <w:b/>
                <w:color w:val="000000"/>
                <w:sz w:val="18"/>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Pensão</w:t>
            </w:r>
            <w:proofErr w:type="spellEnd"/>
          </w:p>
        </w:tc>
        <w:tc>
          <w:tcPr>
            <w:tcW w:w="1155" w:type="dxa"/>
            <w:vMerge w:val="restart"/>
            <w:tcBorders>
              <w:top w:val="single" w:sz="4" w:space="0" w:color="000000"/>
              <w:left w:val="nil"/>
              <w:bottom w:val="nil"/>
              <w:right w:val="nil"/>
              <w:tl2br w:val="nil"/>
              <w:tr2bl w:val="nil"/>
            </w:tcBorders>
            <w:shd w:val="clear" w:color="auto" w:fill="auto"/>
            <w:tcMar>
              <w:left w:w="0" w:type="dxa"/>
              <w:right w:w="0" w:type="dxa"/>
            </w:tcMar>
            <w:vAlign w:val="bottom"/>
          </w:tcPr>
          <w:p w14:paraId="4CB70CDF" w14:textId="2455AEC6" w:rsidR="00B20C4E" w:rsidRDefault="008E4579">
            <w:pPr>
              <w:pStyle w:val="DMETW26111BIPBENEFICIOPSEMPREGO"/>
              <w:tabs>
                <w:tab w:val="right" w:pos="955"/>
              </w:tabs>
              <w:rPr>
                <w:rFonts w:ascii="Calibri" w:eastAsia="Calibri" w:hAnsi="Calibri" w:cs="Calibri"/>
                <w:b/>
                <w:color w:val="000000"/>
                <w:sz w:val="18"/>
                <w:lang w:bidi="pt-BR"/>
              </w:rPr>
            </w:pPr>
            <w:proofErr w:type="spellStart"/>
            <w:r>
              <w:rPr>
                <w:rFonts w:ascii="Calibri" w:eastAsia="Calibri" w:hAnsi="Calibri" w:cs="Calibri"/>
                <w:b/>
                <w:color w:val="000000"/>
                <w:sz w:val="18"/>
              </w:rPr>
              <w:t>Planos</w:t>
            </w:r>
            <w:proofErr w:type="spellEnd"/>
            <w:r>
              <w:rPr>
                <w:rFonts w:ascii="Calibri" w:eastAsia="Calibri" w:hAnsi="Calibri" w:cs="Calibri"/>
                <w:b/>
                <w:color w:val="000000"/>
                <w:sz w:val="18"/>
              </w:rPr>
              <w:t xml:space="preserve"> de </w:t>
            </w:r>
            <w:proofErr w:type="spellStart"/>
            <w:r>
              <w:rPr>
                <w:rFonts w:ascii="Calibri" w:eastAsia="Calibri" w:hAnsi="Calibri" w:cs="Calibri"/>
                <w:b/>
                <w:color w:val="000000"/>
                <w:sz w:val="18"/>
              </w:rPr>
              <w:t>Saúde</w:t>
            </w:r>
            <w:proofErr w:type="spellEnd"/>
          </w:p>
        </w:tc>
      </w:tr>
      <w:tr w:rsidR="00B20C4E" w14:paraId="5C1A0C14" w14:textId="77777777">
        <w:trPr>
          <w:trHeight w:hRule="exact" w:val="255"/>
        </w:trPr>
        <w:tc>
          <w:tcPr>
            <w:tcW w:w="5415" w:type="dxa"/>
            <w:tcBorders>
              <w:top w:val="nil"/>
              <w:left w:val="nil"/>
              <w:bottom w:val="nil"/>
              <w:right w:val="nil"/>
              <w:tl2br w:val="nil"/>
              <w:tr2bl w:val="nil"/>
            </w:tcBorders>
            <w:shd w:val="clear" w:color="auto" w:fill="auto"/>
            <w:tcMar>
              <w:left w:w="0" w:type="dxa"/>
              <w:right w:w="0" w:type="dxa"/>
            </w:tcMar>
            <w:vAlign w:val="bottom"/>
          </w:tcPr>
          <w:p w14:paraId="2B63CB7C" w14:textId="77777777" w:rsidR="00B20C4E" w:rsidRDefault="00B20C4E">
            <w:pPr>
              <w:pStyle w:val="DMETW26111BIPBENEFICIOPSEMPREGO"/>
              <w:tabs>
                <w:tab w:val="decimal" w:pos="4944"/>
              </w:tabs>
              <w:rPr>
                <w:rFonts w:ascii="Calibri" w:eastAsia="Calibri" w:hAnsi="Calibri" w:cs="Calibri"/>
                <w:color w:val="000000"/>
                <w:sz w:val="18"/>
                <w:lang w:bidi="pt-BR"/>
              </w:rPr>
            </w:pPr>
          </w:p>
        </w:tc>
        <w:tc>
          <w:tcPr>
            <w:tcW w:w="121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2E820C65" w14:textId="77777777" w:rsidR="00B20C4E" w:rsidRDefault="00B20C4E">
            <w:pPr>
              <w:pStyle w:val="DMETW26111BIPBENEFICIOPSEMPREGO"/>
              <w:tabs>
                <w:tab w:val="decimal" w:pos="744"/>
              </w:tabs>
              <w:rPr>
                <w:rFonts w:ascii="Calibri" w:eastAsia="Calibri" w:hAnsi="Calibri" w:cs="Calibri"/>
                <w:b/>
                <w:color w:val="000000"/>
                <w:sz w:val="18"/>
              </w:rPr>
            </w:pPr>
          </w:p>
        </w:tc>
        <w:tc>
          <w:tcPr>
            <w:tcW w:w="1200"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4E2248F2" w14:textId="77777777" w:rsidR="00B20C4E" w:rsidRDefault="00B20C4E">
            <w:pPr>
              <w:pStyle w:val="DMETW26111BIPBENEFICIOPSEMPREGO"/>
              <w:tabs>
                <w:tab w:val="decimal" w:pos="729"/>
              </w:tabs>
              <w:rPr>
                <w:rFonts w:ascii="Calibri" w:eastAsia="Calibri" w:hAnsi="Calibri" w:cs="Calibri"/>
                <w:b/>
                <w:color w:val="000000"/>
                <w:sz w:val="18"/>
              </w:rPr>
            </w:pPr>
          </w:p>
        </w:tc>
        <w:tc>
          <w:tcPr>
            <w:tcW w:w="118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145545FB" w14:textId="77777777" w:rsidR="00B20C4E" w:rsidRDefault="00B20C4E">
            <w:pPr>
              <w:pStyle w:val="DMETW26111BIPBENEFICIOPSEMPREGO"/>
              <w:tabs>
                <w:tab w:val="decimal" w:pos="714"/>
              </w:tabs>
              <w:rPr>
                <w:rFonts w:ascii="Calibri" w:eastAsia="Calibri" w:hAnsi="Calibri" w:cs="Calibri"/>
                <w:b/>
                <w:color w:val="000000"/>
                <w:sz w:val="18"/>
              </w:rPr>
            </w:pPr>
          </w:p>
        </w:tc>
        <w:tc>
          <w:tcPr>
            <w:tcW w:w="1155" w:type="dxa"/>
            <w:vMerge/>
            <w:tcBorders>
              <w:top w:val="nil"/>
              <w:left w:val="nil"/>
              <w:bottom w:val="single" w:sz="4" w:space="0" w:color="000000"/>
              <w:right w:val="nil"/>
              <w:tl2br w:val="nil"/>
              <w:tr2bl w:val="nil"/>
            </w:tcBorders>
            <w:shd w:val="clear" w:color="auto" w:fill="auto"/>
            <w:tcMar>
              <w:left w:w="0" w:type="dxa"/>
              <w:right w:w="0" w:type="dxa"/>
            </w:tcMar>
            <w:vAlign w:val="bottom"/>
          </w:tcPr>
          <w:p w14:paraId="266A6E66" w14:textId="77777777" w:rsidR="00B20C4E" w:rsidRDefault="00B20C4E">
            <w:pPr>
              <w:pStyle w:val="DMETW26111BIPBENEFICIOPSEMPREGO"/>
              <w:tabs>
                <w:tab w:val="decimal" w:pos="684"/>
              </w:tabs>
              <w:rPr>
                <w:rFonts w:ascii="Calibri" w:eastAsia="Calibri" w:hAnsi="Calibri" w:cs="Calibri"/>
                <w:b/>
                <w:color w:val="000000"/>
                <w:sz w:val="18"/>
              </w:rPr>
            </w:pPr>
          </w:p>
        </w:tc>
      </w:tr>
      <w:tr w:rsidR="00B20C4E" w14:paraId="194ECCAE"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6E4E50FA"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Taxa nominal de desconto (% a.a.)</w:t>
            </w:r>
          </w:p>
        </w:tc>
        <w:tc>
          <w:tcPr>
            <w:tcW w:w="1215" w:type="dxa"/>
            <w:tcBorders>
              <w:top w:val="nil"/>
              <w:left w:val="nil"/>
              <w:bottom w:val="nil"/>
              <w:right w:val="nil"/>
              <w:tl2br w:val="nil"/>
              <w:tr2bl w:val="nil"/>
            </w:tcBorders>
            <w:shd w:val="clear" w:color="auto" w:fill="auto"/>
            <w:tcMar>
              <w:left w:w="60" w:type="dxa"/>
              <w:right w:w="60" w:type="dxa"/>
            </w:tcMar>
            <w:vAlign w:val="bottom"/>
          </w:tcPr>
          <w:p w14:paraId="4D856E5F" w14:textId="1BF6561E" w:rsidR="00B20C4E" w:rsidRDefault="00345097">
            <w:pPr>
              <w:pStyle w:val="DMETW26111BIPBENEFICIOPSEMPREGO"/>
              <w:jc w:val="right"/>
              <w:rPr>
                <w:rFonts w:ascii="Calibri" w:eastAsia="Calibri" w:hAnsi="Calibri" w:cs="Calibri"/>
                <w:color w:val="000000"/>
                <w:sz w:val="14"/>
              </w:rPr>
            </w:pPr>
            <w:r>
              <w:rPr>
                <w:rFonts w:ascii="Calibri" w:eastAsia="Calibri" w:hAnsi="Calibri" w:cs="Calibri"/>
                <w:color w:val="000000"/>
                <w:sz w:val="14"/>
              </w:rPr>
              <w:t>10,64</w:t>
            </w:r>
            <w:r w:rsidR="008E4579">
              <w:rPr>
                <w:rFonts w:ascii="Calibri" w:eastAsia="Calibri" w:hAnsi="Calibri" w:cs="Calibri"/>
                <w:color w:val="000000"/>
                <w:sz w:val="14"/>
              </w:rPr>
              <w:t xml:space="preserve">(1), </w:t>
            </w:r>
            <w:r w:rsidR="0081271B">
              <w:rPr>
                <w:rFonts w:ascii="Calibri" w:eastAsia="Calibri" w:hAnsi="Calibri" w:cs="Calibri"/>
                <w:color w:val="000000"/>
                <w:sz w:val="14"/>
              </w:rPr>
              <w:t>10,73</w:t>
            </w:r>
            <w:r w:rsidR="008E4579">
              <w:rPr>
                <w:rFonts w:ascii="Calibri" w:eastAsia="Calibri" w:hAnsi="Calibri" w:cs="Calibri"/>
                <w:color w:val="000000"/>
                <w:sz w:val="14"/>
              </w:rPr>
              <w:t>(2)</w:t>
            </w:r>
          </w:p>
        </w:tc>
        <w:tc>
          <w:tcPr>
            <w:tcW w:w="1200" w:type="dxa"/>
            <w:tcBorders>
              <w:top w:val="nil"/>
              <w:left w:val="nil"/>
              <w:bottom w:val="nil"/>
              <w:right w:val="nil"/>
              <w:tl2br w:val="nil"/>
              <w:tr2bl w:val="nil"/>
            </w:tcBorders>
            <w:shd w:val="clear" w:color="auto" w:fill="auto"/>
            <w:tcMar>
              <w:left w:w="60" w:type="dxa"/>
              <w:right w:w="60" w:type="dxa"/>
            </w:tcMar>
            <w:vAlign w:val="bottom"/>
          </w:tcPr>
          <w:p w14:paraId="12E80D8D" w14:textId="1A36258A" w:rsidR="00B20C4E" w:rsidRDefault="00863435">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10</w:t>
            </w:r>
            <w:r w:rsidR="008E4579">
              <w:rPr>
                <w:rFonts w:ascii="Calibri" w:eastAsia="Calibri" w:hAnsi="Calibri" w:cs="Calibri"/>
                <w:color w:val="000000"/>
                <w:sz w:val="18"/>
              </w:rPr>
              <w:t>,</w:t>
            </w:r>
            <w:r w:rsidR="00E83C90">
              <w:rPr>
                <w:rFonts w:ascii="Calibri" w:eastAsia="Calibri" w:hAnsi="Calibri" w:cs="Calibri"/>
                <w:color w:val="000000"/>
                <w:sz w:val="18"/>
              </w:rPr>
              <w:t>68</w:t>
            </w:r>
          </w:p>
        </w:tc>
        <w:tc>
          <w:tcPr>
            <w:tcW w:w="1185" w:type="dxa"/>
            <w:tcBorders>
              <w:top w:val="nil"/>
              <w:left w:val="nil"/>
              <w:bottom w:val="nil"/>
              <w:right w:val="nil"/>
              <w:tl2br w:val="nil"/>
              <w:tr2bl w:val="nil"/>
            </w:tcBorders>
            <w:shd w:val="clear" w:color="auto" w:fill="auto"/>
            <w:tcMar>
              <w:left w:w="60" w:type="dxa"/>
              <w:right w:w="60" w:type="dxa"/>
            </w:tcMar>
            <w:vAlign w:val="bottom"/>
          </w:tcPr>
          <w:p w14:paraId="6B5CA84C" w14:textId="77777777" w:rsidR="00B20C4E" w:rsidRDefault="008E4579">
            <w:pPr>
              <w:pStyle w:val="DMETW26111BIPBENEFICIOPSEMPREGO"/>
              <w:jc w:val="right"/>
              <w:rPr>
                <w:rFonts w:ascii="Calibri" w:eastAsia="Calibri" w:hAnsi="Calibri" w:cs="Calibri"/>
                <w:color w:val="000000"/>
                <w:sz w:val="14"/>
              </w:rPr>
            </w:pPr>
            <w:r>
              <w:rPr>
                <w:rFonts w:ascii="Calibri" w:eastAsia="Calibri" w:hAnsi="Calibri" w:cs="Calibri"/>
                <w:color w:val="000000"/>
                <w:sz w:val="14"/>
              </w:rPr>
              <w:t>7,13(1), 7,17(2)</w:t>
            </w:r>
          </w:p>
        </w:tc>
        <w:tc>
          <w:tcPr>
            <w:tcW w:w="1155" w:type="dxa"/>
            <w:tcBorders>
              <w:top w:val="nil"/>
              <w:left w:val="nil"/>
              <w:bottom w:val="nil"/>
              <w:right w:val="nil"/>
              <w:tl2br w:val="nil"/>
              <w:tr2bl w:val="nil"/>
            </w:tcBorders>
            <w:shd w:val="clear" w:color="auto" w:fill="auto"/>
            <w:tcMar>
              <w:left w:w="60" w:type="dxa"/>
              <w:right w:w="60" w:type="dxa"/>
            </w:tcMar>
            <w:vAlign w:val="bottom"/>
          </w:tcPr>
          <w:p w14:paraId="5CB14FC9"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7,20</w:t>
            </w:r>
          </w:p>
        </w:tc>
      </w:tr>
      <w:tr w:rsidR="00B20C4E" w14:paraId="30840E7A"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7F0EEFF2"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Taxa nominal de retorno esperado dos ativos (% a.a.)</w:t>
            </w:r>
          </w:p>
        </w:tc>
        <w:tc>
          <w:tcPr>
            <w:tcW w:w="1215" w:type="dxa"/>
            <w:tcBorders>
              <w:top w:val="nil"/>
              <w:left w:val="nil"/>
              <w:bottom w:val="nil"/>
              <w:right w:val="nil"/>
              <w:tl2br w:val="nil"/>
              <w:tr2bl w:val="nil"/>
            </w:tcBorders>
            <w:shd w:val="clear" w:color="auto" w:fill="auto"/>
            <w:tcMar>
              <w:left w:w="60" w:type="dxa"/>
              <w:right w:w="60" w:type="dxa"/>
            </w:tcMar>
            <w:vAlign w:val="bottom"/>
          </w:tcPr>
          <w:p w14:paraId="7B1814B7" w14:textId="0F4DF9A4" w:rsidR="00B20C4E" w:rsidRDefault="00D45D13">
            <w:pPr>
              <w:pStyle w:val="DMETW26111BIPBENEFICIOPSEMPREGO"/>
              <w:jc w:val="right"/>
              <w:rPr>
                <w:rFonts w:ascii="Calibri" w:eastAsia="Calibri" w:hAnsi="Calibri" w:cs="Calibri"/>
                <w:color w:val="000000"/>
                <w:sz w:val="14"/>
              </w:rPr>
            </w:pPr>
            <w:r>
              <w:rPr>
                <w:rFonts w:ascii="Calibri" w:eastAsia="Calibri" w:hAnsi="Calibri" w:cs="Calibri"/>
                <w:color w:val="000000"/>
                <w:sz w:val="14"/>
              </w:rPr>
              <w:t>10,64</w:t>
            </w:r>
            <w:r w:rsidR="008E4579">
              <w:rPr>
                <w:rFonts w:ascii="Calibri" w:eastAsia="Calibri" w:hAnsi="Calibri" w:cs="Calibri"/>
                <w:color w:val="000000"/>
                <w:sz w:val="14"/>
              </w:rPr>
              <w:t xml:space="preserve">(1), </w:t>
            </w:r>
            <w:r w:rsidR="009E6007">
              <w:rPr>
                <w:rFonts w:ascii="Calibri" w:eastAsia="Calibri" w:hAnsi="Calibri" w:cs="Calibri"/>
                <w:color w:val="000000"/>
                <w:sz w:val="14"/>
              </w:rPr>
              <w:t>10,73</w:t>
            </w:r>
            <w:r w:rsidR="008E4579">
              <w:rPr>
                <w:rFonts w:ascii="Calibri" w:eastAsia="Calibri" w:hAnsi="Calibri" w:cs="Calibri"/>
                <w:color w:val="000000"/>
                <w:sz w:val="14"/>
              </w:rPr>
              <w:t>(2)</w:t>
            </w:r>
          </w:p>
        </w:tc>
        <w:tc>
          <w:tcPr>
            <w:tcW w:w="1200" w:type="dxa"/>
            <w:tcBorders>
              <w:top w:val="nil"/>
              <w:left w:val="nil"/>
              <w:bottom w:val="nil"/>
              <w:right w:val="nil"/>
              <w:tl2br w:val="nil"/>
              <w:tr2bl w:val="nil"/>
            </w:tcBorders>
            <w:shd w:val="clear" w:color="auto" w:fill="auto"/>
            <w:tcMar>
              <w:left w:w="60" w:type="dxa"/>
              <w:right w:w="60" w:type="dxa"/>
            </w:tcMar>
            <w:vAlign w:val="bottom"/>
          </w:tcPr>
          <w:p w14:paraId="65DFAFC8" w14:textId="77777777" w:rsidR="00B20C4E" w:rsidRDefault="00B20C4E">
            <w:pPr>
              <w:pStyle w:val="DMETW26111BIPBENEFICIOPSEMPREGO"/>
              <w:jc w:val="right"/>
              <w:rPr>
                <w:rFonts w:ascii="Calibri" w:eastAsia="Calibri" w:hAnsi="Calibri" w:cs="Calibri"/>
                <w:color w:val="000000"/>
                <w:sz w:val="18"/>
              </w:rPr>
            </w:pPr>
          </w:p>
        </w:tc>
        <w:tc>
          <w:tcPr>
            <w:tcW w:w="1185" w:type="dxa"/>
            <w:tcBorders>
              <w:top w:val="nil"/>
              <w:left w:val="nil"/>
              <w:bottom w:val="nil"/>
              <w:right w:val="nil"/>
              <w:tl2br w:val="nil"/>
              <w:tr2bl w:val="nil"/>
            </w:tcBorders>
            <w:shd w:val="clear" w:color="auto" w:fill="auto"/>
            <w:tcMar>
              <w:left w:w="60" w:type="dxa"/>
              <w:right w:w="60" w:type="dxa"/>
            </w:tcMar>
            <w:vAlign w:val="bottom"/>
          </w:tcPr>
          <w:p w14:paraId="51677CDF" w14:textId="77777777" w:rsidR="00B20C4E" w:rsidRDefault="008E4579">
            <w:pPr>
              <w:pStyle w:val="DMETW26111BIPBENEFICIOPSEMPREGO"/>
              <w:jc w:val="right"/>
              <w:rPr>
                <w:rFonts w:ascii="Calibri" w:eastAsia="Calibri" w:hAnsi="Calibri" w:cs="Calibri"/>
                <w:color w:val="000000"/>
                <w:sz w:val="14"/>
              </w:rPr>
            </w:pPr>
            <w:r>
              <w:rPr>
                <w:rFonts w:ascii="Calibri" w:eastAsia="Calibri" w:hAnsi="Calibri" w:cs="Calibri"/>
                <w:color w:val="000000"/>
                <w:sz w:val="14"/>
              </w:rPr>
              <w:t>7,13(1), 7,30(2)</w:t>
            </w:r>
          </w:p>
        </w:tc>
        <w:tc>
          <w:tcPr>
            <w:tcW w:w="1155" w:type="dxa"/>
            <w:tcBorders>
              <w:top w:val="nil"/>
              <w:left w:val="nil"/>
              <w:bottom w:val="nil"/>
              <w:right w:val="nil"/>
              <w:tl2br w:val="nil"/>
              <w:tr2bl w:val="nil"/>
            </w:tcBorders>
            <w:shd w:val="clear" w:color="auto" w:fill="auto"/>
            <w:tcMar>
              <w:left w:w="60" w:type="dxa"/>
              <w:right w:w="60" w:type="dxa"/>
            </w:tcMar>
            <w:vAlign w:val="bottom"/>
          </w:tcPr>
          <w:p w14:paraId="0A2E6276" w14:textId="77777777" w:rsidR="00B20C4E" w:rsidRDefault="00B20C4E">
            <w:pPr>
              <w:pStyle w:val="DMETW26111BIPBENEFICIOPSEMPREGO"/>
              <w:jc w:val="right"/>
              <w:rPr>
                <w:rFonts w:ascii="Calibri" w:eastAsia="Calibri" w:hAnsi="Calibri" w:cs="Calibri"/>
                <w:color w:val="000000"/>
                <w:sz w:val="18"/>
                <w:lang w:bidi="pt-BR"/>
              </w:rPr>
            </w:pPr>
          </w:p>
        </w:tc>
      </w:tr>
      <w:tr w:rsidR="00B20C4E" w14:paraId="3913D238"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552C2E58"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Taxa nominal de crescimento salarial (% a.a.)</w:t>
            </w:r>
          </w:p>
        </w:tc>
        <w:tc>
          <w:tcPr>
            <w:tcW w:w="1215" w:type="dxa"/>
            <w:tcBorders>
              <w:top w:val="nil"/>
              <w:left w:val="nil"/>
              <w:bottom w:val="nil"/>
              <w:right w:val="nil"/>
              <w:tl2br w:val="nil"/>
              <w:tr2bl w:val="nil"/>
            </w:tcBorders>
            <w:shd w:val="clear" w:color="auto" w:fill="auto"/>
            <w:tcMar>
              <w:left w:w="60" w:type="dxa"/>
              <w:right w:w="60" w:type="dxa"/>
            </w:tcMar>
            <w:vAlign w:val="bottom"/>
          </w:tcPr>
          <w:p w14:paraId="1AFABF83" w14:textId="01285A0B" w:rsidR="00B20C4E" w:rsidRDefault="00F471F9">
            <w:pPr>
              <w:pStyle w:val="DMETW26111BIPBENEFICIOPSEMPREGO"/>
              <w:jc w:val="right"/>
              <w:rPr>
                <w:rFonts w:ascii="Calibri" w:eastAsia="Calibri" w:hAnsi="Calibri" w:cs="Calibri"/>
                <w:color w:val="000000"/>
                <w:sz w:val="14"/>
              </w:rPr>
            </w:pPr>
            <w:r>
              <w:rPr>
                <w:rFonts w:ascii="Calibri" w:eastAsia="Calibri" w:hAnsi="Calibri" w:cs="Calibri"/>
                <w:color w:val="000000"/>
                <w:sz w:val="14"/>
              </w:rPr>
              <w:t>5,83</w:t>
            </w:r>
            <w:r w:rsidR="008E4579">
              <w:rPr>
                <w:rFonts w:ascii="Calibri" w:eastAsia="Calibri" w:hAnsi="Calibri" w:cs="Calibri"/>
                <w:color w:val="000000"/>
                <w:sz w:val="14"/>
              </w:rPr>
              <w:t xml:space="preserve">(1), </w:t>
            </w:r>
            <w:r w:rsidR="001D46A9">
              <w:rPr>
                <w:rFonts w:ascii="Calibri" w:eastAsia="Calibri" w:hAnsi="Calibri" w:cs="Calibri"/>
                <w:color w:val="000000"/>
                <w:sz w:val="14"/>
              </w:rPr>
              <w:t>7,20</w:t>
            </w:r>
            <w:r w:rsidR="008E4579">
              <w:rPr>
                <w:rFonts w:ascii="Calibri" w:eastAsia="Calibri" w:hAnsi="Calibri" w:cs="Calibri"/>
                <w:color w:val="000000"/>
                <w:sz w:val="14"/>
              </w:rPr>
              <w:t>(2)</w:t>
            </w:r>
          </w:p>
        </w:tc>
        <w:tc>
          <w:tcPr>
            <w:tcW w:w="1200" w:type="dxa"/>
            <w:tcBorders>
              <w:top w:val="nil"/>
              <w:left w:val="nil"/>
              <w:bottom w:val="nil"/>
              <w:right w:val="nil"/>
              <w:tl2br w:val="nil"/>
              <w:tr2bl w:val="nil"/>
            </w:tcBorders>
            <w:shd w:val="clear" w:color="auto" w:fill="auto"/>
            <w:tcMar>
              <w:left w:w="60" w:type="dxa"/>
              <w:right w:w="60" w:type="dxa"/>
            </w:tcMar>
            <w:vAlign w:val="bottom"/>
          </w:tcPr>
          <w:p w14:paraId="2091BA64" w14:textId="77777777" w:rsidR="00B20C4E" w:rsidRDefault="00B20C4E">
            <w:pPr>
              <w:pStyle w:val="DMETW26111BIPBENEFICIOPSEMPREGO"/>
              <w:jc w:val="right"/>
              <w:rPr>
                <w:rFonts w:ascii="Calibri" w:eastAsia="Calibri" w:hAnsi="Calibri" w:cs="Calibri"/>
                <w:color w:val="000000"/>
                <w:sz w:val="18"/>
              </w:rPr>
            </w:pPr>
          </w:p>
        </w:tc>
        <w:tc>
          <w:tcPr>
            <w:tcW w:w="1185" w:type="dxa"/>
            <w:tcBorders>
              <w:top w:val="nil"/>
              <w:left w:val="nil"/>
              <w:bottom w:val="nil"/>
              <w:right w:val="nil"/>
              <w:tl2br w:val="nil"/>
              <w:tr2bl w:val="nil"/>
            </w:tcBorders>
            <w:shd w:val="clear" w:color="auto" w:fill="auto"/>
            <w:tcMar>
              <w:left w:w="60" w:type="dxa"/>
              <w:right w:w="60" w:type="dxa"/>
            </w:tcMar>
            <w:vAlign w:val="bottom"/>
          </w:tcPr>
          <w:p w14:paraId="11A851D7" w14:textId="77777777" w:rsidR="00B20C4E" w:rsidRDefault="008E4579">
            <w:pPr>
              <w:pStyle w:val="DMETW26111BIPBENEFICIOPSEMPREGO"/>
              <w:jc w:val="right"/>
              <w:rPr>
                <w:rFonts w:ascii="Calibri" w:eastAsia="Calibri" w:hAnsi="Calibri" w:cs="Calibri"/>
                <w:color w:val="000000"/>
                <w:sz w:val="14"/>
              </w:rPr>
            </w:pPr>
            <w:r>
              <w:rPr>
                <w:rFonts w:ascii="Calibri" w:eastAsia="Calibri" w:hAnsi="Calibri" w:cs="Calibri"/>
                <w:color w:val="000000"/>
                <w:sz w:val="14"/>
              </w:rPr>
              <w:t>4,15(1), 6,20(2)</w:t>
            </w:r>
          </w:p>
        </w:tc>
        <w:tc>
          <w:tcPr>
            <w:tcW w:w="1155" w:type="dxa"/>
            <w:tcBorders>
              <w:top w:val="nil"/>
              <w:left w:val="nil"/>
              <w:bottom w:val="nil"/>
              <w:right w:val="nil"/>
              <w:tl2br w:val="nil"/>
              <w:tr2bl w:val="nil"/>
            </w:tcBorders>
            <w:shd w:val="clear" w:color="auto" w:fill="auto"/>
            <w:tcMar>
              <w:left w:w="60" w:type="dxa"/>
              <w:right w:w="60" w:type="dxa"/>
            </w:tcMar>
            <w:vAlign w:val="bottom"/>
          </w:tcPr>
          <w:p w14:paraId="015871D6" w14:textId="77777777" w:rsidR="00B20C4E" w:rsidRDefault="00B20C4E">
            <w:pPr>
              <w:pStyle w:val="DMETW26111BIPBENEFICIOPSEMPREGO"/>
              <w:jc w:val="right"/>
              <w:rPr>
                <w:rFonts w:ascii="Calibri" w:eastAsia="Calibri" w:hAnsi="Calibri" w:cs="Calibri"/>
                <w:color w:val="000000"/>
                <w:sz w:val="18"/>
                <w:lang w:bidi="pt-BR"/>
              </w:rPr>
            </w:pPr>
          </w:p>
        </w:tc>
      </w:tr>
      <w:tr w:rsidR="00B20C4E" w14:paraId="26C8C72C"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48748004"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Taxa nominal de reajuste de benefícios do plano (% a.a.)</w:t>
            </w:r>
          </w:p>
        </w:tc>
        <w:tc>
          <w:tcPr>
            <w:tcW w:w="1215" w:type="dxa"/>
            <w:tcBorders>
              <w:top w:val="nil"/>
              <w:left w:val="nil"/>
              <w:bottom w:val="nil"/>
              <w:right w:val="nil"/>
              <w:tl2br w:val="nil"/>
              <w:tr2bl w:val="nil"/>
            </w:tcBorders>
            <w:shd w:val="clear" w:color="auto" w:fill="auto"/>
            <w:tcMar>
              <w:left w:w="60" w:type="dxa"/>
              <w:right w:w="60" w:type="dxa"/>
            </w:tcMar>
            <w:vAlign w:val="bottom"/>
          </w:tcPr>
          <w:p w14:paraId="385FFE4F" w14:textId="16F36AE0" w:rsidR="00B20C4E" w:rsidRDefault="002D7B5D">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4,97</w:t>
            </w:r>
          </w:p>
        </w:tc>
        <w:tc>
          <w:tcPr>
            <w:tcW w:w="1200" w:type="dxa"/>
            <w:tcBorders>
              <w:top w:val="nil"/>
              <w:left w:val="nil"/>
              <w:bottom w:val="nil"/>
              <w:right w:val="nil"/>
              <w:tl2br w:val="nil"/>
              <w:tr2bl w:val="nil"/>
            </w:tcBorders>
            <w:shd w:val="clear" w:color="auto" w:fill="auto"/>
            <w:tcMar>
              <w:left w:w="60" w:type="dxa"/>
              <w:right w:w="60" w:type="dxa"/>
            </w:tcMar>
            <w:vAlign w:val="bottom"/>
          </w:tcPr>
          <w:p w14:paraId="55ABE2E8" w14:textId="6F77A791" w:rsidR="00B20C4E" w:rsidRDefault="00E83C90">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4,97</w:t>
            </w:r>
          </w:p>
        </w:tc>
        <w:tc>
          <w:tcPr>
            <w:tcW w:w="1185" w:type="dxa"/>
            <w:tcBorders>
              <w:top w:val="nil"/>
              <w:left w:val="nil"/>
              <w:bottom w:val="nil"/>
              <w:right w:val="nil"/>
              <w:tl2br w:val="nil"/>
              <w:tr2bl w:val="nil"/>
            </w:tcBorders>
            <w:shd w:val="clear" w:color="auto" w:fill="auto"/>
            <w:tcMar>
              <w:left w:w="60" w:type="dxa"/>
              <w:right w:w="60" w:type="dxa"/>
            </w:tcMar>
            <w:vAlign w:val="bottom"/>
          </w:tcPr>
          <w:p w14:paraId="3E2CBFB0"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3,32</w:t>
            </w:r>
          </w:p>
        </w:tc>
        <w:tc>
          <w:tcPr>
            <w:tcW w:w="1155" w:type="dxa"/>
            <w:tcBorders>
              <w:top w:val="nil"/>
              <w:left w:val="nil"/>
              <w:bottom w:val="nil"/>
              <w:right w:val="nil"/>
              <w:tl2br w:val="nil"/>
              <w:tr2bl w:val="nil"/>
            </w:tcBorders>
            <w:shd w:val="clear" w:color="auto" w:fill="auto"/>
            <w:tcMar>
              <w:left w:w="60" w:type="dxa"/>
              <w:right w:w="60" w:type="dxa"/>
            </w:tcMar>
            <w:vAlign w:val="bottom"/>
          </w:tcPr>
          <w:p w14:paraId="55C2A1DF"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3,32</w:t>
            </w:r>
          </w:p>
        </w:tc>
      </w:tr>
      <w:tr w:rsidR="00B20C4E" w14:paraId="1238CB8B"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7F8DB0AE" w14:textId="77777777" w:rsidR="00B20C4E" w:rsidRDefault="008E4579">
            <w:pPr>
              <w:pStyle w:val="DMETW26111BIPBENEFICIOPSEMPREGO"/>
              <w:rPr>
                <w:rFonts w:ascii="Calibri" w:eastAsia="Calibri" w:hAnsi="Calibri" w:cs="Calibri"/>
                <w:color w:val="000000"/>
                <w:sz w:val="18"/>
              </w:rPr>
            </w:pPr>
            <w:proofErr w:type="spellStart"/>
            <w:r>
              <w:rPr>
                <w:rFonts w:ascii="Calibri" w:eastAsia="Calibri" w:hAnsi="Calibri" w:cs="Calibri"/>
                <w:color w:val="000000"/>
                <w:sz w:val="18"/>
              </w:rPr>
              <w:t>Inflação</w:t>
            </w:r>
            <w:proofErr w:type="spellEnd"/>
            <w:r>
              <w:rPr>
                <w:rFonts w:ascii="Calibri" w:eastAsia="Calibri" w:hAnsi="Calibri" w:cs="Calibri"/>
                <w:color w:val="000000"/>
                <w:sz w:val="18"/>
              </w:rPr>
              <w:t xml:space="preserve"> (% </w:t>
            </w:r>
            <w:proofErr w:type="spellStart"/>
            <w:r>
              <w:rPr>
                <w:rFonts w:ascii="Calibri" w:eastAsia="Calibri" w:hAnsi="Calibri" w:cs="Calibri"/>
                <w:color w:val="000000"/>
                <w:sz w:val="18"/>
              </w:rPr>
              <w:t>a.a.</w:t>
            </w:r>
            <w:proofErr w:type="spellEnd"/>
            <w:r>
              <w:rPr>
                <w:rFonts w:ascii="Calibri" w:eastAsia="Calibri" w:hAnsi="Calibri" w:cs="Calibri"/>
                <w:color w:val="000000"/>
                <w:sz w:val="18"/>
              </w:rPr>
              <w:t>)</w:t>
            </w:r>
          </w:p>
        </w:tc>
        <w:tc>
          <w:tcPr>
            <w:tcW w:w="1215" w:type="dxa"/>
            <w:tcBorders>
              <w:top w:val="nil"/>
              <w:left w:val="nil"/>
              <w:bottom w:val="nil"/>
              <w:right w:val="nil"/>
              <w:tl2br w:val="nil"/>
              <w:tr2bl w:val="nil"/>
            </w:tcBorders>
            <w:shd w:val="clear" w:color="auto" w:fill="auto"/>
            <w:tcMar>
              <w:left w:w="60" w:type="dxa"/>
              <w:right w:w="60" w:type="dxa"/>
            </w:tcMar>
            <w:vAlign w:val="bottom"/>
          </w:tcPr>
          <w:p w14:paraId="79C01146" w14:textId="4B4BE346" w:rsidR="00B20C4E" w:rsidRDefault="002D7B5D">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4,97</w:t>
            </w:r>
          </w:p>
        </w:tc>
        <w:tc>
          <w:tcPr>
            <w:tcW w:w="1200" w:type="dxa"/>
            <w:tcBorders>
              <w:top w:val="nil"/>
              <w:left w:val="nil"/>
              <w:bottom w:val="nil"/>
              <w:right w:val="nil"/>
              <w:tl2br w:val="nil"/>
              <w:tr2bl w:val="nil"/>
            </w:tcBorders>
            <w:shd w:val="clear" w:color="auto" w:fill="auto"/>
            <w:tcMar>
              <w:left w:w="60" w:type="dxa"/>
              <w:right w:w="60" w:type="dxa"/>
            </w:tcMar>
            <w:vAlign w:val="bottom"/>
          </w:tcPr>
          <w:p w14:paraId="58639341" w14:textId="42EE8128" w:rsidR="00B20C4E" w:rsidRDefault="00E83C90">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4,97</w:t>
            </w:r>
          </w:p>
        </w:tc>
        <w:tc>
          <w:tcPr>
            <w:tcW w:w="1185" w:type="dxa"/>
            <w:tcBorders>
              <w:top w:val="nil"/>
              <w:left w:val="nil"/>
              <w:bottom w:val="nil"/>
              <w:right w:val="nil"/>
              <w:tl2br w:val="nil"/>
              <w:tr2bl w:val="nil"/>
            </w:tcBorders>
            <w:shd w:val="clear" w:color="auto" w:fill="auto"/>
            <w:tcMar>
              <w:left w:w="60" w:type="dxa"/>
              <w:right w:w="60" w:type="dxa"/>
            </w:tcMar>
            <w:vAlign w:val="bottom"/>
          </w:tcPr>
          <w:p w14:paraId="7F1502F2" w14:textId="77777777" w:rsidR="00B20C4E" w:rsidRDefault="008E4579">
            <w:pPr>
              <w:pStyle w:val="DMETW26111BIPBENEFICIOPSEMPREGO"/>
              <w:jc w:val="right"/>
              <w:rPr>
                <w:rFonts w:ascii="Calibri" w:eastAsia="Calibri" w:hAnsi="Calibri" w:cs="Calibri"/>
                <w:color w:val="000000"/>
                <w:sz w:val="18"/>
              </w:rPr>
            </w:pPr>
            <w:r>
              <w:rPr>
                <w:rFonts w:ascii="Calibri" w:eastAsia="Calibri" w:hAnsi="Calibri" w:cs="Calibri"/>
                <w:color w:val="000000"/>
                <w:sz w:val="18"/>
              </w:rPr>
              <w:t>3,32</w:t>
            </w:r>
          </w:p>
        </w:tc>
        <w:tc>
          <w:tcPr>
            <w:tcW w:w="1155" w:type="dxa"/>
            <w:tcBorders>
              <w:top w:val="nil"/>
              <w:left w:val="nil"/>
              <w:bottom w:val="nil"/>
              <w:right w:val="nil"/>
              <w:tl2br w:val="nil"/>
              <w:tr2bl w:val="nil"/>
            </w:tcBorders>
            <w:shd w:val="clear" w:color="auto" w:fill="auto"/>
            <w:tcMar>
              <w:left w:w="60" w:type="dxa"/>
              <w:right w:w="60" w:type="dxa"/>
            </w:tcMar>
            <w:vAlign w:val="bottom"/>
          </w:tcPr>
          <w:p w14:paraId="641EF20D" w14:textId="77777777" w:rsidR="00B20C4E" w:rsidRDefault="008E4579">
            <w:pPr>
              <w:pStyle w:val="DMETW26111BIPBENEFICIOPSEMPREGO"/>
              <w:jc w:val="right"/>
              <w:rPr>
                <w:rFonts w:ascii="Calibri" w:eastAsia="Calibri" w:hAnsi="Calibri" w:cs="Calibri"/>
                <w:color w:val="000000"/>
                <w:sz w:val="18"/>
                <w:lang w:bidi="pt-BR"/>
              </w:rPr>
            </w:pPr>
            <w:r>
              <w:rPr>
                <w:rFonts w:ascii="Calibri" w:eastAsia="Calibri" w:hAnsi="Calibri" w:cs="Calibri"/>
                <w:color w:val="000000"/>
                <w:sz w:val="18"/>
              </w:rPr>
              <w:t>3,32</w:t>
            </w:r>
          </w:p>
        </w:tc>
      </w:tr>
      <w:tr w:rsidR="00B20C4E" w14:paraId="3F34078E" w14:textId="77777777">
        <w:trPr>
          <w:trHeight w:hRule="exact" w:val="255"/>
        </w:trPr>
        <w:tc>
          <w:tcPr>
            <w:tcW w:w="5415" w:type="dxa"/>
            <w:tcBorders>
              <w:top w:val="nil"/>
              <w:left w:val="nil"/>
              <w:bottom w:val="nil"/>
              <w:right w:val="nil"/>
              <w:tl2br w:val="nil"/>
              <w:tr2bl w:val="nil"/>
            </w:tcBorders>
            <w:shd w:val="clear" w:color="auto" w:fill="auto"/>
            <w:tcMar>
              <w:left w:w="60" w:type="dxa"/>
              <w:right w:w="60" w:type="dxa"/>
            </w:tcMar>
            <w:vAlign w:val="bottom"/>
          </w:tcPr>
          <w:p w14:paraId="27E55FC6" w14:textId="77777777" w:rsidR="00B20C4E" w:rsidRPr="008E4579" w:rsidRDefault="008E4579">
            <w:pPr>
              <w:pStyle w:val="DMETW26111BIPBENEFICIOPSEMPREGO"/>
              <w:rPr>
                <w:rFonts w:ascii="Calibri" w:eastAsia="Calibri" w:hAnsi="Calibri" w:cs="Calibri"/>
                <w:color w:val="000000"/>
                <w:sz w:val="18"/>
                <w:lang w:val="pt-BR"/>
              </w:rPr>
            </w:pPr>
            <w:r w:rsidRPr="008E4579">
              <w:rPr>
                <w:rFonts w:ascii="Calibri" w:eastAsia="Calibri" w:hAnsi="Calibri" w:cs="Calibri"/>
                <w:color w:val="000000"/>
                <w:sz w:val="18"/>
                <w:lang w:val="pt-BR"/>
              </w:rPr>
              <w:t>Taxa nominal de crescimento dos custos médicos (% a.a.)</w:t>
            </w:r>
          </w:p>
        </w:tc>
        <w:tc>
          <w:tcPr>
            <w:tcW w:w="1215" w:type="dxa"/>
            <w:tcBorders>
              <w:top w:val="nil"/>
              <w:left w:val="nil"/>
              <w:bottom w:val="nil"/>
              <w:right w:val="nil"/>
              <w:tl2br w:val="nil"/>
              <w:tr2bl w:val="nil"/>
            </w:tcBorders>
            <w:shd w:val="clear" w:color="auto" w:fill="auto"/>
            <w:tcMar>
              <w:left w:w="60" w:type="dxa"/>
              <w:right w:w="60" w:type="dxa"/>
            </w:tcMar>
            <w:vAlign w:val="bottom"/>
          </w:tcPr>
          <w:p w14:paraId="25980553" w14:textId="77777777" w:rsidR="00B20C4E" w:rsidRPr="008E4579" w:rsidRDefault="00B20C4E">
            <w:pPr>
              <w:pStyle w:val="DMETW26111BIPBENEFICIOPSEMPREGO"/>
              <w:jc w:val="right"/>
              <w:rPr>
                <w:rFonts w:ascii="Calibri" w:eastAsia="Calibri" w:hAnsi="Calibri" w:cs="Calibri"/>
                <w:color w:val="000000"/>
                <w:sz w:val="18"/>
                <w:lang w:val="pt-BR"/>
              </w:rPr>
            </w:pPr>
          </w:p>
        </w:tc>
        <w:tc>
          <w:tcPr>
            <w:tcW w:w="1200" w:type="dxa"/>
            <w:tcBorders>
              <w:top w:val="nil"/>
              <w:left w:val="nil"/>
              <w:bottom w:val="nil"/>
              <w:right w:val="nil"/>
              <w:tl2br w:val="nil"/>
              <w:tr2bl w:val="nil"/>
            </w:tcBorders>
            <w:shd w:val="clear" w:color="auto" w:fill="auto"/>
            <w:tcMar>
              <w:left w:w="60" w:type="dxa"/>
              <w:right w:w="60" w:type="dxa"/>
            </w:tcMar>
            <w:vAlign w:val="bottom"/>
          </w:tcPr>
          <w:p w14:paraId="54110530" w14:textId="7D7139C1" w:rsidR="00B20C4E" w:rsidRDefault="00E8754B">
            <w:pPr>
              <w:pStyle w:val="DMETW26111BIPBENEFICIOPSEMPREGO"/>
              <w:jc w:val="right"/>
              <w:rPr>
                <w:rFonts w:ascii="Calibri" w:eastAsia="Calibri" w:hAnsi="Calibri" w:cs="Calibri"/>
                <w:color w:val="000000"/>
                <w:sz w:val="14"/>
              </w:rPr>
            </w:pPr>
            <w:r>
              <w:rPr>
                <w:rFonts w:ascii="Calibri" w:eastAsia="Calibri" w:hAnsi="Calibri" w:cs="Calibri"/>
                <w:color w:val="000000"/>
                <w:sz w:val="14"/>
              </w:rPr>
              <w:t>5,24</w:t>
            </w:r>
            <w:r w:rsidR="008E4579">
              <w:rPr>
                <w:rFonts w:ascii="Calibri" w:eastAsia="Calibri" w:hAnsi="Calibri" w:cs="Calibri"/>
                <w:color w:val="000000"/>
                <w:sz w:val="14"/>
              </w:rPr>
              <w:t xml:space="preserve"> a 3,</w:t>
            </w:r>
            <w:r w:rsidR="00D261CB">
              <w:rPr>
                <w:rFonts w:ascii="Calibri" w:eastAsia="Calibri" w:hAnsi="Calibri" w:cs="Calibri"/>
                <w:color w:val="000000"/>
                <w:sz w:val="14"/>
              </w:rPr>
              <w:t>25</w:t>
            </w:r>
          </w:p>
        </w:tc>
        <w:tc>
          <w:tcPr>
            <w:tcW w:w="1185" w:type="dxa"/>
            <w:tcBorders>
              <w:top w:val="nil"/>
              <w:left w:val="nil"/>
              <w:bottom w:val="nil"/>
              <w:right w:val="nil"/>
              <w:tl2br w:val="nil"/>
              <w:tr2bl w:val="nil"/>
            </w:tcBorders>
            <w:shd w:val="clear" w:color="auto" w:fill="auto"/>
            <w:tcMar>
              <w:left w:w="60" w:type="dxa"/>
              <w:right w:w="60" w:type="dxa"/>
            </w:tcMar>
            <w:vAlign w:val="bottom"/>
          </w:tcPr>
          <w:p w14:paraId="2C00D995" w14:textId="77777777" w:rsidR="00B20C4E" w:rsidRDefault="00B20C4E">
            <w:pPr>
              <w:pStyle w:val="DMETW26111BIPBENEFICIOPSEMPREGO"/>
              <w:jc w:val="right"/>
              <w:rPr>
                <w:rFonts w:ascii="Calibri" w:eastAsia="Calibri" w:hAnsi="Calibri" w:cs="Calibri"/>
                <w:color w:val="000000"/>
                <w:sz w:val="18"/>
              </w:rPr>
            </w:pPr>
          </w:p>
        </w:tc>
        <w:tc>
          <w:tcPr>
            <w:tcW w:w="1155" w:type="dxa"/>
            <w:tcBorders>
              <w:top w:val="nil"/>
              <w:left w:val="nil"/>
              <w:bottom w:val="nil"/>
              <w:right w:val="nil"/>
              <w:tl2br w:val="nil"/>
              <w:tr2bl w:val="nil"/>
            </w:tcBorders>
            <w:shd w:val="clear" w:color="auto" w:fill="auto"/>
            <w:tcMar>
              <w:left w:w="60" w:type="dxa"/>
              <w:right w:w="60" w:type="dxa"/>
            </w:tcMar>
            <w:vAlign w:val="bottom"/>
          </w:tcPr>
          <w:p w14:paraId="37A7E61F" w14:textId="77777777" w:rsidR="00B20C4E" w:rsidRDefault="008E4579">
            <w:pPr>
              <w:pStyle w:val="DMETW26111BIPBENEFICIOPSEMPREGO"/>
              <w:jc w:val="right"/>
              <w:rPr>
                <w:rFonts w:ascii="Calibri" w:eastAsia="Calibri" w:hAnsi="Calibri" w:cs="Calibri"/>
                <w:color w:val="000000"/>
                <w:sz w:val="14"/>
              </w:rPr>
            </w:pPr>
            <w:r>
              <w:rPr>
                <w:rFonts w:ascii="Calibri" w:eastAsia="Calibri" w:hAnsi="Calibri" w:cs="Calibri"/>
                <w:color w:val="000000"/>
                <w:sz w:val="14"/>
              </w:rPr>
              <w:t>11,50 a 3,50</w:t>
            </w:r>
          </w:p>
        </w:tc>
      </w:tr>
    </w:tbl>
    <w:p w14:paraId="4A12B9B0" w14:textId="77777777" w:rsidR="00AD68DD" w:rsidRPr="008849DE" w:rsidRDefault="00AD68DD" w:rsidP="008849DE">
      <w:pPr>
        <w:pStyle w:val="DMDFP-Pargrafodecontinuaodorelatrio"/>
        <w:rPr>
          <w:sz w:val="10"/>
          <w:szCs w:val="10"/>
        </w:rPr>
      </w:pPr>
    </w:p>
    <w:p w14:paraId="4B6A6C61" w14:textId="4E164E50" w:rsidR="008849DE" w:rsidRPr="008849DE" w:rsidRDefault="008E4579" w:rsidP="008849DE">
      <w:pPr>
        <w:pStyle w:val="DMDFP-CorpodeTexto"/>
        <w:rPr>
          <w:sz w:val="16"/>
          <w:szCs w:val="16"/>
        </w:rPr>
      </w:pPr>
      <w:r>
        <w:rPr>
          <w:sz w:val="16"/>
          <w:szCs w:val="16"/>
        </w:rPr>
        <w:t xml:space="preserve">(1) Plano Petros Ultrafértil – (2) Plano Petros 2 </w:t>
      </w:r>
    </w:p>
    <w:p w14:paraId="4CCC9E1A" w14:textId="77777777" w:rsidR="008849DE" w:rsidRPr="008849DE" w:rsidRDefault="008849DE" w:rsidP="008849DE">
      <w:pPr>
        <w:pStyle w:val="DMDFP-Pargrafodefimdetabela"/>
      </w:pPr>
    </w:p>
    <w:p w14:paraId="60DA359E" w14:textId="77777777" w:rsidR="00CB4DCB" w:rsidRDefault="00CB4DCB" w:rsidP="00AD68DD">
      <w:pPr>
        <w:pStyle w:val="DMDFP-Pargrafodecontinuaodorelatrio"/>
      </w:pPr>
    </w:p>
    <w:p w14:paraId="2E47D700" w14:textId="77777777" w:rsidR="00CB4DCB" w:rsidRPr="005C3E14" w:rsidRDefault="008E4579" w:rsidP="00CB4DCB">
      <w:pPr>
        <w:pStyle w:val="DMDFP-Ttulonegrito"/>
      </w:pPr>
      <w:r w:rsidRPr="005C3E14">
        <w:t>Prática contábil</w:t>
      </w:r>
    </w:p>
    <w:p w14:paraId="150FE45C" w14:textId="77777777" w:rsidR="00CB4DCB" w:rsidRPr="005C3E14" w:rsidRDefault="008E4579" w:rsidP="00CB4DCB">
      <w:pPr>
        <w:pStyle w:val="DMDFP-CorpodeTexto"/>
      </w:pPr>
      <w:r w:rsidRPr="005C3E14">
        <w:t>As obrigações com os planos de benefícios definidos de pensão e aposentadoria e os de assistência médica são provisionados com base em cálculo atuarial elaborado anualmente por atuário independente, de acordo com o método da unidade de crédito projetada, líquido dos ativos garantidores do plano, quando aplicável. O método da unidade de crédito projetada considera cada período de serviço como fato gerador de uma unidade adicional de benefício, que são acumuladas para o cômputo da obrigação final, e considera determinadas premissas atuariais que incluem: estimativas demográficas e econômicas, estimativas dos custos médicos, bem como dados históricos sobre as despesas e contribuições dos funcionários.</w:t>
      </w:r>
    </w:p>
    <w:p w14:paraId="1DB84A3B" w14:textId="77777777" w:rsidR="00CB4DCB" w:rsidRPr="005C3E14" w:rsidRDefault="008E4579" w:rsidP="00CB4DCB">
      <w:pPr>
        <w:pStyle w:val="DMDFP-CorpodeTexto"/>
      </w:pPr>
      <w:r w:rsidRPr="005C3E14">
        <w:t>O custo do serviço é reconhecido no resultado e compreende: i) custo do serviço corrente, que é o aumento no valor presente da obrigação de benefício definido resultante do serviço prestado pelo empregado no período corrente; ii) custo do serviço passado, que é a variação no valor presente da obrigação de benefício definido por serviço prestado por empregados em períodos anteriores, resultante de alteração (introdução, mudanças ou o cancelamento de um plano de benefício definido) ou de redução (uma redução significativa, pela entidade, no número de empregados cobertos por um plano); e iii) qualquer ganho ou perda na liquidação (settlement).</w:t>
      </w:r>
    </w:p>
    <w:p w14:paraId="420484BD" w14:textId="77777777" w:rsidR="00CB4DCB" w:rsidRPr="005C3E14" w:rsidRDefault="008E4579" w:rsidP="00CB4DCB">
      <w:pPr>
        <w:pStyle w:val="DMDFP-CorpodeTexto"/>
      </w:pPr>
      <w:r w:rsidRPr="005C3E14">
        <w:t>Juros líquidos sobre o valor líquido de passivo de benefício definido é a mudança, durante o período, no valor líquido de passivo de benefício definido resultante da passagem do tempo. Tais juros são reconhecidos no resultado.</w:t>
      </w:r>
    </w:p>
    <w:p w14:paraId="42650F31" w14:textId="77777777" w:rsidR="00911DD3" w:rsidRDefault="008E4579" w:rsidP="00CB4DCB">
      <w:pPr>
        <w:pStyle w:val="DMDFP-CorpodeTexto"/>
      </w:pPr>
      <w:r w:rsidRPr="005C3E14">
        <w:t>Remensurações do valor líquido de passivo de benefício definido são reconhecidos no patrimônio líquido, em outros resultados abrangentes, e compreendem: i) ganhos e perdas atuariais e ii) retorno sobre os ativos do plano, excluindo valores considerados nos juros líquidos sobre o valor líquido de passivo (ativo) de benefício definido.</w:t>
      </w:r>
    </w:p>
    <w:p w14:paraId="732E7F42" w14:textId="36E4EF9D" w:rsidR="00AD68DD" w:rsidRDefault="008E4579" w:rsidP="008E4579">
      <w:pPr>
        <w:pStyle w:val="DMDFP-CorpodeTexto"/>
        <w:sectPr w:rsidR="00AD68DD" w:rsidSect="001B3646">
          <w:headerReference w:type="even" r:id="rId93"/>
          <w:headerReference w:type="default" r:id="rId94"/>
          <w:footerReference w:type="default" r:id="rId95"/>
          <w:headerReference w:type="first" r:id="rId96"/>
          <w:type w:val="continuous"/>
          <w:pgSz w:w="11906" w:h="16838" w:code="9"/>
          <w:pgMar w:top="1871" w:right="851" w:bottom="1134" w:left="851" w:header="567" w:footer="454" w:gutter="0"/>
          <w:cols w:space="708"/>
          <w:docGrid w:linePitch="360"/>
        </w:sectPr>
      </w:pPr>
      <w:r w:rsidRPr="005C3E14">
        <w:t xml:space="preserve"> </w:t>
      </w:r>
      <w:bookmarkEnd w:id="82"/>
    </w:p>
    <w:p w14:paraId="59D500F5" w14:textId="77777777" w:rsidR="0045488B" w:rsidRDefault="008E4579" w:rsidP="0045488B">
      <w:pPr>
        <w:pStyle w:val="DMDFP-Ttulodenotanvel1"/>
      </w:pPr>
      <w:bookmarkStart w:id="85" w:name="_Toc256000040"/>
      <w:bookmarkStart w:id="86" w:name="_Toc256000022"/>
      <w:bookmarkStart w:id="87" w:name="_DMBM_26110"/>
      <w:r>
        <w:t>Patrimônio líquido</w:t>
      </w:r>
      <w:bookmarkEnd w:id="85"/>
      <w:bookmarkEnd w:id="86"/>
    </w:p>
    <w:p w14:paraId="5B92AC1E" w14:textId="77777777" w:rsidR="0045488B" w:rsidRDefault="008E4579" w:rsidP="0045488B">
      <w:pPr>
        <w:pStyle w:val="DMDFP-Ttulodenotanvel2"/>
      </w:pPr>
      <w:r>
        <w:t>Capital social realizado</w:t>
      </w:r>
    </w:p>
    <w:p w14:paraId="24E1D111" w14:textId="77777777" w:rsidR="00E36CF0" w:rsidRDefault="008E4579" w:rsidP="00E36CF0">
      <w:pPr>
        <w:pStyle w:val="DMDFP-CorpodeTexto"/>
      </w:pPr>
      <w:r w:rsidRPr="00E36CF0">
        <w:t>Em 31 de dezembro de 20</w:t>
      </w:r>
      <w:r>
        <w:t>21 e 2020</w:t>
      </w:r>
      <w:r w:rsidRPr="00E36CF0">
        <w:t>, o capital subscrito e integralizado no valor de</w:t>
      </w:r>
      <w:r>
        <w:t xml:space="preserve"> R$ 2.497.051 e </w:t>
      </w:r>
      <w:r w:rsidRPr="00E36CF0">
        <w:t xml:space="preserve">está representado por </w:t>
      </w:r>
      <w:r>
        <w:t xml:space="preserve">2.497.051.443 </w:t>
      </w:r>
      <w:r w:rsidRPr="00E36CF0">
        <w:t>ações ordinárias, nominativas sem valor nominal</w:t>
      </w:r>
      <w:r>
        <w:t>, respectivamente</w:t>
      </w:r>
      <w:r w:rsidRPr="00E36CF0">
        <w:t xml:space="preserve">.  </w:t>
      </w:r>
    </w:p>
    <w:p w14:paraId="061E4EAC" w14:textId="77777777" w:rsidR="009567F4" w:rsidRPr="00731A6C" w:rsidRDefault="009567F4" w:rsidP="009567F4">
      <w:pPr>
        <w:pStyle w:val="DMDFP-CorpodeTexto"/>
      </w:pPr>
    </w:p>
    <w:p w14:paraId="53BCD9A0" w14:textId="77777777" w:rsidR="00E36CF0" w:rsidRDefault="008E4579" w:rsidP="00E36CF0">
      <w:pPr>
        <w:pStyle w:val="DMDFP-Ttulodenotanvel2"/>
        <w:ind w:left="360" w:hanging="360"/>
      </w:pPr>
      <w:r>
        <w:lastRenderedPageBreak/>
        <w:t>Outros resultados abrangentes</w:t>
      </w:r>
    </w:p>
    <w:p w14:paraId="0EF5B15C" w14:textId="77777777" w:rsidR="00071CB7" w:rsidRDefault="008E4579" w:rsidP="00E36CF0">
      <w:pPr>
        <w:pStyle w:val="DMDFP-CorpodeTexto"/>
      </w:pPr>
      <w:r>
        <w:t>Companhia reconhece perdas e/ou ganhos, anualmente, pela remensuração dos seus planos de pensão e assistência médica.</w:t>
      </w:r>
    </w:p>
    <w:p w14:paraId="02A1CEEC" w14:textId="04671288" w:rsidR="00473237" w:rsidRDefault="008E4579" w:rsidP="00E36CF0">
      <w:pPr>
        <w:pStyle w:val="DMDFP-CorpodeTexto"/>
      </w:pPr>
      <w:r>
        <w:t xml:space="preserve">Em 2021, a Companhia reconheceu perda líquida </w:t>
      </w:r>
      <w:r w:rsidRPr="007312D2">
        <w:t xml:space="preserve">de R$ </w:t>
      </w:r>
      <w:r>
        <w:t>27.416 com remensuração dos seus planos de pensão e assistência médica, sendo perda de R$ 30.460 com planos de pensão e ganho de R$ 3.044 com plano de saúde</w:t>
      </w:r>
      <w:r w:rsidR="005045E0">
        <w:t xml:space="preserve"> (nota 11</w:t>
      </w:r>
      <w:r w:rsidR="006C5C95">
        <w:t>)</w:t>
      </w:r>
      <w:r>
        <w:t>.</w:t>
      </w:r>
    </w:p>
    <w:p w14:paraId="148BE591" w14:textId="77777777" w:rsidR="00F06172" w:rsidRPr="005C3E14" w:rsidRDefault="008E4579" w:rsidP="00F06172">
      <w:pPr>
        <w:pStyle w:val="DMDFP-Ttulonegrito"/>
      </w:pPr>
      <w:r w:rsidRPr="005C3E14">
        <w:t>Prática contábil</w:t>
      </w:r>
    </w:p>
    <w:p w14:paraId="55F29723" w14:textId="77777777" w:rsidR="00F06172" w:rsidRPr="005C3E14" w:rsidRDefault="008E4579" w:rsidP="00F06172">
      <w:pPr>
        <w:pStyle w:val="DMDFP-CorpodeTexto"/>
      </w:pPr>
      <w:r w:rsidRPr="005C3E14">
        <w:t>São classificados como outros resultados abrangentes, os ajustes decorrentes de: i) remensurações em planos de benefício definido</w:t>
      </w:r>
      <w:r>
        <w:t>.</w:t>
      </w:r>
    </w:p>
    <w:p w14:paraId="569CF1AE" w14:textId="77777777" w:rsidR="00F06172" w:rsidRPr="00F871C1" w:rsidRDefault="00F06172" w:rsidP="00E36CF0">
      <w:pPr>
        <w:pStyle w:val="DMDFP-CorpodeTexto"/>
        <w:rPr>
          <w:color w:val="FF0000"/>
        </w:rPr>
      </w:pPr>
    </w:p>
    <w:p w14:paraId="5DF0837D" w14:textId="77777777" w:rsidR="00E36CF0" w:rsidRDefault="008E4579" w:rsidP="00E36CF0">
      <w:pPr>
        <w:pStyle w:val="DMDFP-Ttulodenotanvel2"/>
        <w:ind w:left="360" w:hanging="360"/>
      </w:pPr>
      <w:r>
        <w:t>Prejuízos acumulados</w:t>
      </w:r>
    </w:p>
    <w:p w14:paraId="6EF14619" w14:textId="77777777" w:rsidR="00922D7C" w:rsidRDefault="008E4579" w:rsidP="00062C8E">
      <w:pPr>
        <w:pStyle w:val="DMDFP-CorpodeTexto"/>
      </w:pPr>
      <w:bookmarkStart w:id="88" w:name="_Toc256000052"/>
      <w:r w:rsidRPr="00883FE7">
        <w:t xml:space="preserve">O prejuízo acumulado em 31 </w:t>
      </w:r>
      <w:r w:rsidRPr="00576662">
        <w:t>de dezembro de 20</w:t>
      </w:r>
      <w:r>
        <w:t>21</w:t>
      </w:r>
      <w:r w:rsidRPr="00576662">
        <w:t xml:space="preserve"> alcançou o montante de R$ </w:t>
      </w:r>
      <w:r>
        <w:t>2.236.144</w:t>
      </w:r>
      <w:r w:rsidRPr="00576662">
        <w:t xml:space="preserve">, tendo a Companhia apurado um </w:t>
      </w:r>
      <w:r>
        <w:t>lucro</w:t>
      </w:r>
      <w:r w:rsidRPr="00576662">
        <w:t xml:space="preserve"> no exercício de R$ </w:t>
      </w:r>
      <w:r>
        <w:t>64.302.</w:t>
      </w:r>
      <w:r w:rsidRPr="00576662">
        <w:t xml:space="preserve"> Esse resultado decorre, principalmente, pel</w:t>
      </w:r>
      <w:r>
        <w:t>o</w:t>
      </w:r>
      <w:r w:rsidRPr="00576662">
        <w:t xml:space="preserve"> </w:t>
      </w:r>
      <w:r>
        <w:t>resultado positivo com a liquidação antecipado dos planos de pensão e saúde.</w:t>
      </w:r>
    </w:p>
    <w:p w14:paraId="391B184E" w14:textId="77777777" w:rsidR="00E36CF0" w:rsidRDefault="008E4579" w:rsidP="00E36CF0">
      <w:pPr>
        <w:pStyle w:val="DMDFP-Ttulodenotanvel2"/>
        <w:ind w:left="360" w:hanging="360"/>
      </w:pPr>
      <w:r w:rsidRPr="00605168">
        <w:t>Resultado por ação</w:t>
      </w:r>
      <w:bookmarkStart w:id="89" w:name="RANGE!A5:D8"/>
      <w:bookmarkEnd w:id="88"/>
      <w:bookmarkEnd w:id="89"/>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50"/>
        <w:gridCol w:w="1320"/>
      </w:tblGrid>
      <w:tr w:rsidR="00B20C4E" w14:paraId="17BD672F" w14:textId="77777777">
        <w:trPr>
          <w:trHeight w:hRule="exact" w:val="300"/>
        </w:trPr>
        <w:tc>
          <w:tcPr>
            <w:tcW w:w="7500" w:type="dxa"/>
            <w:tcBorders>
              <w:top w:val="nil"/>
              <w:left w:val="nil"/>
              <w:bottom w:val="nil"/>
              <w:right w:val="nil"/>
              <w:tl2br w:val="nil"/>
              <w:tr2bl w:val="nil"/>
            </w:tcBorders>
            <w:shd w:val="clear" w:color="auto" w:fill="auto"/>
            <w:tcMar>
              <w:left w:w="60" w:type="dxa"/>
              <w:right w:w="60" w:type="dxa"/>
            </w:tcMar>
            <w:vAlign w:val="bottom"/>
          </w:tcPr>
          <w:p w14:paraId="5F803F7A" w14:textId="77777777" w:rsidR="00B20C4E" w:rsidRDefault="00B20C4E">
            <w:pPr>
              <w:pStyle w:val="DMETW26111BIPRESAO"/>
              <w:keepNext/>
              <w:rPr>
                <w:rFonts w:ascii="Calibri" w:eastAsia="Calibri" w:hAnsi="Calibri" w:cs="Calibri"/>
                <w:color w:val="000000"/>
                <w:sz w:val="18"/>
                <w:lang w:bidi="pt-BR"/>
              </w:rPr>
            </w:pPr>
            <w:bookmarkStart w:id="90" w:name="DOC_TBL00015_1_1"/>
            <w:bookmarkEnd w:id="90"/>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56100EAD" w14:textId="77777777" w:rsidR="00B20C4E" w:rsidRDefault="008E4579">
            <w:pPr>
              <w:pStyle w:val="DMETW26111BIPRESAO"/>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2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410FD724" w14:textId="77777777" w:rsidR="00B20C4E" w:rsidRDefault="008E4579">
            <w:pPr>
              <w:pStyle w:val="DMETW26111BIPRESAO"/>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012D2CDF" w14:textId="77777777">
        <w:trPr>
          <w:trHeight w:hRule="exact" w:val="300"/>
        </w:trPr>
        <w:tc>
          <w:tcPr>
            <w:tcW w:w="7500" w:type="dxa"/>
            <w:tcBorders>
              <w:top w:val="nil"/>
              <w:left w:val="nil"/>
              <w:bottom w:val="nil"/>
              <w:right w:val="nil"/>
              <w:tl2br w:val="nil"/>
              <w:tr2bl w:val="nil"/>
            </w:tcBorders>
            <w:shd w:val="clear" w:color="auto" w:fill="auto"/>
            <w:tcMar>
              <w:left w:w="60" w:type="dxa"/>
              <w:right w:w="60" w:type="dxa"/>
            </w:tcMar>
            <w:vAlign w:val="bottom"/>
          </w:tcPr>
          <w:p w14:paraId="582C2727" w14:textId="77777777" w:rsidR="00B20C4E" w:rsidRDefault="00B20C4E">
            <w:pPr>
              <w:pStyle w:val="DMETW26111BIPRESAO"/>
              <w:keepNex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30E6DC09" w14:textId="77777777" w:rsidR="00B20C4E" w:rsidRDefault="00B20C4E">
            <w:pPr>
              <w:pStyle w:val="DMETW26111BIPRESAO"/>
              <w:keepNext/>
              <w:rPr>
                <w:rFonts w:ascii="Calibri" w:eastAsia="Calibri" w:hAnsi="Calibri" w:cs="Calibri"/>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23940915" w14:textId="77777777" w:rsidR="00B20C4E" w:rsidRDefault="00B20C4E">
            <w:pPr>
              <w:pStyle w:val="DMETW26111BIPRESAO"/>
              <w:keepNext/>
              <w:rPr>
                <w:rFonts w:ascii="Calibri" w:eastAsia="Calibri" w:hAnsi="Calibri" w:cs="Calibri"/>
                <w:color w:val="000000"/>
                <w:sz w:val="18"/>
                <w:lang w:bidi="pt-BR"/>
              </w:rPr>
            </w:pPr>
          </w:p>
        </w:tc>
      </w:tr>
      <w:tr w:rsidR="00B20C4E" w14:paraId="31A447CC" w14:textId="77777777">
        <w:trPr>
          <w:trHeight w:hRule="exact" w:val="300"/>
        </w:trPr>
        <w:tc>
          <w:tcPr>
            <w:tcW w:w="7500" w:type="dxa"/>
            <w:tcBorders>
              <w:top w:val="nil"/>
              <w:left w:val="nil"/>
              <w:bottom w:val="nil"/>
              <w:right w:val="nil"/>
              <w:tl2br w:val="nil"/>
              <w:tr2bl w:val="nil"/>
            </w:tcBorders>
            <w:shd w:val="clear" w:color="auto" w:fill="auto"/>
            <w:tcMar>
              <w:left w:w="60" w:type="dxa"/>
              <w:right w:w="60" w:type="dxa"/>
            </w:tcMar>
            <w:vAlign w:val="bottom"/>
          </w:tcPr>
          <w:p w14:paraId="3D1F0A01" w14:textId="77777777" w:rsidR="00B20C4E" w:rsidRPr="008E4579" w:rsidRDefault="008E4579">
            <w:pPr>
              <w:pStyle w:val="DMETW26111BIPRESAO"/>
              <w:keepNext/>
              <w:rPr>
                <w:rFonts w:ascii="Calibri" w:eastAsia="Calibri" w:hAnsi="Calibri" w:cs="Calibri"/>
                <w:color w:val="000000"/>
                <w:sz w:val="18"/>
                <w:lang w:val="pt-BR"/>
              </w:rPr>
            </w:pPr>
            <w:r w:rsidRPr="008E4579">
              <w:rPr>
                <w:rFonts w:ascii="Calibri" w:eastAsia="Calibri" w:hAnsi="Calibri" w:cs="Calibri"/>
                <w:color w:val="000000"/>
                <w:sz w:val="18"/>
                <w:lang w:val="pt-BR"/>
              </w:rPr>
              <w:t>Lucro (prejuízo) líquido atribuível aos acionistas da Araucária Nitrogenados</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6ACF9B88" w14:textId="77777777" w:rsidR="00B20C4E" w:rsidRDefault="008E4579">
            <w:pPr>
              <w:pStyle w:val="DMETW26111BIPRESAO"/>
              <w:keepNext/>
              <w:jc w:val="right"/>
              <w:rPr>
                <w:rFonts w:ascii="Calibri" w:eastAsia="Calibri" w:hAnsi="Calibri" w:cs="Calibri"/>
                <w:color w:val="000000"/>
                <w:sz w:val="18"/>
              </w:rPr>
            </w:pPr>
            <w:r>
              <w:rPr>
                <w:rFonts w:ascii="Calibri" w:eastAsia="Calibri" w:hAnsi="Calibri" w:cs="Calibri"/>
                <w:color w:val="000000"/>
                <w:sz w:val="18"/>
              </w:rPr>
              <w:t>64.302</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398EAD8A" w14:textId="77777777" w:rsidR="00B20C4E" w:rsidRDefault="008E4579">
            <w:pPr>
              <w:pStyle w:val="DMETW26111BIPRESAO"/>
              <w:keepNext/>
              <w:jc w:val="right"/>
              <w:rPr>
                <w:rFonts w:ascii="Calibri" w:eastAsia="Calibri" w:hAnsi="Calibri" w:cs="Calibri"/>
                <w:color w:val="000000"/>
                <w:sz w:val="18"/>
                <w:lang w:bidi="pt-BR"/>
              </w:rPr>
            </w:pPr>
            <w:r>
              <w:rPr>
                <w:rFonts w:ascii="Calibri" w:eastAsia="Calibri" w:hAnsi="Calibri" w:cs="Calibri"/>
                <w:color w:val="000000"/>
                <w:sz w:val="18"/>
              </w:rPr>
              <w:t>(193.533)</w:t>
            </w:r>
          </w:p>
        </w:tc>
      </w:tr>
      <w:tr w:rsidR="00B20C4E" w14:paraId="0B10FD01" w14:textId="77777777">
        <w:trPr>
          <w:trHeight w:hRule="exact" w:val="300"/>
        </w:trPr>
        <w:tc>
          <w:tcPr>
            <w:tcW w:w="7500" w:type="dxa"/>
            <w:tcBorders>
              <w:top w:val="nil"/>
              <w:left w:val="nil"/>
              <w:bottom w:val="nil"/>
              <w:right w:val="nil"/>
              <w:tl2br w:val="nil"/>
              <w:tr2bl w:val="nil"/>
            </w:tcBorders>
            <w:shd w:val="clear" w:color="auto" w:fill="auto"/>
            <w:tcMar>
              <w:left w:w="60" w:type="dxa"/>
              <w:right w:w="60" w:type="dxa"/>
            </w:tcMar>
            <w:vAlign w:val="bottom"/>
          </w:tcPr>
          <w:p w14:paraId="06632D96" w14:textId="77777777" w:rsidR="00B20C4E" w:rsidRDefault="008E4579">
            <w:pPr>
              <w:pStyle w:val="DMETW26111BIPRESAO"/>
              <w:keepNext/>
              <w:rPr>
                <w:rFonts w:ascii="Calibri" w:eastAsia="Calibri" w:hAnsi="Calibri" w:cs="Calibri"/>
                <w:color w:val="000000"/>
                <w:sz w:val="18"/>
              </w:rPr>
            </w:pPr>
            <w:proofErr w:type="spellStart"/>
            <w:r>
              <w:rPr>
                <w:rFonts w:ascii="Calibri" w:eastAsia="Calibri" w:hAnsi="Calibri" w:cs="Calibri"/>
                <w:color w:val="000000"/>
                <w:sz w:val="18"/>
              </w:rPr>
              <w:t>Quantidade</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ações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ordinárias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25D88A1E" w14:textId="77777777" w:rsidR="00B20C4E" w:rsidRDefault="008E4579">
            <w:pPr>
              <w:pStyle w:val="DMETW26111BIPRESAO"/>
              <w:keepNext/>
              <w:jc w:val="right"/>
              <w:rPr>
                <w:rFonts w:ascii="Calibri" w:eastAsia="Calibri" w:hAnsi="Calibri" w:cs="Calibri"/>
                <w:color w:val="000000"/>
                <w:sz w:val="18"/>
              </w:rPr>
            </w:pPr>
            <w:r>
              <w:rPr>
                <w:rFonts w:ascii="Calibri" w:eastAsia="Calibri" w:hAnsi="Calibri" w:cs="Calibri"/>
                <w:color w:val="000000"/>
                <w:sz w:val="18"/>
              </w:rPr>
              <w:t>2.497.051.443</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7F376455" w14:textId="77777777" w:rsidR="00B20C4E" w:rsidRDefault="008E4579">
            <w:pPr>
              <w:pStyle w:val="DMETW26111BIPRESAO"/>
              <w:keepNext/>
              <w:jc w:val="right"/>
              <w:rPr>
                <w:rFonts w:ascii="Calibri" w:eastAsia="Calibri" w:hAnsi="Calibri" w:cs="Calibri"/>
                <w:color w:val="000000"/>
                <w:sz w:val="18"/>
                <w:lang w:bidi="pt-BR"/>
              </w:rPr>
            </w:pPr>
            <w:r>
              <w:rPr>
                <w:rFonts w:ascii="Calibri" w:eastAsia="Calibri" w:hAnsi="Calibri" w:cs="Calibri"/>
                <w:color w:val="000000"/>
                <w:sz w:val="18"/>
              </w:rPr>
              <w:t>2.299.551.443</w:t>
            </w:r>
          </w:p>
        </w:tc>
      </w:tr>
      <w:tr w:rsidR="00B20C4E" w14:paraId="3F2D8D28" w14:textId="77777777">
        <w:trPr>
          <w:trHeight w:hRule="exact" w:val="435"/>
        </w:trPr>
        <w:tc>
          <w:tcPr>
            <w:tcW w:w="7500" w:type="dxa"/>
            <w:tcBorders>
              <w:top w:val="nil"/>
              <w:left w:val="nil"/>
              <w:bottom w:val="nil"/>
              <w:right w:val="nil"/>
              <w:tl2br w:val="nil"/>
              <w:tr2bl w:val="nil"/>
            </w:tcBorders>
            <w:shd w:val="clear" w:color="auto" w:fill="auto"/>
            <w:tcMar>
              <w:left w:w="60" w:type="dxa"/>
              <w:right w:w="60" w:type="dxa"/>
            </w:tcMar>
            <w:vAlign w:val="bottom"/>
          </w:tcPr>
          <w:p w14:paraId="25C6C709" w14:textId="77777777" w:rsidR="00B20C4E" w:rsidRPr="008E4579" w:rsidRDefault="008E4579">
            <w:pPr>
              <w:pStyle w:val="DMETW26111BIPRESAO"/>
              <w:keepNext/>
              <w:rPr>
                <w:rFonts w:ascii="Calibri" w:eastAsia="Calibri" w:hAnsi="Calibri" w:cs="Calibri"/>
                <w:color w:val="000000"/>
                <w:sz w:val="18"/>
                <w:lang w:val="pt-BR"/>
              </w:rPr>
            </w:pPr>
            <w:r w:rsidRPr="008E4579">
              <w:rPr>
                <w:rFonts w:ascii="Calibri" w:eastAsia="Calibri" w:hAnsi="Calibri" w:cs="Calibri"/>
                <w:color w:val="000000"/>
                <w:sz w:val="18"/>
                <w:lang w:val="pt-BR"/>
              </w:rPr>
              <w:t>Lucro (prejuízo) líquido básico e diluído por ação ordinária (R$ por ação)</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55CE7C89" w14:textId="77777777" w:rsidR="00B20C4E" w:rsidRDefault="008E4579">
            <w:pPr>
              <w:pStyle w:val="DMETW26111BIPRESAO"/>
              <w:keepNext/>
              <w:jc w:val="right"/>
              <w:rPr>
                <w:rFonts w:ascii="Calibri" w:eastAsia="Calibri" w:hAnsi="Calibri" w:cs="Calibri"/>
                <w:color w:val="000000"/>
                <w:sz w:val="18"/>
              </w:rPr>
            </w:pPr>
            <w:r>
              <w:rPr>
                <w:rFonts w:ascii="Calibri" w:eastAsia="Calibri" w:hAnsi="Calibri" w:cs="Calibri"/>
                <w:color w:val="000000"/>
                <w:sz w:val="18"/>
              </w:rPr>
              <w:t>0,03</w:t>
            </w:r>
          </w:p>
        </w:tc>
        <w:tc>
          <w:tcPr>
            <w:tcW w:w="132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6D8C6C8F" w14:textId="77777777" w:rsidR="00B20C4E" w:rsidRDefault="008E4579">
            <w:pPr>
              <w:pStyle w:val="DMETW26111BIPRESAO"/>
              <w:keepNext/>
              <w:jc w:val="right"/>
              <w:rPr>
                <w:rFonts w:ascii="Calibri" w:eastAsia="Calibri" w:hAnsi="Calibri" w:cs="Calibri"/>
                <w:color w:val="000000"/>
                <w:sz w:val="18"/>
              </w:rPr>
            </w:pPr>
            <w:r>
              <w:rPr>
                <w:rFonts w:ascii="Calibri" w:eastAsia="Calibri" w:hAnsi="Calibri" w:cs="Calibri"/>
                <w:color w:val="000000"/>
                <w:sz w:val="18"/>
              </w:rPr>
              <w:t>(0,08)</w:t>
            </w:r>
          </w:p>
        </w:tc>
      </w:tr>
    </w:tbl>
    <w:p w14:paraId="518CFDE3" w14:textId="77777777" w:rsidR="00AF2A5D" w:rsidRDefault="00AF2A5D" w:rsidP="00E36CF0">
      <w:pPr>
        <w:pStyle w:val="DMDFP-Pargrafodefimdetabela"/>
      </w:pPr>
    </w:p>
    <w:p w14:paraId="28F4DCCF" w14:textId="77777777" w:rsidR="00E36CF0" w:rsidRDefault="00E36CF0" w:rsidP="00E36CF0">
      <w:pPr>
        <w:pStyle w:val="DMDFP-Pargrafodecontinuaodorelatrio"/>
      </w:pPr>
    </w:p>
    <w:p w14:paraId="54C7C7E4" w14:textId="77777777" w:rsidR="005F6D1A" w:rsidRDefault="005F6D1A" w:rsidP="005F6D1A">
      <w:pPr>
        <w:pStyle w:val="DMDFP-CorpodeTexto"/>
      </w:pPr>
    </w:p>
    <w:bookmarkEnd w:id="87"/>
    <w:p w14:paraId="0F4C55BD" w14:textId="77777777" w:rsidR="005F6D1A" w:rsidRPr="005F6D1A" w:rsidRDefault="005F6D1A" w:rsidP="005F6D1A">
      <w:pPr>
        <w:pStyle w:val="DMDFP-CorpodeTexto"/>
        <w:sectPr w:rsidR="005F6D1A" w:rsidRPr="005F6D1A" w:rsidSect="001B3646">
          <w:headerReference w:type="even" r:id="rId97"/>
          <w:headerReference w:type="default" r:id="rId98"/>
          <w:footerReference w:type="default" r:id="rId99"/>
          <w:headerReference w:type="first" r:id="rId100"/>
          <w:type w:val="continuous"/>
          <w:pgSz w:w="11906" w:h="16838" w:code="9"/>
          <w:pgMar w:top="1871" w:right="851" w:bottom="1134" w:left="851" w:header="567" w:footer="454" w:gutter="0"/>
          <w:cols w:space="708"/>
          <w:docGrid w:linePitch="360"/>
        </w:sectPr>
      </w:pPr>
    </w:p>
    <w:p w14:paraId="7E81FA50" w14:textId="77777777" w:rsidR="00AF2A5D" w:rsidRDefault="008E4579" w:rsidP="00B02531">
      <w:pPr>
        <w:pStyle w:val="DMDFP-Ttulodenotanvel1"/>
      </w:pPr>
      <w:bookmarkStart w:id="91" w:name="_Toc256000041"/>
      <w:bookmarkStart w:id="92" w:name="_Toc256000023"/>
      <w:bookmarkStart w:id="93" w:name="_DMBM_26105"/>
      <w:r w:rsidRPr="00B02531">
        <w:t>Receita de vendas</w:t>
      </w:r>
      <w:bookmarkEnd w:id="91"/>
      <w:bookmarkEnd w:id="92"/>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50"/>
        <w:gridCol w:w="1350"/>
      </w:tblGrid>
      <w:tr w:rsidR="00B20C4E" w14:paraId="67A549AA"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5B6CDA47" w14:textId="77777777" w:rsidR="00B20C4E" w:rsidRDefault="00B20C4E">
            <w:pPr>
              <w:pStyle w:val="DMETW26111BIPRECEITADEVENDAS"/>
              <w:keepNext/>
              <w:rPr>
                <w:rFonts w:ascii="Calibri" w:eastAsia="Calibri" w:hAnsi="Calibri" w:cs="Calibri"/>
                <w:color w:val="000000"/>
                <w:sz w:val="18"/>
                <w:lang w:bidi="pt-BR"/>
              </w:rPr>
            </w:pPr>
            <w:bookmarkStart w:id="94" w:name="DOC_TBL00022_1_1"/>
            <w:bookmarkEnd w:id="94"/>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79FEC283" w14:textId="77777777" w:rsidR="00B20C4E" w:rsidRDefault="008E4579">
            <w:pPr>
              <w:pStyle w:val="DMETW26111BIPRECEITADEVENDA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D790AEF" w14:textId="77777777" w:rsidR="00B20C4E" w:rsidRDefault="008E4579">
            <w:pPr>
              <w:pStyle w:val="DMETW26111BIPRECEITADEVENDAS"/>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113EA4BB"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4B07EC9A" w14:textId="77777777" w:rsidR="00B20C4E" w:rsidRPr="008E4579" w:rsidRDefault="008E4579">
            <w:pPr>
              <w:pStyle w:val="DMETW26111BIPRECEITADEVENDAS"/>
              <w:keepNext/>
              <w:rPr>
                <w:rFonts w:ascii="Calibri" w:eastAsia="Calibri" w:hAnsi="Calibri" w:cs="Calibri"/>
                <w:color w:val="000000"/>
                <w:sz w:val="18"/>
                <w:lang w:val="pt-BR"/>
              </w:rPr>
            </w:pPr>
            <w:r w:rsidRPr="008E4579">
              <w:rPr>
                <w:rFonts w:ascii="Calibri" w:eastAsia="Calibri" w:hAnsi="Calibri" w:cs="Calibri"/>
                <w:color w:val="000000"/>
                <w:sz w:val="18"/>
                <w:lang w:val="pt-BR"/>
              </w:rPr>
              <w:t>Receitas brutas de vendas (i)</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0A0CB4BA"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47E02D0" w14:textId="77777777" w:rsidR="00B20C4E" w:rsidRDefault="008E4579">
            <w:pPr>
              <w:pStyle w:val="DMETW26111BIPRECEITADEVENDAS"/>
              <w:keepNext/>
              <w:jc w:val="right"/>
              <w:rPr>
                <w:rFonts w:ascii="Calibri" w:eastAsia="Calibri" w:hAnsi="Calibri" w:cs="Calibri"/>
                <w:color w:val="000000"/>
                <w:sz w:val="18"/>
                <w:lang w:bidi="pt-BR"/>
              </w:rPr>
            </w:pPr>
            <w:r>
              <w:rPr>
                <w:rFonts w:ascii="Calibri" w:eastAsia="Calibri" w:hAnsi="Calibri" w:cs="Calibri"/>
                <w:color w:val="000000"/>
                <w:sz w:val="18"/>
              </w:rPr>
              <w:t>78.996</w:t>
            </w:r>
          </w:p>
        </w:tc>
      </w:tr>
      <w:tr w:rsidR="00B20C4E" w14:paraId="0445836E"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2B425222" w14:textId="77777777" w:rsidR="00B20C4E" w:rsidRPr="008E4579" w:rsidRDefault="008E4579">
            <w:pPr>
              <w:pStyle w:val="DMETW26111BIPRECEITADEVENDAS"/>
              <w:keepNext/>
              <w:rPr>
                <w:rFonts w:ascii="Calibri" w:eastAsia="Calibri" w:hAnsi="Calibri" w:cs="Calibri"/>
                <w:color w:val="000000"/>
                <w:sz w:val="18"/>
                <w:lang w:val="pt-BR"/>
              </w:rPr>
            </w:pPr>
            <w:r w:rsidRPr="008E4579">
              <w:rPr>
                <w:rFonts w:ascii="Calibri" w:eastAsia="Calibri" w:hAnsi="Calibri" w:cs="Calibri"/>
                <w:color w:val="000000"/>
                <w:sz w:val="18"/>
                <w:lang w:val="pt-BR"/>
              </w:rPr>
              <w:t>Encargos de vendas (PIS, COFINS e ICMS)</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A559EAC"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1B4E86E" w14:textId="77777777" w:rsidR="00B20C4E" w:rsidRDefault="008E4579">
            <w:pPr>
              <w:pStyle w:val="DMETW26111BIPRECEITADEVENDAS"/>
              <w:keepNext/>
              <w:jc w:val="right"/>
              <w:rPr>
                <w:rFonts w:ascii="Calibri" w:eastAsia="Calibri" w:hAnsi="Calibri" w:cs="Calibri"/>
                <w:color w:val="000000"/>
                <w:sz w:val="18"/>
                <w:lang w:bidi="pt-BR"/>
              </w:rPr>
            </w:pPr>
            <w:r>
              <w:rPr>
                <w:rFonts w:ascii="Calibri" w:eastAsia="Calibri" w:hAnsi="Calibri" w:cs="Calibri"/>
                <w:color w:val="000000"/>
                <w:sz w:val="18"/>
              </w:rPr>
              <w:t>(7.201)</w:t>
            </w:r>
          </w:p>
        </w:tc>
      </w:tr>
      <w:tr w:rsidR="00B20C4E" w14:paraId="5AA25C0B"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79CFC0AA" w14:textId="77777777" w:rsidR="00B20C4E" w:rsidRDefault="008E4579">
            <w:pPr>
              <w:pStyle w:val="DMETW26111BIPRECEITADEVENDAS"/>
              <w:keepNext/>
              <w:rPr>
                <w:rFonts w:ascii="Calibri" w:eastAsia="Calibri" w:hAnsi="Calibri" w:cs="Calibri"/>
                <w:color w:val="000000"/>
                <w:sz w:val="18"/>
              </w:rPr>
            </w:pPr>
            <w:proofErr w:type="spellStart"/>
            <w:r>
              <w:rPr>
                <w:rFonts w:ascii="Calibri" w:eastAsia="Calibri" w:hAnsi="Calibri" w:cs="Calibri"/>
                <w:color w:val="000000"/>
                <w:sz w:val="18"/>
              </w:rPr>
              <w:t>Receitas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líquidas</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vendas</w:t>
            </w:r>
            <w:proofErr w:type="spellEnd"/>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21F3252"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1DA314D" w14:textId="77777777" w:rsidR="00B20C4E" w:rsidRDefault="008E4579">
            <w:pPr>
              <w:pStyle w:val="DMETW26111BIPRECEITADEVENDAS"/>
              <w:keepNext/>
              <w:jc w:val="right"/>
              <w:rPr>
                <w:rFonts w:ascii="Calibri" w:eastAsia="Calibri" w:hAnsi="Calibri" w:cs="Calibri"/>
                <w:color w:val="000000"/>
                <w:sz w:val="18"/>
                <w:lang w:bidi="pt-BR"/>
              </w:rPr>
            </w:pPr>
            <w:r>
              <w:rPr>
                <w:rFonts w:ascii="Calibri" w:eastAsia="Calibri" w:hAnsi="Calibri" w:cs="Calibri"/>
                <w:color w:val="000000"/>
                <w:sz w:val="18"/>
              </w:rPr>
              <w:t>71.795</w:t>
            </w:r>
          </w:p>
        </w:tc>
      </w:tr>
      <w:tr w:rsidR="00B20C4E" w14:paraId="52E7446C"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21B2029E" w14:textId="77777777" w:rsidR="00B20C4E" w:rsidRDefault="008E4579">
            <w:pPr>
              <w:pStyle w:val="DMETW26111BIPRECEITADEVENDAS"/>
              <w:keepNext/>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Ureia</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451B1B19"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BEB74A9" w14:textId="77777777" w:rsidR="00B20C4E" w:rsidRDefault="008E4579">
            <w:pPr>
              <w:pStyle w:val="DMETW26111BIPRECEITADEVENDAS"/>
              <w:keepNext/>
              <w:jc w:val="right"/>
              <w:rPr>
                <w:rFonts w:ascii="Calibri" w:eastAsia="Calibri" w:hAnsi="Calibri" w:cs="Calibri"/>
                <w:color w:val="000000"/>
                <w:sz w:val="18"/>
                <w:lang w:bidi="pt-BR"/>
              </w:rPr>
            </w:pPr>
            <w:r>
              <w:rPr>
                <w:rFonts w:ascii="Calibri" w:eastAsia="Calibri" w:hAnsi="Calibri" w:cs="Calibri"/>
                <w:color w:val="000000"/>
                <w:sz w:val="18"/>
              </w:rPr>
              <w:t>33.529</w:t>
            </w:r>
          </w:p>
        </w:tc>
      </w:tr>
      <w:tr w:rsidR="00B20C4E" w14:paraId="58ECE895"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0D38B296" w14:textId="77777777" w:rsidR="00B20C4E" w:rsidRDefault="008E4579">
            <w:pPr>
              <w:pStyle w:val="DMETW26111BIPRECEITADEVENDAS"/>
              <w:keepNext/>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Amônia</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5327E5AE"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CA31F19" w14:textId="77777777" w:rsidR="00B20C4E" w:rsidRDefault="008E4579">
            <w:pPr>
              <w:pStyle w:val="DMETW26111BIPRECEITADEVENDAS"/>
              <w:keepNext/>
              <w:jc w:val="right"/>
              <w:rPr>
                <w:rFonts w:ascii="Calibri" w:eastAsia="Calibri" w:hAnsi="Calibri" w:cs="Calibri"/>
                <w:color w:val="000000"/>
                <w:sz w:val="18"/>
                <w:lang w:bidi="pt-BR"/>
              </w:rPr>
            </w:pPr>
            <w:r>
              <w:rPr>
                <w:rFonts w:ascii="Calibri" w:eastAsia="Calibri" w:hAnsi="Calibri" w:cs="Calibri"/>
                <w:color w:val="000000"/>
                <w:sz w:val="18"/>
              </w:rPr>
              <w:t>9.589</w:t>
            </w:r>
          </w:p>
        </w:tc>
      </w:tr>
      <w:tr w:rsidR="00B20C4E" w14:paraId="79DDFBBA"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13A3888E" w14:textId="77777777" w:rsidR="00B20C4E" w:rsidRDefault="008E4579">
            <w:pPr>
              <w:pStyle w:val="DMETW26111BIPRECEITADEVENDAS"/>
              <w:keepNext/>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Reforce</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03BA5CB2"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1F82D97B" w14:textId="77777777" w:rsidR="00B20C4E" w:rsidRDefault="008E4579">
            <w:pPr>
              <w:pStyle w:val="DMETW26111BIPRECEITADEVENDAS"/>
              <w:keepNext/>
              <w:jc w:val="right"/>
              <w:rPr>
                <w:rFonts w:ascii="Calibri" w:eastAsia="Calibri" w:hAnsi="Calibri" w:cs="Calibri"/>
                <w:color w:val="000000"/>
                <w:sz w:val="18"/>
                <w:lang w:bidi="pt-BR"/>
              </w:rPr>
            </w:pPr>
            <w:r>
              <w:rPr>
                <w:rFonts w:ascii="Calibri" w:eastAsia="Calibri" w:hAnsi="Calibri" w:cs="Calibri"/>
                <w:color w:val="000000"/>
                <w:sz w:val="18"/>
              </w:rPr>
              <w:t>22.812</w:t>
            </w:r>
          </w:p>
        </w:tc>
      </w:tr>
      <w:tr w:rsidR="00B20C4E" w14:paraId="41365192"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540F09AD" w14:textId="77777777" w:rsidR="00B20C4E" w:rsidRDefault="008E4579">
            <w:pPr>
              <w:pStyle w:val="DMETW26111BIPRECEITADEVENDAS"/>
              <w:keepNext/>
              <w:rPr>
                <w:rFonts w:ascii="Calibri" w:eastAsia="Calibri" w:hAnsi="Calibri" w:cs="Calibri"/>
                <w:color w:val="000000"/>
                <w:sz w:val="18"/>
              </w:rPr>
            </w:pPr>
            <w:r>
              <w:rPr>
                <w:rFonts w:ascii="Calibri" w:eastAsia="Calibri" w:hAnsi="Calibri" w:cs="Calibri"/>
                <w:color w:val="000000"/>
                <w:sz w:val="18"/>
              </w:rPr>
              <w:t xml:space="preserve">   Arla</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FF31C78"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0C9813A5" w14:textId="77777777" w:rsidR="00B20C4E" w:rsidRDefault="008E4579">
            <w:pPr>
              <w:pStyle w:val="DMETW26111BIPRECEITADEVENDAS"/>
              <w:keepNext/>
              <w:jc w:val="right"/>
              <w:rPr>
                <w:rFonts w:ascii="Calibri" w:eastAsia="Calibri" w:hAnsi="Calibri" w:cs="Calibri"/>
                <w:color w:val="000000"/>
                <w:sz w:val="18"/>
                <w:lang w:bidi="pt-BR"/>
              </w:rPr>
            </w:pPr>
            <w:r>
              <w:rPr>
                <w:rFonts w:ascii="Calibri" w:eastAsia="Calibri" w:hAnsi="Calibri" w:cs="Calibri"/>
                <w:color w:val="000000"/>
                <w:sz w:val="18"/>
              </w:rPr>
              <w:t>2.846</w:t>
            </w:r>
          </w:p>
        </w:tc>
      </w:tr>
      <w:tr w:rsidR="00B20C4E" w14:paraId="08A64F09"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5BE42375" w14:textId="77777777" w:rsidR="00B20C4E" w:rsidRDefault="008E4579">
            <w:pPr>
              <w:pStyle w:val="DMETW26111BIPRECEITADEVENDAS"/>
              <w:keepNext/>
              <w:rPr>
                <w:rFonts w:ascii="Calibri" w:eastAsia="Calibri" w:hAnsi="Calibri" w:cs="Calibri"/>
                <w:color w:val="000000"/>
                <w:sz w:val="18"/>
              </w:rPr>
            </w:pPr>
            <w:r>
              <w:rPr>
                <w:rFonts w:ascii="Calibri" w:eastAsia="Calibri" w:hAnsi="Calibri" w:cs="Calibri"/>
                <w:color w:val="000000"/>
                <w:sz w:val="18"/>
              </w:rPr>
              <w:t xml:space="preserve">   Outros</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A311C0A"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90D91FD" w14:textId="77777777" w:rsidR="00B20C4E" w:rsidRDefault="008E4579">
            <w:pPr>
              <w:pStyle w:val="DMETW26111BIPRECEITADEVENDAS"/>
              <w:keepNext/>
              <w:jc w:val="right"/>
              <w:rPr>
                <w:rFonts w:ascii="Calibri" w:eastAsia="Calibri" w:hAnsi="Calibri" w:cs="Calibri"/>
                <w:color w:val="000000"/>
                <w:sz w:val="18"/>
                <w:lang w:bidi="pt-BR"/>
              </w:rPr>
            </w:pPr>
            <w:r>
              <w:rPr>
                <w:rFonts w:ascii="Calibri" w:eastAsia="Calibri" w:hAnsi="Calibri" w:cs="Calibri"/>
                <w:color w:val="000000"/>
                <w:sz w:val="18"/>
              </w:rPr>
              <w:t>3.019</w:t>
            </w:r>
          </w:p>
        </w:tc>
      </w:tr>
      <w:tr w:rsidR="00B20C4E" w14:paraId="78DBE744" w14:textId="77777777">
        <w:trPr>
          <w:trHeight w:hRule="exact" w:val="270"/>
        </w:trPr>
        <w:tc>
          <w:tcPr>
            <w:tcW w:w="7500" w:type="dxa"/>
            <w:tcBorders>
              <w:top w:val="nil"/>
              <w:left w:val="nil"/>
              <w:bottom w:val="nil"/>
              <w:right w:val="nil"/>
              <w:tl2br w:val="nil"/>
              <w:tr2bl w:val="nil"/>
            </w:tcBorders>
            <w:shd w:val="clear" w:color="auto" w:fill="auto"/>
            <w:tcMar>
              <w:left w:w="0" w:type="dxa"/>
              <w:right w:w="0" w:type="dxa"/>
            </w:tcMar>
            <w:vAlign w:val="bottom"/>
          </w:tcPr>
          <w:p w14:paraId="6F32C19E" w14:textId="77777777" w:rsidR="00B20C4E" w:rsidRDefault="00B20C4E">
            <w:pPr>
              <w:pStyle w:val="DMETW26111BIPRECEITADEVENDAS"/>
              <w:keepNext/>
              <w:tabs>
                <w:tab w:val="decimal" w:pos="7029"/>
              </w:tabs>
              <w:rPr>
                <w:rFonts w:ascii="Calibri" w:eastAsia="Calibri" w:hAnsi="Calibri" w:cs="Calibri"/>
                <w:color w:val="000000"/>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093AB0D4"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B9E742F" w14:textId="77777777" w:rsidR="00B20C4E" w:rsidRDefault="008E4579">
            <w:pPr>
              <w:pStyle w:val="DMETW26111BIPRECEITADEVENDAS"/>
              <w:keepNext/>
              <w:jc w:val="right"/>
              <w:rPr>
                <w:rFonts w:ascii="Calibri" w:eastAsia="Calibri" w:hAnsi="Calibri" w:cs="Calibri"/>
                <w:color w:val="000000"/>
                <w:sz w:val="18"/>
              </w:rPr>
            </w:pPr>
            <w:r>
              <w:rPr>
                <w:rFonts w:ascii="Calibri" w:eastAsia="Calibri" w:hAnsi="Calibri" w:cs="Calibri"/>
                <w:color w:val="000000"/>
                <w:sz w:val="18"/>
              </w:rPr>
              <w:t>71.795</w:t>
            </w:r>
          </w:p>
        </w:tc>
      </w:tr>
    </w:tbl>
    <w:p w14:paraId="274424C0" w14:textId="77777777" w:rsidR="00B02531" w:rsidRDefault="00B02531" w:rsidP="00B02531">
      <w:pPr>
        <w:pStyle w:val="DMDFP-Pargrafodefimdetabela"/>
      </w:pPr>
    </w:p>
    <w:p w14:paraId="7C4295C4" w14:textId="77777777" w:rsidR="00B02531" w:rsidRDefault="00B02531" w:rsidP="00B02531">
      <w:pPr>
        <w:pStyle w:val="DMDFP-Pargrafodecontinuaodorelatrio"/>
      </w:pPr>
    </w:p>
    <w:p w14:paraId="21786D00" w14:textId="77777777" w:rsidR="00263C6B" w:rsidRPr="00263C6B" w:rsidRDefault="008E4579" w:rsidP="00263C6B">
      <w:pPr>
        <w:pStyle w:val="DMDFP-CorpodeTexto"/>
        <w:numPr>
          <w:ilvl w:val="0"/>
          <w:numId w:val="9"/>
        </w:numPr>
      </w:pPr>
      <w:r>
        <w:t>Redução em função da hibernação da planta industrial e da paralização das atividades comerciais.</w:t>
      </w:r>
    </w:p>
    <w:p w14:paraId="23FA68F3" w14:textId="77777777" w:rsidR="000F4F5B" w:rsidRPr="00943562" w:rsidRDefault="008E4579" w:rsidP="000F4F5B">
      <w:pPr>
        <w:pStyle w:val="DMDFP-CorpodeTexto"/>
        <w:rPr>
          <w:b/>
        </w:rPr>
      </w:pPr>
      <w:r w:rsidRPr="00943562">
        <w:rPr>
          <w:b/>
        </w:rPr>
        <w:t>Prática contábil</w:t>
      </w:r>
    </w:p>
    <w:p w14:paraId="589904D9" w14:textId="77777777" w:rsidR="00665BA7" w:rsidRDefault="008E4579" w:rsidP="000F4F5B">
      <w:pPr>
        <w:pStyle w:val="DMDFP-CorpodeTexto"/>
      </w:pPr>
      <w:r w:rsidRPr="007540CD">
        <w:lastRenderedPageBreak/>
        <w:t>A receita é reconhecida quando for provável que benefícios econômicos serão gerados para a companhia e quando seu valor puder ser mensurado de forma confiável, compreendendo o valor justo da contraprestação recebida ou a receber, líquida dos descontos, impostos e encargos sobre a prestação de serviços.</w:t>
      </w:r>
    </w:p>
    <w:p w14:paraId="015BD91E" w14:textId="77777777" w:rsidR="00274782" w:rsidRDefault="008E4579" w:rsidP="000F4F5B">
      <w:pPr>
        <w:pStyle w:val="DMDFP-CorpodeTexto"/>
      </w:pPr>
      <w:r>
        <w:t>A companhia mensura a receita pelo valor da contraprestação à qual espera ter direito em troca das transferências dos bens ou serviços prometidos ao cliente, excluindo quantias cobradas em nome de terceiros. Os preços das transações têm como base preços declarados em contratos, os quais refletem metodologias e políticas de preços da companhia baseadas em parâmetros de mercados.</w:t>
      </w:r>
    </w:p>
    <w:p w14:paraId="3BA51709" w14:textId="77777777" w:rsidR="00274782" w:rsidRDefault="008E4579" w:rsidP="000F4F5B">
      <w:pPr>
        <w:pStyle w:val="DMDFP-CorpodeTexto"/>
      </w:pPr>
      <w:r>
        <w:t>Ao transferir um bem, ou seja, quando o cliente obtém o controle desse, a companhia satisfaz à obrigação de performance e reconhece a respectiva receita, o que geralmente ocorre em momentos específicos no tempo no ato da entrega do produto.</w:t>
      </w:r>
    </w:p>
    <w:p w14:paraId="68F5B5DC" w14:textId="77777777" w:rsidR="000F4F5B" w:rsidRPr="007540CD" w:rsidRDefault="008E4579" w:rsidP="000F4F5B">
      <w:pPr>
        <w:pStyle w:val="DMDFP-CorpodeTexto"/>
      </w:pPr>
      <w:r w:rsidRPr="007540CD">
        <w:t xml:space="preserve"> </w:t>
      </w:r>
    </w:p>
    <w:bookmarkEnd w:id="93"/>
    <w:p w14:paraId="354EA711" w14:textId="77777777" w:rsidR="000F4F5B" w:rsidRPr="000F4F5B" w:rsidRDefault="000F4F5B" w:rsidP="000F4F5B">
      <w:pPr>
        <w:pStyle w:val="DMDFP-CorpodeTexto"/>
        <w:sectPr w:rsidR="000F4F5B" w:rsidRPr="000F4F5B" w:rsidSect="001B3646">
          <w:headerReference w:type="even" r:id="rId101"/>
          <w:headerReference w:type="default" r:id="rId102"/>
          <w:footerReference w:type="default" r:id="rId103"/>
          <w:headerReference w:type="first" r:id="rId104"/>
          <w:type w:val="continuous"/>
          <w:pgSz w:w="11906" w:h="16838" w:code="9"/>
          <w:pgMar w:top="1871" w:right="851" w:bottom="1134" w:left="851" w:header="567" w:footer="454" w:gutter="0"/>
          <w:cols w:space="708"/>
          <w:docGrid w:linePitch="360"/>
        </w:sectPr>
      </w:pPr>
    </w:p>
    <w:p w14:paraId="256C1177" w14:textId="7A0738D5" w:rsidR="00AF2A5D" w:rsidRDefault="008E4579" w:rsidP="00D46EA0">
      <w:pPr>
        <w:pStyle w:val="DMDFP-Ttulodenotanvel1"/>
      </w:pPr>
      <w:bookmarkStart w:id="95" w:name="_Toc256000042"/>
      <w:bookmarkStart w:id="96" w:name="_DMBM_26082"/>
      <w:r>
        <w:t>Custo do</w:t>
      </w:r>
      <w:r w:rsidR="00C935E7">
        <w:t>s</w:t>
      </w:r>
      <w:r>
        <w:t xml:space="preserve"> produtos vendidos e despesas por natureza</w:t>
      </w:r>
      <w:bookmarkEnd w:id="95"/>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35"/>
        <w:gridCol w:w="1350"/>
      </w:tblGrid>
      <w:tr w:rsidR="00B20C4E" w14:paraId="52ABDB2D"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3DE6D759" w14:textId="77777777" w:rsidR="00B20C4E" w:rsidRPr="008E4579" w:rsidRDefault="00B20C4E">
            <w:pPr>
              <w:pStyle w:val="DMETW26111BIPDESPPORNATUREZA"/>
              <w:keepNext/>
              <w:rPr>
                <w:rFonts w:ascii="Calibri" w:eastAsia="Calibri" w:hAnsi="Calibri" w:cs="Calibri"/>
                <w:b/>
                <w:color w:val="000000"/>
                <w:sz w:val="18"/>
                <w:lang w:val="pt-BR" w:bidi="pt-BR"/>
              </w:rPr>
            </w:pPr>
            <w:bookmarkStart w:id="97" w:name="DOC_TBL00024_1_1"/>
            <w:bookmarkEnd w:id="97"/>
          </w:p>
        </w:tc>
        <w:tc>
          <w:tcPr>
            <w:tcW w:w="133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5BE0585B" w14:textId="77777777" w:rsidR="00B20C4E" w:rsidRDefault="008E4579">
            <w:pPr>
              <w:pStyle w:val="DMETW26111BIPDESPPORNATUREZA"/>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48AA91E5" w14:textId="77777777" w:rsidR="00B20C4E" w:rsidRDefault="008E4579">
            <w:pPr>
              <w:pStyle w:val="DMETW26111BIPDESPPORNATUREZA"/>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1DEE3ABB"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26043726" w14:textId="77777777" w:rsidR="00B20C4E" w:rsidRDefault="008E4579">
            <w:pPr>
              <w:pStyle w:val="DMETW26111BIPDESPPORNATUREZA"/>
              <w:keepNext/>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Gastos</w:t>
            </w:r>
            <w:proofErr w:type="spellEnd"/>
            <w:r>
              <w:rPr>
                <w:rFonts w:ascii="Calibri" w:eastAsia="Calibri" w:hAnsi="Calibri" w:cs="Calibri"/>
                <w:color w:val="000000"/>
                <w:sz w:val="18"/>
              </w:rPr>
              <w:t xml:space="preserve"> com </w:t>
            </w:r>
            <w:proofErr w:type="spellStart"/>
            <w:r>
              <w:rPr>
                <w:rFonts w:ascii="Calibri" w:eastAsia="Calibri" w:hAnsi="Calibri" w:cs="Calibri"/>
                <w:color w:val="000000"/>
                <w:sz w:val="18"/>
              </w:rPr>
              <w:t>pessoal</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i</w:t>
            </w:r>
            <w:proofErr w:type="spellEnd"/>
            <w:r>
              <w:rPr>
                <w:rFonts w:ascii="Calibri" w:eastAsia="Calibri" w:hAnsi="Calibri" w:cs="Calibri"/>
                <w:color w:val="000000"/>
                <w:sz w:val="18"/>
              </w:rPr>
              <w:t>)</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0AC47291" w14:textId="45E2FBB0"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(15.4</w:t>
            </w:r>
            <w:r w:rsidR="00F21952">
              <w:rPr>
                <w:rFonts w:ascii="Calibri" w:eastAsia="Calibri" w:hAnsi="Calibri" w:cs="Calibri"/>
                <w:color w:val="000000"/>
                <w:sz w:val="18"/>
              </w:rPr>
              <w:t>2</w:t>
            </w:r>
            <w:r>
              <w:rPr>
                <w:rFonts w:ascii="Calibri" w:eastAsia="Calibri" w:hAnsi="Calibri" w:cs="Calibri"/>
                <w:color w:val="000000"/>
                <w:sz w:val="18"/>
              </w:rPr>
              <w:t>1)</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D6BDC46"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(171.063)</w:t>
            </w:r>
          </w:p>
        </w:tc>
      </w:tr>
      <w:tr w:rsidR="00B20C4E" w14:paraId="7C6A14F6"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574FCE7B" w14:textId="2E42C0B1" w:rsidR="00B20C4E" w:rsidRPr="008E4579" w:rsidRDefault="008E4579">
            <w:pPr>
              <w:pStyle w:val="DMETW26111BIPDESPPORNATUREZA"/>
              <w:keepNext/>
              <w:rPr>
                <w:rFonts w:ascii="Calibri" w:eastAsia="Calibri" w:hAnsi="Calibri" w:cs="Calibri"/>
                <w:color w:val="000000"/>
                <w:sz w:val="18"/>
                <w:lang w:val="pt-BR"/>
              </w:rPr>
            </w:pPr>
            <w:r w:rsidRPr="008E4579">
              <w:rPr>
                <w:rFonts w:ascii="Calibri" w:eastAsia="Calibri" w:hAnsi="Calibri" w:cs="Calibri"/>
                <w:color w:val="000000"/>
                <w:sz w:val="18"/>
                <w:lang w:val="pt-BR"/>
              </w:rPr>
              <w:t xml:space="preserve"> Reversão de gastos (planos de pensão e saúde)</w:t>
            </w:r>
            <w:r>
              <w:rPr>
                <w:rFonts w:ascii="Calibri" w:eastAsia="Calibri" w:hAnsi="Calibri" w:cs="Calibri"/>
                <w:color w:val="000000"/>
                <w:sz w:val="18"/>
                <w:lang w:val="pt-BR"/>
              </w:rPr>
              <w:t xml:space="preserve"> (nota 11.4)</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2BB12784" w14:textId="14CD7E13"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92.9</w:t>
            </w:r>
            <w:r w:rsidR="007621EC">
              <w:rPr>
                <w:rFonts w:ascii="Calibri" w:eastAsia="Calibri" w:hAnsi="Calibri" w:cs="Calibri"/>
                <w:color w:val="000000"/>
                <w:sz w:val="18"/>
              </w:rPr>
              <w:t>4</w:t>
            </w:r>
            <w:r>
              <w:rPr>
                <w:rFonts w:ascii="Calibri" w:eastAsia="Calibri" w:hAnsi="Calibri" w:cs="Calibri"/>
                <w:color w:val="000000"/>
                <w:sz w:val="18"/>
              </w:rPr>
              <w:t>2</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4645BCD5"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21.772</w:t>
            </w:r>
          </w:p>
        </w:tc>
      </w:tr>
      <w:tr w:rsidR="00B20C4E" w14:paraId="2E43F5DE"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0CB31C8E" w14:textId="77777777" w:rsidR="00B20C4E" w:rsidRPr="008E4579" w:rsidRDefault="008E4579">
            <w:pPr>
              <w:pStyle w:val="DMETW26111BIPDESPPORNATUREZA"/>
              <w:keepNext/>
              <w:rPr>
                <w:rFonts w:ascii="Calibri" w:eastAsia="Calibri" w:hAnsi="Calibri" w:cs="Calibri"/>
                <w:color w:val="000000"/>
                <w:sz w:val="18"/>
                <w:lang w:val="pt-BR"/>
              </w:rPr>
            </w:pPr>
            <w:r w:rsidRPr="008E4579">
              <w:rPr>
                <w:rFonts w:ascii="Calibri" w:eastAsia="Calibri" w:hAnsi="Calibri" w:cs="Calibri"/>
                <w:color w:val="000000"/>
                <w:sz w:val="18"/>
                <w:lang w:val="pt-BR"/>
              </w:rPr>
              <w:t xml:space="preserve"> Matérias-primas e produtos para revenda (ii)  </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4E5B1860"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(1.894)</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17C2FBD6"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(43.447)</w:t>
            </w:r>
          </w:p>
        </w:tc>
      </w:tr>
      <w:tr w:rsidR="00B20C4E" w14:paraId="31E3C8EC"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003C172D" w14:textId="77777777" w:rsidR="00B20C4E" w:rsidRDefault="008E4579">
            <w:pPr>
              <w:pStyle w:val="DMETW26111BIPDESPPORNATUREZA"/>
              <w:keepNext/>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Serviços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contratados</w:t>
            </w:r>
            <w:proofErr w:type="spellEnd"/>
            <w:r>
              <w:rPr>
                <w:rFonts w:ascii="Calibri" w:eastAsia="Calibri" w:hAnsi="Calibri" w:cs="Calibri"/>
                <w:color w:val="000000"/>
                <w:sz w:val="18"/>
              </w:rPr>
              <w:t xml:space="preserve"> (iii)</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1C51BE71"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(18.369)</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0703A529"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(41.387)</w:t>
            </w:r>
          </w:p>
        </w:tc>
      </w:tr>
      <w:tr w:rsidR="00B20C4E" w14:paraId="1CEBE20B"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0A9FD3F7" w14:textId="77777777" w:rsidR="00B20C4E" w:rsidRPr="008E4579" w:rsidRDefault="008E4579">
            <w:pPr>
              <w:pStyle w:val="DMETW26111BIPDESPPORNATUREZA"/>
              <w:keepNext/>
              <w:rPr>
                <w:rFonts w:ascii="Calibri" w:eastAsia="Calibri" w:hAnsi="Calibri" w:cs="Calibri"/>
                <w:color w:val="000000"/>
                <w:sz w:val="18"/>
                <w:lang w:val="pt-BR"/>
              </w:rPr>
            </w:pPr>
            <w:r w:rsidRPr="008E4579">
              <w:rPr>
                <w:rFonts w:ascii="Calibri" w:eastAsia="Calibri" w:hAnsi="Calibri" w:cs="Calibri"/>
                <w:color w:val="000000"/>
                <w:sz w:val="18"/>
                <w:lang w:val="pt-BR"/>
              </w:rPr>
              <w:t xml:space="preserve"> Provisão para perda (reversão) na recuperação de créditos tributários</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3093501F"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1.225</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1E75813E"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(12.373)</w:t>
            </w:r>
          </w:p>
        </w:tc>
      </w:tr>
      <w:tr w:rsidR="00B20C4E" w14:paraId="710E2E61"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204B9484" w14:textId="77777777" w:rsidR="00B20C4E" w:rsidRDefault="008E4579">
            <w:pPr>
              <w:pStyle w:val="DMETW26111BIPDESPPORNATUREZA"/>
              <w:keepNext/>
              <w:rPr>
                <w:rFonts w:ascii="Calibri" w:eastAsia="Calibri" w:hAnsi="Calibri" w:cs="Calibri"/>
                <w:color w:val="000000"/>
                <w:sz w:val="18"/>
              </w:rPr>
            </w:pPr>
            <w:proofErr w:type="spellStart"/>
            <w:r>
              <w:rPr>
                <w:rFonts w:ascii="Calibri" w:eastAsia="Calibri" w:hAnsi="Calibri" w:cs="Calibri"/>
                <w:color w:val="000000"/>
                <w:sz w:val="18"/>
              </w:rPr>
              <w:t>Tributárias</w:t>
            </w:r>
            <w:proofErr w:type="spellEnd"/>
          </w:p>
        </w:tc>
        <w:tc>
          <w:tcPr>
            <w:tcW w:w="1335" w:type="dxa"/>
            <w:tcBorders>
              <w:top w:val="nil"/>
              <w:left w:val="nil"/>
              <w:bottom w:val="nil"/>
              <w:right w:val="nil"/>
              <w:tl2br w:val="nil"/>
              <w:tr2bl w:val="nil"/>
            </w:tcBorders>
            <w:shd w:val="clear" w:color="auto" w:fill="auto"/>
            <w:tcMar>
              <w:left w:w="60" w:type="dxa"/>
              <w:right w:w="60" w:type="dxa"/>
            </w:tcMar>
            <w:vAlign w:val="bottom"/>
          </w:tcPr>
          <w:p w14:paraId="0E8D6199"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(1.216)</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60E5F5A9"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(3.614)</w:t>
            </w:r>
          </w:p>
        </w:tc>
      </w:tr>
      <w:tr w:rsidR="00B20C4E" w14:paraId="3443E06C"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48164536" w14:textId="77777777" w:rsidR="00B20C4E" w:rsidRDefault="008E4579">
            <w:pPr>
              <w:pStyle w:val="DMETW26111BIPDESPPORNATUREZA"/>
              <w:keepNext/>
              <w:rPr>
                <w:rFonts w:ascii="Calibri" w:eastAsia="Calibri" w:hAnsi="Calibri" w:cs="Calibri"/>
                <w:color w:val="000000"/>
                <w:sz w:val="18"/>
              </w:rPr>
            </w:pPr>
            <w:proofErr w:type="spellStart"/>
            <w:r>
              <w:rPr>
                <w:rFonts w:ascii="Calibri" w:eastAsia="Calibri" w:hAnsi="Calibri" w:cs="Calibri"/>
                <w:color w:val="000000"/>
                <w:sz w:val="18"/>
              </w:rPr>
              <w:t>Perdas</w:t>
            </w:r>
            <w:proofErr w:type="spellEnd"/>
            <w:r>
              <w:rPr>
                <w:rFonts w:ascii="Calibri" w:eastAsia="Calibri" w:hAnsi="Calibri" w:cs="Calibri"/>
                <w:color w:val="000000"/>
                <w:sz w:val="18"/>
              </w:rPr>
              <w:t xml:space="preserve"> com </w:t>
            </w:r>
            <w:proofErr w:type="spellStart"/>
            <w:r>
              <w:rPr>
                <w:rFonts w:ascii="Calibri" w:eastAsia="Calibri" w:hAnsi="Calibri" w:cs="Calibri"/>
                <w:color w:val="000000"/>
                <w:sz w:val="18"/>
              </w:rPr>
              <w:t>processos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judiciais</w:t>
            </w:r>
            <w:proofErr w:type="spellEnd"/>
          </w:p>
        </w:tc>
        <w:tc>
          <w:tcPr>
            <w:tcW w:w="1335" w:type="dxa"/>
            <w:tcBorders>
              <w:top w:val="nil"/>
              <w:left w:val="nil"/>
              <w:bottom w:val="nil"/>
              <w:right w:val="nil"/>
              <w:tl2br w:val="nil"/>
              <w:tr2bl w:val="nil"/>
            </w:tcBorders>
            <w:shd w:val="clear" w:color="auto" w:fill="auto"/>
            <w:tcMar>
              <w:left w:w="60" w:type="dxa"/>
              <w:right w:w="60" w:type="dxa"/>
            </w:tcMar>
            <w:vAlign w:val="bottom"/>
          </w:tcPr>
          <w:p w14:paraId="1969F9C4"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(4.241)</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119FA32E"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068E43C2"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2B05585E" w14:textId="77777777" w:rsidR="00B20C4E" w:rsidRDefault="008E4579">
            <w:pPr>
              <w:pStyle w:val="DMETW26111BIPDESPPORNATUREZA"/>
              <w:keepNext/>
              <w:rPr>
                <w:rFonts w:ascii="Calibri" w:eastAsia="Calibri" w:hAnsi="Calibri" w:cs="Calibri"/>
                <w:color w:val="000000"/>
                <w:sz w:val="18"/>
              </w:rPr>
            </w:pPr>
            <w:proofErr w:type="spellStart"/>
            <w:r>
              <w:rPr>
                <w:rFonts w:ascii="Calibri" w:eastAsia="Calibri" w:hAnsi="Calibri" w:cs="Calibri"/>
                <w:color w:val="000000"/>
                <w:sz w:val="18"/>
              </w:rPr>
              <w:t>Variação</w:t>
            </w:r>
            <w:proofErr w:type="spellEnd"/>
            <w:r>
              <w:rPr>
                <w:rFonts w:ascii="Calibri" w:eastAsia="Calibri" w:hAnsi="Calibri" w:cs="Calibri"/>
                <w:color w:val="000000"/>
                <w:sz w:val="18"/>
              </w:rPr>
              <w:t xml:space="preserve"> de estoques</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071BCC6B"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07DD62C"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(51.175)</w:t>
            </w:r>
          </w:p>
        </w:tc>
      </w:tr>
      <w:tr w:rsidR="00B20C4E" w14:paraId="3EA7071D"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1ACA20ED" w14:textId="457AE5E7" w:rsidR="00B20C4E" w:rsidRPr="008E3316" w:rsidRDefault="008E4579">
            <w:pPr>
              <w:pStyle w:val="DMETW26111BIPDESPPORNATUREZA"/>
              <w:keepNext/>
              <w:rPr>
                <w:rFonts w:ascii="Calibri" w:eastAsia="Calibri" w:hAnsi="Calibri" w:cs="Calibri"/>
                <w:color w:val="000000"/>
                <w:sz w:val="18"/>
                <w:lang w:val="pt-BR"/>
              </w:rPr>
            </w:pPr>
            <w:r w:rsidRPr="008E3316">
              <w:rPr>
                <w:rFonts w:ascii="Calibri" w:eastAsia="Calibri" w:hAnsi="Calibri" w:cs="Calibri"/>
                <w:color w:val="000000"/>
                <w:sz w:val="18"/>
                <w:lang w:val="pt-BR"/>
              </w:rPr>
              <w:t xml:space="preserve">Cessão de créditos </w:t>
            </w:r>
            <w:r w:rsidR="008E3316" w:rsidRPr="008E3316">
              <w:rPr>
                <w:rFonts w:ascii="Calibri" w:eastAsia="Calibri" w:hAnsi="Calibri" w:cs="Calibri"/>
                <w:color w:val="000000"/>
                <w:sz w:val="18"/>
                <w:lang w:val="pt-BR"/>
              </w:rPr>
              <w:t xml:space="preserve">(iv) </w:t>
            </w:r>
            <w:r w:rsidRPr="008E3316">
              <w:rPr>
                <w:rFonts w:ascii="Calibri" w:eastAsia="Calibri" w:hAnsi="Calibri" w:cs="Calibri"/>
                <w:color w:val="000000"/>
                <w:sz w:val="18"/>
                <w:lang w:val="pt-BR"/>
              </w:rPr>
              <w:t>(nota 15)</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575DE775"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9.511</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488558A8"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34.002</w:t>
            </w:r>
          </w:p>
        </w:tc>
      </w:tr>
      <w:tr w:rsidR="00B20C4E" w14:paraId="03B2A65A"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28C8B476" w14:textId="77777777" w:rsidR="00B20C4E" w:rsidRDefault="008E4579">
            <w:pPr>
              <w:pStyle w:val="DMETW26111BIPDESPPORNATUREZA"/>
              <w:keepNext/>
              <w:rPr>
                <w:rFonts w:ascii="Calibri" w:eastAsia="Calibri" w:hAnsi="Calibri" w:cs="Calibri"/>
                <w:color w:val="000000"/>
                <w:sz w:val="18"/>
              </w:rPr>
            </w:pPr>
            <w:proofErr w:type="spellStart"/>
            <w:r>
              <w:rPr>
                <w:rFonts w:ascii="Calibri" w:eastAsia="Calibri" w:hAnsi="Calibri" w:cs="Calibri"/>
                <w:color w:val="000000"/>
                <w:sz w:val="18"/>
              </w:rPr>
              <w:t>Outras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receitas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despesas</w:t>
            </w:r>
            <w:proofErr w:type="spellEnd"/>
            <w:r>
              <w:rPr>
                <w:rFonts w:ascii="Calibri" w:eastAsia="Calibri" w:hAnsi="Calibri" w:cs="Calibri"/>
                <w:color w:val="000000"/>
                <w:sz w:val="18"/>
              </w:rPr>
              <w:t xml:space="preserve">) </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36BFCCF0"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(586)</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7725E442"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2.803</w:t>
            </w:r>
          </w:p>
        </w:tc>
      </w:tr>
      <w:tr w:rsidR="00B20C4E" w14:paraId="53DB44B5"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77A46D3C" w14:textId="77777777" w:rsidR="00B20C4E" w:rsidRDefault="00B20C4E">
            <w:pPr>
              <w:pStyle w:val="DMETW26111BIPDESPPORNATUREZA"/>
              <w:keepNext/>
              <w:rPr>
                <w:rFonts w:ascii="Calibri" w:eastAsia="Calibri" w:hAnsi="Calibri" w:cs="Calibri"/>
                <w:b/>
                <w:color w:val="000000"/>
                <w:sz w:val="18"/>
              </w:rPr>
            </w:pPr>
          </w:p>
        </w:tc>
        <w:tc>
          <w:tcPr>
            <w:tcW w:w="133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9FF8CE1" w14:textId="77777777" w:rsidR="00B20C4E" w:rsidRDefault="008E4579">
            <w:pPr>
              <w:pStyle w:val="DMETW26111BIPDESPPORNATUREZA"/>
              <w:keepNext/>
              <w:jc w:val="right"/>
              <w:rPr>
                <w:rFonts w:ascii="Calibri" w:eastAsia="Calibri" w:hAnsi="Calibri" w:cs="Calibri"/>
                <w:b/>
                <w:color w:val="000000"/>
                <w:sz w:val="18"/>
              </w:rPr>
            </w:pPr>
            <w:r>
              <w:rPr>
                <w:rFonts w:ascii="Calibri" w:eastAsia="Calibri" w:hAnsi="Calibri" w:cs="Calibri"/>
                <w:b/>
                <w:color w:val="000000"/>
                <w:sz w:val="18"/>
              </w:rPr>
              <w:t>61.951</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5BCC9E21" w14:textId="77777777" w:rsidR="00B20C4E" w:rsidRDefault="008E4579">
            <w:pPr>
              <w:pStyle w:val="DMETW26111BIPDESPPORNATUREZA"/>
              <w:keepNext/>
              <w:jc w:val="right"/>
              <w:rPr>
                <w:rFonts w:ascii="Calibri" w:eastAsia="Calibri" w:hAnsi="Calibri" w:cs="Calibri"/>
                <w:b/>
                <w:color w:val="000000"/>
                <w:sz w:val="18"/>
                <w:lang w:bidi="pt-BR"/>
              </w:rPr>
            </w:pPr>
            <w:r>
              <w:rPr>
                <w:rFonts w:ascii="Calibri" w:eastAsia="Calibri" w:hAnsi="Calibri" w:cs="Calibri"/>
                <w:b/>
                <w:color w:val="000000"/>
                <w:sz w:val="18"/>
              </w:rPr>
              <w:t>(264.482)</w:t>
            </w:r>
          </w:p>
        </w:tc>
      </w:tr>
      <w:tr w:rsidR="00B20C4E" w14:paraId="522849C3"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center"/>
          </w:tcPr>
          <w:p w14:paraId="1DE7C31A" w14:textId="77777777" w:rsidR="00B20C4E" w:rsidRDefault="008E4579">
            <w:pPr>
              <w:pStyle w:val="DMETW26111BIPDESPPORNATUREZA"/>
              <w:keepNext/>
              <w:rPr>
                <w:rFonts w:ascii="Calibri" w:eastAsia="Calibri" w:hAnsi="Calibri" w:cs="Calibri"/>
                <w:b/>
                <w:color w:val="000000"/>
                <w:sz w:val="18"/>
              </w:rPr>
            </w:pPr>
            <w:r>
              <w:rPr>
                <w:rFonts w:ascii="Calibri" w:eastAsia="Calibri" w:hAnsi="Calibri" w:cs="Calibri"/>
                <w:b/>
                <w:color w:val="000000"/>
                <w:sz w:val="18"/>
              </w:rPr>
              <w:t xml:space="preserve">Na </w:t>
            </w:r>
            <w:proofErr w:type="spellStart"/>
            <w:r>
              <w:rPr>
                <w:rFonts w:ascii="Calibri" w:eastAsia="Calibri" w:hAnsi="Calibri" w:cs="Calibri"/>
                <w:b/>
                <w:color w:val="000000"/>
                <w:sz w:val="18"/>
              </w:rPr>
              <w:t>Demonstração</w:t>
            </w:r>
            <w:proofErr w:type="spellEnd"/>
            <w:r>
              <w:rPr>
                <w:rFonts w:ascii="Calibri" w:eastAsia="Calibri" w:hAnsi="Calibri" w:cs="Calibri"/>
                <w:b/>
                <w:color w:val="000000"/>
                <w:sz w:val="18"/>
              </w:rPr>
              <w:t xml:space="preserve"> do </w:t>
            </w:r>
            <w:proofErr w:type="spellStart"/>
            <w:r>
              <w:rPr>
                <w:rFonts w:ascii="Calibri" w:eastAsia="Calibri" w:hAnsi="Calibri" w:cs="Calibri"/>
                <w:b/>
                <w:color w:val="000000"/>
                <w:sz w:val="18"/>
              </w:rPr>
              <w:t>Resultado</w:t>
            </w:r>
            <w:proofErr w:type="spellEnd"/>
          </w:p>
        </w:tc>
        <w:tc>
          <w:tcPr>
            <w:tcW w:w="1335" w:type="dxa"/>
            <w:tcBorders>
              <w:top w:val="nil"/>
              <w:left w:val="nil"/>
              <w:bottom w:val="nil"/>
              <w:right w:val="nil"/>
              <w:tl2br w:val="nil"/>
              <w:tr2bl w:val="nil"/>
            </w:tcBorders>
            <w:shd w:val="clear" w:color="auto" w:fill="auto"/>
            <w:tcMar>
              <w:left w:w="60" w:type="dxa"/>
              <w:right w:w="60" w:type="dxa"/>
            </w:tcMar>
            <w:vAlign w:val="bottom"/>
          </w:tcPr>
          <w:p w14:paraId="5F346CC6" w14:textId="77777777" w:rsidR="00B20C4E" w:rsidRDefault="00B20C4E">
            <w:pPr>
              <w:pStyle w:val="DMETW26111BIPDESPPORNATUREZA"/>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793DC7D6" w14:textId="77777777" w:rsidR="00B20C4E" w:rsidRDefault="00B20C4E">
            <w:pPr>
              <w:pStyle w:val="DMETW26111BIPDESPPORNATUREZA"/>
              <w:keepNext/>
              <w:jc w:val="right"/>
              <w:rPr>
                <w:rFonts w:ascii="Calibri" w:eastAsia="Calibri" w:hAnsi="Calibri" w:cs="Calibri"/>
                <w:color w:val="000000"/>
                <w:sz w:val="18"/>
                <w:lang w:bidi="pt-BR"/>
              </w:rPr>
            </w:pPr>
          </w:p>
        </w:tc>
      </w:tr>
      <w:tr w:rsidR="00B20C4E" w14:paraId="1A683FD4"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6EA2A2C4" w14:textId="77777777" w:rsidR="00B20C4E" w:rsidRDefault="008E4579">
            <w:pPr>
              <w:pStyle w:val="DMETW26111BIPDESPPORNATUREZA"/>
              <w:keepNext/>
              <w:rPr>
                <w:rFonts w:ascii="Calibri" w:eastAsia="Calibri" w:hAnsi="Calibri" w:cs="Calibri"/>
                <w:color w:val="000000"/>
                <w:sz w:val="18"/>
              </w:rPr>
            </w:pPr>
            <w:proofErr w:type="spellStart"/>
            <w:r>
              <w:rPr>
                <w:rFonts w:ascii="Calibri" w:eastAsia="Calibri" w:hAnsi="Calibri" w:cs="Calibri"/>
                <w:color w:val="000000"/>
                <w:sz w:val="18"/>
              </w:rPr>
              <w:t>Custo</w:t>
            </w:r>
            <w:proofErr w:type="spellEnd"/>
            <w:r>
              <w:rPr>
                <w:rFonts w:ascii="Calibri" w:eastAsia="Calibri" w:hAnsi="Calibri" w:cs="Calibri"/>
                <w:color w:val="000000"/>
                <w:sz w:val="18"/>
              </w:rPr>
              <w:t xml:space="preserve"> dos </w:t>
            </w:r>
            <w:proofErr w:type="spellStart"/>
            <w:r>
              <w:rPr>
                <w:rFonts w:ascii="Calibri" w:eastAsia="Calibri" w:hAnsi="Calibri" w:cs="Calibri"/>
                <w:color w:val="000000"/>
                <w:sz w:val="18"/>
              </w:rPr>
              <w:t>produtos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vendidos</w:t>
            </w:r>
            <w:proofErr w:type="spellEnd"/>
          </w:p>
        </w:tc>
        <w:tc>
          <w:tcPr>
            <w:tcW w:w="1335" w:type="dxa"/>
            <w:tcBorders>
              <w:top w:val="nil"/>
              <w:left w:val="nil"/>
              <w:bottom w:val="nil"/>
              <w:right w:val="nil"/>
              <w:tl2br w:val="nil"/>
              <w:tr2bl w:val="nil"/>
            </w:tcBorders>
            <w:shd w:val="clear" w:color="auto" w:fill="auto"/>
            <w:tcMar>
              <w:left w:w="60" w:type="dxa"/>
              <w:right w:w="60" w:type="dxa"/>
            </w:tcMar>
            <w:vAlign w:val="bottom"/>
          </w:tcPr>
          <w:p w14:paraId="704B2CBD"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0F005276"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(73.926)</w:t>
            </w:r>
          </w:p>
        </w:tc>
      </w:tr>
      <w:tr w:rsidR="00B20C4E" w14:paraId="4B92A67B"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2C655C04" w14:textId="77777777" w:rsidR="00B20C4E" w:rsidRDefault="008E4579">
            <w:pPr>
              <w:pStyle w:val="DMETW26111BIPDESPPORNATUREZA"/>
              <w:keepNext/>
              <w:rPr>
                <w:rFonts w:ascii="Calibri" w:eastAsia="Calibri" w:hAnsi="Calibri" w:cs="Calibri"/>
                <w:color w:val="000000"/>
                <w:sz w:val="18"/>
              </w:rPr>
            </w:pPr>
            <w:r>
              <w:rPr>
                <w:rFonts w:ascii="Calibri" w:eastAsia="Calibri" w:hAnsi="Calibri" w:cs="Calibri"/>
                <w:color w:val="000000"/>
                <w:sz w:val="18"/>
              </w:rPr>
              <w:t xml:space="preserve">Despesas com </w:t>
            </w:r>
            <w:proofErr w:type="spellStart"/>
            <w:r>
              <w:rPr>
                <w:rFonts w:ascii="Calibri" w:eastAsia="Calibri" w:hAnsi="Calibri" w:cs="Calibri"/>
                <w:color w:val="000000"/>
                <w:sz w:val="18"/>
              </w:rPr>
              <w:t>vendas</w:t>
            </w:r>
            <w:proofErr w:type="spellEnd"/>
          </w:p>
        </w:tc>
        <w:tc>
          <w:tcPr>
            <w:tcW w:w="1335" w:type="dxa"/>
            <w:tcBorders>
              <w:top w:val="nil"/>
              <w:left w:val="nil"/>
              <w:bottom w:val="nil"/>
              <w:right w:val="nil"/>
              <w:tl2br w:val="nil"/>
              <w:tr2bl w:val="nil"/>
            </w:tcBorders>
            <w:shd w:val="clear" w:color="auto" w:fill="auto"/>
            <w:tcMar>
              <w:left w:w="60" w:type="dxa"/>
              <w:right w:w="60" w:type="dxa"/>
            </w:tcMar>
            <w:vAlign w:val="bottom"/>
          </w:tcPr>
          <w:p w14:paraId="4787E18A"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364</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42E44E0A"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(3.491)</w:t>
            </w:r>
          </w:p>
        </w:tc>
      </w:tr>
      <w:tr w:rsidR="00B20C4E" w14:paraId="3FEA4B34"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54099626" w14:textId="77777777" w:rsidR="00B20C4E" w:rsidRDefault="008E4579">
            <w:pPr>
              <w:pStyle w:val="DMETW26111BIPDESPPORNATUREZA"/>
              <w:keepNext/>
              <w:rPr>
                <w:rFonts w:ascii="Calibri" w:eastAsia="Calibri" w:hAnsi="Calibri" w:cs="Calibri"/>
                <w:color w:val="000000"/>
                <w:sz w:val="18"/>
              </w:rPr>
            </w:pPr>
            <w:r>
              <w:rPr>
                <w:rFonts w:ascii="Calibri" w:eastAsia="Calibri" w:hAnsi="Calibri" w:cs="Calibri"/>
                <w:color w:val="000000"/>
                <w:sz w:val="18"/>
              </w:rPr>
              <w:t xml:space="preserve">Despesas </w:t>
            </w:r>
            <w:proofErr w:type="spellStart"/>
            <w:r>
              <w:rPr>
                <w:rFonts w:ascii="Calibri" w:eastAsia="Calibri" w:hAnsi="Calibri" w:cs="Calibri"/>
                <w:color w:val="000000"/>
                <w:sz w:val="18"/>
              </w:rPr>
              <w:t>gerais</w:t>
            </w:r>
            <w:proofErr w:type="spellEnd"/>
            <w:r>
              <w:rPr>
                <w:rFonts w:ascii="Calibri" w:eastAsia="Calibri" w:hAnsi="Calibri" w:cs="Calibri"/>
                <w:color w:val="000000"/>
                <w:sz w:val="18"/>
              </w:rPr>
              <w:t xml:space="preserve"> e </w:t>
            </w:r>
            <w:proofErr w:type="spellStart"/>
            <w:r>
              <w:rPr>
                <w:rFonts w:ascii="Calibri" w:eastAsia="Calibri" w:hAnsi="Calibri" w:cs="Calibri"/>
                <w:color w:val="000000"/>
                <w:sz w:val="18"/>
              </w:rPr>
              <w:t>administrativas</w:t>
            </w:r>
            <w:proofErr w:type="spellEnd"/>
            <w:r>
              <w:rPr>
                <w:rFonts w:ascii="Calibri" w:eastAsia="Calibri" w:hAnsi="Calibri" w:cs="Calibri"/>
                <w:color w:val="000000"/>
                <w:sz w:val="18"/>
              </w:rPr>
              <w:t xml:space="preserve"> </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0ED20500"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(1.995)</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A1698A2"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(3.996)</w:t>
            </w:r>
          </w:p>
        </w:tc>
      </w:tr>
      <w:tr w:rsidR="00B20C4E" w14:paraId="75DE7FC8"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1A53E741" w14:textId="77777777" w:rsidR="00B20C4E" w:rsidRDefault="008E4579">
            <w:pPr>
              <w:pStyle w:val="DMETW26111BIPDESPPORNATUREZA"/>
              <w:keepNext/>
              <w:rPr>
                <w:rFonts w:ascii="Calibri" w:eastAsia="Calibri" w:hAnsi="Calibri" w:cs="Calibri"/>
                <w:color w:val="000000"/>
                <w:sz w:val="18"/>
              </w:rPr>
            </w:pPr>
            <w:proofErr w:type="spellStart"/>
            <w:r>
              <w:rPr>
                <w:rFonts w:ascii="Calibri" w:eastAsia="Calibri" w:hAnsi="Calibri" w:cs="Calibri"/>
                <w:color w:val="000000"/>
                <w:sz w:val="18"/>
              </w:rPr>
              <w:t>Tributárias</w:t>
            </w:r>
            <w:proofErr w:type="spellEnd"/>
          </w:p>
        </w:tc>
        <w:tc>
          <w:tcPr>
            <w:tcW w:w="1335" w:type="dxa"/>
            <w:tcBorders>
              <w:top w:val="nil"/>
              <w:left w:val="nil"/>
              <w:bottom w:val="nil"/>
              <w:right w:val="nil"/>
              <w:tl2br w:val="nil"/>
              <w:tr2bl w:val="nil"/>
            </w:tcBorders>
            <w:shd w:val="clear" w:color="auto" w:fill="auto"/>
            <w:tcMar>
              <w:left w:w="60" w:type="dxa"/>
              <w:right w:w="60" w:type="dxa"/>
            </w:tcMar>
            <w:vAlign w:val="bottom"/>
          </w:tcPr>
          <w:p w14:paraId="1FDB6888"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(1.216)</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F45DA8F"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(3.614)</w:t>
            </w:r>
          </w:p>
        </w:tc>
      </w:tr>
      <w:tr w:rsidR="00B20C4E" w14:paraId="5B0903C8" w14:textId="77777777">
        <w:trPr>
          <w:trHeight w:hRule="exact" w:val="240"/>
        </w:trPr>
        <w:tc>
          <w:tcPr>
            <w:tcW w:w="7500" w:type="dxa"/>
            <w:tcBorders>
              <w:top w:val="nil"/>
              <w:left w:val="nil"/>
              <w:bottom w:val="nil"/>
              <w:right w:val="nil"/>
              <w:tl2br w:val="nil"/>
              <w:tr2bl w:val="nil"/>
            </w:tcBorders>
            <w:shd w:val="solid" w:color="FFFFFF" w:fill="FFFFFF"/>
            <w:tcMar>
              <w:left w:w="60" w:type="dxa"/>
              <w:right w:w="60" w:type="dxa"/>
            </w:tcMar>
          </w:tcPr>
          <w:p w14:paraId="73D901B5" w14:textId="77777777" w:rsidR="00B20C4E" w:rsidRPr="008E4579" w:rsidRDefault="008E4579">
            <w:pPr>
              <w:pStyle w:val="DMETW26111BIPDESPPORNATUREZA"/>
              <w:keepNext/>
              <w:rPr>
                <w:rFonts w:ascii="Calibri" w:eastAsia="Calibri" w:hAnsi="Calibri" w:cs="Calibri"/>
                <w:color w:val="000000"/>
                <w:sz w:val="18"/>
                <w:lang w:val="pt-BR"/>
              </w:rPr>
            </w:pPr>
            <w:r w:rsidRPr="008E4579">
              <w:rPr>
                <w:rFonts w:ascii="Calibri" w:eastAsia="Calibri" w:hAnsi="Calibri" w:cs="Calibri"/>
                <w:color w:val="000000"/>
                <w:sz w:val="18"/>
                <w:lang w:val="pt-BR"/>
              </w:rPr>
              <w:t>Provisão para perda com impostos</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672365E0" w14:textId="7777777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1.225</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4083C95"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(12.373)</w:t>
            </w:r>
          </w:p>
        </w:tc>
      </w:tr>
      <w:tr w:rsidR="00B20C4E" w14:paraId="6E895F81" w14:textId="77777777">
        <w:trPr>
          <w:trHeight w:hRule="exact" w:val="240"/>
        </w:trPr>
        <w:tc>
          <w:tcPr>
            <w:tcW w:w="7500" w:type="dxa"/>
            <w:tcBorders>
              <w:top w:val="nil"/>
              <w:left w:val="nil"/>
              <w:bottom w:val="nil"/>
              <w:right w:val="nil"/>
              <w:tl2br w:val="nil"/>
              <w:tr2bl w:val="nil"/>
            </w:tcBorders>
            <w:shd w:val="solid" w:color="FFFFFF" w:fill="FFFFFF"/>
            <w:tcMar>
              <w:left w:w="60" w:type="dxa"/>
              <w:right w:w="60" w:type="dxa"/>
            </w:tcMar>
          </w:tcPr>
          <w:p w14:paraId="03E2FFD4" w14:textId="77777777" w:rsidR="00B20C4E" w:rsidRPr="008E4579" w:rsidRDefault="008E4579">
            <w:pPr>
              <w:pStyle w:val="DMETW26111BIPDESPPORNATUREZA"/>
              <w:keepNext/>
              <w:rPr>
                <w:rFonts w:ascii="Calibri" w:eastAsia="Calibri" w:hAnsi="Calibri" w:cs="Calibri"/>
                <w:color w:val="000000"/>
                <w:sz w:val="18"/>
                <w:lang w:val="pt-BR"/>
              </w:rPr>
            </w:pPr>
            <w:r w:rsidRPr="008E4579">
              <w:rPr>
                <w:rFonts w:ascii="Calibri" w:eastAsia="Calibri" w:hAnsi="Calibri" w:cs="Calibri"/>
                <w:color w:val="000000"/>
                <w:sz w:val="18"/>
                <w:lang w:val="pt-BR"/>
              </w:rPr>
              <w:t>Efeito líquido de liquidação de planos de pensão e saúde</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367D1845" w14:textId="4E2BCAC9"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92.9</w:t>
            </w:r>
            <w:r w:rsidR="007621EC">
              <w:rPr>
                <w:rFonts w:ascii="Calibri" w:eastAsia="Calibri" w:hAnsi="Calibri" w:cs="Calibri"/>
                <w:color w:val="000000"/>
                <w:sz w:val="18"/>
              </w:rPr>
              <w:t>4</w:t>
            </w:r>
            <w:r>
              <w:rPr>
                <w:rFonts w:ascii="Calibri" w:eastAsia="Calibri" w:hAnsi="Calibri" w:cs="Calibri"/>
                <w:color w:val="000000"/>
                <w:sz w:val="18"/>
              </w:rPr>
              <w:t>2</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7818E801"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21.772</w:t>
            </w:r>
          </w:p>
        </w:tc>
      </w:tr>
      <w:tr w:rsidR="00B20C4E" w14:paraId="1D39DB35" w14:textId="77777777">
        <w:trPr>
          <w:trHeight w:hRule="exact" w:val="240"/>
        </w:trPr>
        <w:tc>
          <w:tcPr>
            <w:tcW w:w="7500" w:type="dxa"/>
            <w:tcBorders>
              <w:top w:val="nil"/>
              <w:left w:val="nil"/>
              <w:bottom w:val="nil"/>
              <w:right w:val="nil"/>
              <w:tl2br w:val="nil"/>
              <w:tr2bl w:val="nil"/>
            </w:tcBorders>
            <w:shd w:val="clear" w:color="auto" w:fill="auto"/>
            <w:tcMar>
              <w:left w:w="60" w:type="dxa"/>
              <w:right w:w="60" w:type="dxa"/>
            </w:tcMar>
            <w:vAlign w:val="bottom"/>
          </w:tcPr>
          <w:p w14:paraId="2721BC7E" w14:textId="77777777" w:rsidR="00B20C4E" w:rsidRDefault="008E4579">
            <w:pPr>
              <w:pStyle w:val="DMETW26111BIPDESPPORNATUREZA"/>
              <w:keepNext/>
              <w:rPr>
                <w:rFonts w:ascii="Calibri" w:eastAsia="Calibri" w:hAnsi="Calibri" w:cs="Calibri"/>
                <w:color w:val="000000"/>
                <w:sz w:val="18"/>
              </w:rPr>
            </w:pPr>
            <w:proofErr w:type="spellStart"/>
            <w:r>
              <w:rPr>
                <w:rFonts w:ascii="Calibri" w:eastAsia="Calibri" w:hAnsi="Calibri" w:cs="Calibri"/>
                <w:color w:val="000000"/>
                <w:sz w:val="18"/>
              </w:rPr>
              <w:t>Outras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receitas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despesas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líquidas</w:t>
            </w:r>
            <w:proofErr w:type="spellEnd"/>
          </w:p>
        </w:tc>
        <w:tc>
          <w:tcPr>
            <w:tcW w:w="1335" w:type="dxa"/>
            <w:tcBorders>
              <w:top w:val="nil"/>
              <w:left w:val="nil"/>
              <w:bottom w:val="nil"/>
              <w:right w:val="nil"/>
              <w:tl2br w:val="nil"/>
              <w:tr2bl w:val="nil"/>
            </w:tcBorders>
            <w:shd w:val="clear" w:color="auto" w:fill="auto"/>
            <w:tcMar>
              <w:left w:w="60" w:type="dxa"/>
              <w:right w:w="60" w:type="dxa"/>
            </w:tcMar>
            <w:vAlign w:val="bottom"/>
          </w:tcPr>
          <w:p w14:paraId="54490583" w14:textId="03100457" w:rsidR="00B20C4E" w:rsidRDefault="008E4579">
            <w:pPr>
              <w:pStyle w:val="DMETW26111BIPDESPPORNATUREZA"/>
              <w:keepNext/>
              <w:jc w:val="right"/>
              <w:rPr>
                <w:rFonts w:ascii="Calibri" w:eastAsia="Calibri" w:hAnsi="Calibri" w:cs="Calibri"/>
                <w:color w:val="000000"/>
                <w:sz w:val="18"/>
              </w:rPr>
            </w:pPr>
            <w:r>
              <w:rPr>
                <w:rFonts w:ascii="Calibri" w:eastAsia="Calibri" w:hAnsi="Calibri" w:cs="Calibri"/>
                <w:color w:val="000000"/>
                <w:sz w:val="18"/>
              </w:rPr>
              <w:t>(29.3</w:t>
            </w:r>
            <w:r w:rsidR="00F21952">
              <w:rPr>
                <w:rFonts w:ascii="Calibri" w:eastAsia="Calibri" w:hAnsi="Calibri" w:cs="Calibri"/>
                <w:color w:val="000000"/>
                <w:sz w:val="18"/>
              </w:rPr>
              <w:t>6</w:t>
            </w:r>
            <w:r>
              <w:rPr>
                <w:rFonts w:ascii="Calibri" w:eastAsia="Calibri" w:hAnsi="Calibri" w:cs="Calibri"/>
                <w:color w:val="000000"/>
                <w:sz w:val="18"/>
              </w:rPr>
              <w:t>9)</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10656755" w14:textId="77777777" w:rsidR="00B20C4E" w:rsidRDefault="008E4579">
            <w:pPr>
              <w:pStyle w:val="DMETW26111BIPDESPPORNATUREZA"/>
              <w:keepNext/>
              <w:jc w:val="right"/>
              <w:rPr>
                <w:rFonts w:ascii="Calibri" w:eastAsia="Calibri" w:hAnsi="Calibri" w:cs="Calibri"/>
                <w:color w:val="000000"/>
                <w:sz w:val="18"/>
                <w:lang w:bidi="pt-BR"/>
              </w:rPr>
            </w:pPr>
            <w:r>
              <w:rPr>
                <w:rFonts w:ascii="Calibri" w:eastAsia="Calibri" w:hAnsi="Calibri" w:cs="Calibri"/>
                <w:color w:val="000000"/>
                <w:sz w:val="18"/>
              </w:rPr>
              <w:t>(188.854)</w:t>
            </w:r>
          </w:p>
        </w:tc>
      </w:tr>
      <w:tr w:rsidR="00B20C4E" w14:paraId="57705240"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4F9B43FD" w14:textId="77777777" w:rsidR="00B20C4E" w:rsidRDefault="00B20C4E">
            <w:pPr>
              <w:pStyle w:val="DMETW26111BIPDESPPORNATUREZA"/>
              <w:keepNext/>
              <w:rPr>
                <w:rFonts w:ascii="Calibri" w:eastAsia="Calibri" w:hAnsi="Calibri" w:cs="Calibri"/>
                <w:color w:val="000000"/>
                <w:sz w:val="18"/>
              </w:rPr>
            </w:pPr>
          </w:p>
        </w:tc>
        <w:tc>
          <w:tcPr>
            <w:tcW w:w="133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128C228B" w14:textId="77777777" w:rsidR="00B20C4E" w:rsidRDefault="008E4579">
            <w:pPr>
              <w:pStyle w:val="DMETW26111BIPDESPPORNATUREZA"/>
              <w:keepNext/>
              <w:jc w:val="right"/>
              <w:rPr>
                <w:rFonts w:ascii="Calibri" w:eastAsia="Calibri" w:hAnsi="Calibri" w:cs="Calibri"/>
                <w:b/>
                <w:color w:val="000000"/>
                <w:sz w:val="18"/>
              </w:rPr>
            </w:pPr>
            <w:r>
              <w:rPr>
                <w:rFonts w:ascii="Calibri" w:eastAsia="Calibri" w:hAnsi="Calibri" w:cs="Calibri"/>
                <w:b/>
                <w:color w:val="000000"/>
                <w:sz w:val="18"/>
              </w:rPr>
              <w:t>61.951</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515FBF9" w14:textId="77777777" w:rsidR="00B20C4E" w:rsidRDefault="008E4579">
            <w:pPr>
              <w:pStyle w:val="DMETW26111BIPDESPPORNATUREZA"/>
              <w:keepNext/>
              <w:jc w:val="right"/>
              <w:rPr>
                <w:rFonts w:ascii="Calibri" w:eastAsia="Calibri" w:hAnsi="Calibri" w:cs="Calibri"/>
                <w:b/>
                <w:color w:val="000000"/>
                <w:sz w:val="18"/>
              </w:rPr>
            </w:pPr>
            <w:r>
              <w:rPr>
                <w:rFonts w:ascii="Calibri" w:eastAsia="Calibri" w:hAnsi="Calibri" w:cs="Calibri"/>
                <w:b/>
                <w:color w:val="000000"/>
                <w:sz w:val="18"/>
              </w:rPr>
              <w:t>(264.482)</w:t>
            </w:r>
          </w:p>
        </w:tc>
      </w:tr>
    </w:tbl>
    <w:p w14:paraId="0B105671" w14:textId="77777777" w:rsidR="00D46EA0" w:rsidRDefault="00D46EA0" w:rsidP="00D46EA0">
      <w:pPr>
        <w:pStyle w:val="DMDFP-Pargrafodefimdetabela"/>
      </w:pPr>
    </w:p>
    <w:p w14:paraId="0CD0E3D4" w14:textId="77777777" w:rsidR="00D46EA0" w:rsidRDefault="00D46EA0" w:rsidP="00D46EA0">
      <w:pPr>
        <w:pStyle w:val="DMDFP-Pargrafodecontinuaodorelatrio"/>
      </w:pPr>
    </w:p>
    <w:p w14:paraId="44C0E706" w14:textId="77777777" w:rsidR="0051661C" w:rsidRPr="0051661C" w:rsidRDefault="008E4579" w:rsidP="00296DFB">
      <w:pPr>
        <w:pStyle w:val="DMDFP-CorpodeTexto"/>
        <w:numPr>
          <w:ilvl w:val="0"/>
          <w:numId w:val="10"/>
        </w:numPr>
        <w:rPr>
          <w:sz w:val="20"/>
        </w:rPr>
      </w:pPr>
      <w:r w:rsidRPr="00603202">
        <w:rPr>
          <w:rFonts w:eastAsia="Times New Roman" w:cs="Times New Roman"/>
          <w:sz w:val="20"/>
          <w:szCs w:val="20"/>
        </w:rPr>
        <w:t>A</w:t>
      </w:r>
      <w:r>
        <w:rPr>
          <w:rFonts w:eastAsia="Times New Roman" w:cs="Times New Roman"/>
          <w:sz w:val="20"/>
          <w:szCs w:val="20"/>
        </w:rPr>
        <w:t xml:space="preserve"> redução deve-se à hibernação da planta industrial</w:t>
      </w:r>
      <w:r w:rsidRPr="00603202">
        <w:rPr>
          <w:rFonts w:eastAsia="Times New Roman" w:cs="Times New Roman"/>
          <w:sz w:val="20"/>
          <w:szCs w:val="20"/>
        </w:rPr>
        <w:t>.</w:t>
      </w:r>
      <w:r>
        <w:rPr>
          <w:rFonts w:eastAsia="Times New Roman" w:cs="Times New Roman"/>
          <w:sz w:val="20"/>
          <w:szCs w:val="20"/>
        </w:rPr>
        <w:t xml:space="preserve"> Os valores de 2021, referem-se a reversão de gastos com planos de pensão, em virtude da retirada de patrocínio e liquidação do passivo atuarial.</w:t>
      </w:r>
    </w:p>
    <w:p w14:paraId="376BB50F" w14:textId="77777777" w:rsidR="001F2D4A" w:rsidRPr="001F2D4A" w:rsidRDefault="008E4579" w:rsidP="00296DFB">
      <w:pPr>
        <w:pStyle w:val="DMDFP-CorpodeTexto"/>
        <w:numPr>
          <w:ilvl w:val="0"/>
          <w:numId w:val="10"/>
        </w:numPr>
        <w:rPr>
          <w:sz w:val="20"/>
        </w:rPr>
      </w:pPr>
      <w:r w:rsidRPr="001F2D4A">
        <w:rPr>
          <w:rFonts w:eastAsia="Times New Roman" w:cs="Times New Roman"/>
          <w:sz w:val="20"/>
        </w:rPr>
        <w:t>Redução de gastos em função da hibernação da planta industrial.</w:t>
      </w:r>
      <w:r w:rsidRPr="001F2D4A">
        <w:rPr>
          <w:rFonts w:eastAsia="Times New Roman" w:cs="Times New Roman"/>
          <w:sz w:val="18"/>
          <w:szCs w:val="20"/>
        </w:rPr>
        <w:t xml:space="preserve"> </w:t>
      </w:r>
    </w:p>
    <w:p w14:paraId="3A0DDF29" w14:textId="77777777" w:rsidR="00296DFB" w:rsidRPr="00610DAE" w:rsidRDefault="008E4579" w:rsidP="00296DFB">
      <w:pPr>
        <w:pStyle w:val="DMDFP-CorpodeTexto"/>
        <w:numPr>
          <w:ilvl w:val="0"/>
          <w:numId w:val="10"/>
        </w:numPr>
      </w:pPr>
      <w:r>
        <w:rPr>
          <w:rFonts w:eastAsia="Times New Roman" w:cs="Times New Roman"/>
          <w:sz w:val="20"/>
          <w:szCs w:val="20"/>
        </w:rPr>
        <w:t>Redução</w:t>
      </w:r>
      <w:r w:rsidRPr="00603202">
        <w:rPr>
          <w:rFonts w:eastAsia="Times New Roman" w:cs="Times New Roman"/>
          <w:sz w:val="20"/>
          <w:szCs w:val="20"/>
        </w:rPr>
        <w:t xml:space="preserve"> devido aos </w:t>
      </w:r>
      <w:r>
        <w:rPr>
          <w:rFonts w:eastAsia="Times New Roman" w:cs="Times New Roman"/>
          <w:sz w:val="20"/>
          <w:szCs w:val="20"/>
        </w:rPr>
        <w:t>menores</w:t>
      </w:r>
      <w:r w:rsidRPr="00603202">
        <w:rPr>
          <w:rFonts w:eastAsia="Times New Roman" w:cs="Times New Roman"/>
          <w:sz w:val="20"/>
          <w:szCs w:val="20"/>
        </w:rPr>
        <w:t xml:space="preserve"> gastos com conservação e manutenção da planta industrial</w:t>
      </w:r>
      <w:r>
        <w:rPr>
          <w:rFonts w:eastAsia="Times New Roman" w:cs="Times New Roman"/>
          <w:sz w:val="20"/>
          <w:szCs w:val="20"/>
        </w:rPr>
        <w:t>, em função da hibernação</w:t>
      </w:r>
      <w:r w:rsidRPr="00603202">
        <w:rPr>
          <w:rFonts w:eastAsia="Times New Roman" w:cs="Times New Roman"/>
          <w:sz w:val="20"/>
          <w:szCs w:val="20"/>
        </w:rPr>
        <w:t>.</w:t>
      </w:r>
    </w:p>
    <w:p w14:paraId="4136F226" w14:textId="77777777" w:rsidR="00610DAE" w:rsidRPr="00AA5D71" w:rsidRDefault="008E4579" w:rsidP="00610DAE">
      <w:pPr>
        <w:pStyle w:val="DMDFP-CorpodeTexto"/>
        <w:numPr>
          <w:ilvl w:val="0"/>
          <w:numId w:val="10"/>
        </w:numPr>
        <w:rPr>
          <w:rFonts w:eastAsia="Times New Roman" w:cs="Times New Roman"/>
          <w:sz w:val="16"/>
          <w:szCs w:val="20"/>
        </w:rPr>
      </w:pPr>
      <w:r w:rsidRPr="00610DAE">
        <w:rPr>
          <w:rFonts w:eastAsia="Times New Roman"/>
          <w:sz w:val="20"/>
          <w:szCs w:val="20"/>
        </w:rPr>
        <w:t xml:space="preserve">Refere-se cessão à Petrobras, no primeiro trimestre de 2021, de créditos junto à Câmara Comercializadora de Energia Elétrica - CCEE, em função de diferença valorada ao Preço de Liquidação das Diferenças – PLD. </w:t>
      </w:r>
      <w:r>
        <w:rPr>
          <w:rFonts w:eastAsia="Times New Roman"/>
          <w:sz w:val="20"/>
          <w:szCs w:val="20"/>
        </w:rPr>
        <w:t>Em 2020, refere-se</w:t>
      </w:r>
      <w:r w:rsidRPr="004E15BE">
        <w:rPr>
          <w:sz w:val="18"/>
        </w:rPr>
        <w:t xml:space="preserve"> à cessão para a Petrobras de direito de créditos, referente à Quantidade Paga e Não Retirada de Gás Natural – QPNR, que a Companhia detinha junto à Compagás</w:t>
      </w:r>
      <w:r>
        <w:rPr>
          <w:sz w:val="18"/>
        </w:rPr>
        <w:t>.-</w:t>
      </w:r>
    </w:p>
    <w:p w14:paraId="73F475DE" w14:textId="77777777" w:rsidR="00610DAE" w:rsidRPr="0051661C" w:rsidRDefault="00610DAE" w:rsidP="00610DAE">
      <w:pPr>
        <w:pStyle w:val="DMDFP-CorpodeTexto"/>
        <w:ind w:left="1080"/>
      </w:pPr>
    </w:p>
    <w:bookmarkEnd w:id="96"/>
    <w:p w14:paraId="2786AD68" w14:textId="77777777" w:rsidR="00296DFB" w:rsidRPr="00E358B8" w:rsidRDefault="00296DFB" w:rsidP="00296DFB">
      <w:pPr>
        <w:pStyle w:val="DMDFP-CorpodeTexto"/>
        <w:ind w:left="1080"/>
        <w:sectPr w:rsidR="00296DFB" w:rsidRPr="00E358B8" w:rsidSect="001B3646">
          <w:headerReference w:type="even" r:id="rId105"/>
          <w:headerReference w:type="default" r:id="rId106"/>
          <w:footerReference w:type="default" r:id="rId107"/>
          <w:headerReference w:type="first" r:id="rId108"/>
          <w:type w:val="continuous"/>
          <w:pgSz w:w="11906" w:h="16838" w:code="9"/>
          <w:pgMar w:top="1871" w:right="851" w:bottom="1134" w:left="851" w:header="567" w:footer="454" w:gutter="0"/>
          <w:cols w:space="708"/>
          <w:docGrid w:linePitch="360"/>
        </w:sectPr>
      </w:pPr>
    </w:p>
    <w:p w14:paraId="74B723AE" w14:textId="77777777" w:rsidR="00AF2A5D" w:rsidRDefault="008E4579" w:rsidP="00826579">
      <w:pPr>
        <w:pStyle w:val="DMDFP-Ttulodenotanvel1"/>
      </w:pPr>
      <w:bookmarkStart w:id="98" w:name="_Toc256000043"/>
      <w:bookmarkStart w:id="99" w:name="_Toc256000024"/>
      <w:bookmarkStart w:id="100" w:name="_DMBM_26109"/>
      <w:r w:rsidRPr="00826579">
        <w:t>Outras despesas líquidas</w:t>
      </w:r>
      <w:bookmarkEnd w:id="98"/>
      <w:bookmarkEnd w:id="99"/>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50"/>
        <w:gridCol w:w="1335"/>
      </w:tblGrid>
      <w:tr w:rsidR="00B20C4E" w14:paraId="1E163A7C"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30E0AD31" w14:textId="77777777" w:rsidR="00B20C4E" w:rsidRDefault="00B20C4E">
            <w:pPr>
              <w:pStyle w:val="DMETW26111BIPODO"/>
              <w:keepNext/>
              <w:rPr>
                <w:rFonts w:ascii="Calibri" w:eastAsia="Calibri" w:hAnsi="Calibri" w:cs="Calibri"/>
                <w:color w:val="000000"/>
                <w:sz w:val="18"/>
                <w:lang w:bidi="pt-BR"/>
              </w:rPr>
            </w:pPr>
            <w:bookmarkStart w:id="101" w:name="DOC_TBL00023_1_1"/>
            <w:bookmarkEnd w:id="101"/>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366108B1" w14:textId="77777777" w:rsidR="00B20C4E" w:rsidRDefault="008E4579">
            <w:pPr>
              <w:pStyle w:val="DMETW26111BIPODO"/>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3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43974A9D" w14:textId="77777777" w:rsidR="00B20C4E" w:rsidRDefault="008E4579">
            <w:pPr>
              <w:pStyle w:val="DMETW26111BIPODO"/>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0B0ACE40"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55CE6B88" w14:textId="77777777" w:rsidR="00B20C4E" w:rsidRDefault="008E4579">
            <w:pPr>
              <w:pStyle w:val="DMETW26111BIPODO"/>
              <w:keepNext/>
              <w:rPr>
                <w:rFonts w:ascii="Calibri" w:eastAsia="Calibri" w:hAnsi="Calibri" w:cs="Calibri"/>
                <w:color w:val="000000"/>
                <w:sz w:val="18"/>
              </w:rPr>
            </w:pPr>
            <w:proofErr w:type="spellStart"/>
            <w:r>
              <w:rPr>
                <w:rFonts w:ascii="Calibri" w:eastAsia="Calibri" w:hAnsi="Calibri" w:cs="Calibri"/>
                <w:color w:val="000000"/>
                <w:sz w:val="18"/>
              </w:rPr>
              <w:t>Paradas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não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programadas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i</w:t>
            </w:r>
            <w:proofErr w:type="spellEnd"/>
            <w:r>
              <w:rPr>
                <w:rFonts w:ascii="Calibri" w:eastAsia="Calibri" w:hAnsi="Calibri" w:cs="Calibri"/>
                <w:color w:val="000000"/>
                <w:sz w:val="18"/>
              </w:rPr>
              <w:t>)</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6B001AFE" w14:textId="77777777"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7E187343" w14:textId="77777777" w:rsidR="00B20C4E" w:rsidRDefault="008E4579">
            <w:pPr>
              <w:pStyle w:val="DMETW26111BIPODO"/>
              <w:keepNext/>
              <w:jc w:val="right"/>
              <w:rPr>
                <w:rFonts w:ascii="Calibri" w:eastAsia="Calibri" w:hAnsi="Calibri" w:cs="Calibri"/>
                <w:color w:val="000000"/>
                <w:sz w:val="18"/>
                <w:lang w:bidi="pt-BR"/>
              </w:rPr>
            </w:pPr>
            <w:r>
              <w:rPr>
                <w:rFonts w:ascii="Calibri" w:eastAsia="Calibri" w:hAnsi="Calibri" w:cs="Calibri"/>
                <w:color w:val="000000"/>
                <w:sz w:val="18"/>
              </w:rPr>
              <w:t>(68.356)</w:t>
            </w:r>
          </w:p>
        </w:tc>
      </w:tr>
      <w:tr w:rsidR="00B20C4E" w14:paraId="5CFF9A25"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389718EF" w14:textId="77777777" w:rsidR="00B20C4E" w:rsidRPr="008E4579" w:rsidRDefault="008E4579">
            <w:pPr>
              <w:pStyle w:val="DMETW26111BIPODO"/>
              <w:keepNext/>
              <w:rPr>
                <w:rFonts w:ascii="Calibri" w:eastAsia="Calibri" w:hAnsi="Calibri" w:cs="Calibri"/>
                <w:color w:val="000000"/>
                <w:sz w:val="18"/>
                <w:lang w:val="pt-BR"/>
              </w:rPr>
            </w:pPr>
            <w:r w:rsidRPr="008E4579">
              <w:rPr>
                <w:rFonts w:ascii="Calibri" w:eastAsia="Calibri" w:hAnsi="Calibri" w:cs="Calibri"/>
                <w:color w:val="000000"/>
                <w:sz w:val="18"/>
                <w:lang w:val="pt-BR"/>
              </w:rPr>
              <w:t>Multas contratuais aplicada a clientes</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17A45EB2" w14:textId="77777777"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57</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17D18C49" w14:textId="77777777" w:rsidR="00B20C4E" w:rsidRDefault="008E4579">
            <w:pPr>
              <w:pStyle w:val="DMETW26111BIPODO"/>
              <w:keepNext/>
              <w:jc w:val="right"/>
              <w:rPr>
                <w:rFonts w:ascii="Calibri" w:eastAsia="Calibri" w:hAnsi="Calibri" w:cs="Calibri"/>
                <w:color w:val="000000"/>
                <w:sz w:val="18"/>
                <w:lang w:bidi="pt-BR"/>
              </w:rPr>
            </w:pPr>
            <w:r>
              <w:rPr>
                <w:rFonts w:ascii="Calibri" w:eastAsia="Calibri" w:hAnsi="Calibri" w:cs="Calibri"/>
                <w:color w:val="000000"/>
                <w:sz w:val="18"/>
              </w:rPr>
              <w:t>493</w:t>
            </w:r>
          </w:p>
        </w:tc>
      </w:tr>
      <w:tr w:rsidR="00B20C4E" w14:paraId="4A1102A9"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54C95E2C" w14:textId="77777777" w:rsidR="00B20C4E" w:rsidRPr="008E4579" w:rsidRDefault="008E4579">
            <w:pPr>
              <w:pStyle w:val="DMETW26111BIPODO"/>
              <w:keepNext/>
              <w:rPr>
                <w:rFonts w:ascii="Calibri" w:eastAsia="Calibri" w:hAnsi="Calibri" w:cs="Calibri"/>
                <w:color w:val="000000"/>
                <w:sz w:val="18"/>
                <w:lang w:val="pt-BR"/>
              </w:rPr>
            </w:pPr>
            <w:r w:rsidRPr="008E4579">
              <w:rPr>
                <w:rFonts w:ascii="Calibri" w:eastAsia="Calibri" w:hAnsi="Calibri" w:cs="Calibri"/>
                <w:color w:val="000000"/>
                <w:sz w:val="18"/>
                <w:lang w:val="pt-BR"/>
              </w:rPr>
              <w:t>Perdas com processos judiciais (ii)</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4C2EAAEE" w14:textId="77777777"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(4.241)</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35604A59" w14:textId="77777777" w:rsidR="00B20C4E" w:rsidRDefault="008E4579">
            <w:pPr>
              <w:pStyle w:val="DMETW26111BIPODO"/>
              <w:keepNext/>
              <w:jc w:val="right"/>
              <w:rPr>
                <w:rFonts w:ascii="Calibri" w:eastAsia="Calibri" w:hAnsi="Calibri" w:cs="Calibri"/>
                <w:color w:val="000000"/>
                <w:sz w:val="18"/>
                <w:lang w:bidi="pt-BR"/>
              </w:rPr>
            </w:pPr>
            <w:r>
              <w:rPr>
                <w:rFonts w:ascii="Calibri" w:eastAsia="Calibri" w:hAnsi="Calibri" w:cs="Calibri"/>
                <w:color w:val="000000"/>
                <w:sz w:val="18"/>
              </w:rPr>
              <w:t>‐</w:t>
            </w:r>
          </w:p>
        </w:tc>
      </w:tr>
      <w:tr w:rsidR="00B20C4E" w14:paraId="1605B33E"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099FEE6E" w14:textId="77777777" w:rsidR="00B20C4E" w:rsidRPr="008E4579" w:rsidRDefault="008E4579">
            <w:pPr>
              <w:pStyle w:val="DMETW26111BIPODO"/>
              <w:keepNext/>
              <w:rPr>
                <w:rFonts w:ascii="Calibri" w:eastAsia="Calibri" w:hAnsi="Calibri" w:cs="Calibri"/>
                <w:color w:val="000000"/>
                <w:sz w:val="18"/>
                <w:lang w:val="pt-BR"/>
              </w:rPr>
            </w:pPr>
            <w:r w:rsidRPr="008E4579">
              <w:rPr>
                <w:rFonts w:ascii="Calibri" w:eastAsia="Calibri" w:hAnsi="Calibri" w:cs="Calibri"/>
                <w:color w:val="000000"/>
                <w:sz w:val="18"/>
                <w:lang w:val="pt-BR"/>
              </w:rPr>
              <w:t>Reversão de provisão para contingências com processos judiciais</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78AAE0D" w14:textId="77777777"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7E441C7C" w14:textId="77777777" w:rsidR="00B20C4E" w:rsidRDefault="008E4579">
            <w:pPr>
              <w:pStyle w:val="DMETW26111BIPODO"/>
              <w:keepNext/>
              <w:jc w:val="right"/>
              <w:rPr>
                <w:rFonts w:ascii="Calibri" w:eastAsia="Calibri" w:hAnsi="Calibri" w:cs="Calibri"/>
                <w:color w:val="000000"/>
                <w:sz w:val="18"/>
                <w:lang w:bidi="pt-BR"/>
              </w:rPr>
            </w:pPr>
            <w:r>
              <w:rPr>
                <w:rFonts w:ascii="Calibri" w:eastAsia="Calibri" w:hAnsi="Calibri" w:cs="Calibri"/>
                <w:color w:val="000000"/>
                <w:sz w:val="18"/>
              </w:rPr>
              <w:t>1.999</w:t>
            </w:r>
          </w:p>
        </w:tc>
      </w:tr>
      <w:tr w:rsidR="00B20C4E" w14:paraId="5C5041B0"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73B9FE1A" w14:textId="77777777" w:rsidR="00B20C4E" w:rsidRPr="008E4579" w:rsidRDefault="008E4579">
            <w:pPr>
              <w:pStyle w:val="DMETW26111BIPODO"/>
              <w:keepNext/>
              <w:rPr>
                <w:rFonts w:ascii="Calibri" w:eastAsia="Calibri" w:hAnsi="Calibri" w:cs="Calibri"/>
                <w:color w:val="000000"/>
                <w:sz w:val="18"/>
                <w:lang w:val="pt-BR"/>
              </w:rPr>
            </w:pPr>
            <w:r w:rsidRPr="008E4579">
              <w:rPr>
                <w:rFonts w:ascii="Calibri" w:eastAsia="Calibri" w:hAnsi="Calibri" w:cs="Calibri"/>
                <w:color w:val="000000"/>
                <w:sz w:val="18"/>
                <w:lang w:val="pt-BR"/>
              </w:rPr>
              <w:t>Equipamentos fora de operação (iii)</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41562E92" w14:textId="77777777"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(33.054)</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22456C16" w14:textId="77777777" w:rsidR="00B20C4E" w:rsidRDefault="008E4579">
            <w:pPr>
              <w:pStyle w:val="DMETW26111BIPODO"/>
              <w:keepNext/>
              <w:jc w:val="right"/>
              <w:rPr>
                <w:rFonts w:ascii="Calibri" w:eastAsia="Calibri" w:hAnsi="Calibri" w:cs="Calibri"/>
                <w:color w:val="000000"/>
                <w:sz w:val="18"/>
                <w:lang w:bidi="pt-BR"/>
              </w:rPr>
            </w:pPr>
            <w:r>
              <w:rPr>
                <w:rFonts w:ascii="Calibri" w:eastAsia="Calibri" w:hAnsi="Calibri" w:cs="Calibri"/>
                <w:color w:val="000000"/>
                <w:sz w:val="18"/>
              </w:rPr>
              <w:t>(157.817)</w:t>
            </w:r>
          </w:p>
        </w:tc>
      </w:tr>
      <w:tr w:rsidR="00B20C4E" w14:paraId="56E7F74B"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0DF4D189" w14:textId="77777777" w:rsidR="00B20C4E" w:rsidRDefault="008E4579">
            <w:pPr>
              <w:pStyle w:val="DMETW26111BIPODO"/>
              <w:keepNext/>
              <w:rPr>
                <w:rFonts w:ascii="Calibri" w:eastAsia="Calibri" w:hAnsi="Calibri" w:cs="Calibri"/>
                <w:color w:val="000000"/>
                <w:sz w:val="18"/>
              </w:rPr>
            </w:pPr>
            <w:proofErr w:type="spellStart"/>
            <w:r>
              <w:rPr>
                <w:rFonts w:ascii="Calibri" w:eastAsia="Calibri" w:hAnsi="Calibri" w:cs="Calibri"/>
                <w:color w:val="000000"/>
                <w:sz w:val="18"/>
              </w:rPr>
              <w:t>Receitas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eventuais</w:t>
            </w:r>
            <w:proofErr w:type="spellEnd"/>
            <w:r>
              <w:rPr>
                <w:rFonts w:ascii="Calibri" w:eastAsia="Calibri" w:hAnsi="Calibri" w:cs="Calibri"/>
                <w:color w:val="000000"/>
                <w:sz w:val="18"/>
              </w:rPr>
              <w:t xml:space="preserve"> (iv)</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04172B06" w14:textId="77777777"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9.511</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07DA25C7" w14:textId="77777777" w:rsidR="00B20C4E" w:rsidRDefault="008E4579">
            <w:pPr>
              <w:pStyle w:val="DMETW26111BIPODO"/>
              <w:keepNext/>
              <w:jc w:val="right"/>
              <w:rPr>
                <w:rFonts w:ascii="Calibri" w:eastAsia="Calibri" w:hAnsi="Calibri" w:cs="Calibri"/>
                <w:color w:val="000000"/>
                <w:sz w:val="18"/>
                <w:lang w:bidi="pt-BR"/>
              </w:rPr>
            </w:pPr>
            <w:r>
              <w:rPr>
                <w:rFonts w:ascii="Calibri" w:eastAsia="Calibri" w:hAnsi="Calibri" w:cs="Calibri"/>
                <w:color w:val="000000"/>
                <w:sz w:val="18"/>
              </w:rPr>
              <w:t>34.002</w:t>
            </w:r>
          </w:p>
        </w:tc>
      </w:tr>
      <w:tr w:rsidR="00B20C4E" w14:paraId="4983EC1D"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1C06D456" w14:textId="77777777" w:rsidR="00B20C4E" w:rsidRDefault="008E4579">
            <w:pPr>
              <w:pStyle w:val="DMETW26111BIPODO"/>
              <w:keepNext/>
              <w:rPr>
                <w:rFonts w:ascii="Calibri" w:eastAsia="Calibri" w:hAnsi="Calibri" w:cs="Calibri"/>
                <w:color w:val="000000"/>
                <w:sz w:val="18"/>
              </w:rPr>
            </w:pPr>
            <w:proofErr w:type="spellStart"/>
            <w:r>
              <w:rPr>
                <w:rFonts w:ascii="Calibri" w:eastAsia="Calibri" w:hAnsi="Calibri" w:cs="Calibri"/>
                <w:color w:val="000000"/>
                <w:sz w:val="18"/>
              </w:rPr>
              <w:t>Baixa</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materiais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inservíveis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4D0CA3C9" w14:textId="77777777"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(3.208)</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78F426DD" w14:textId="77777777" w:rsidR="00B20C4E" w:rsidRDefault="008E4579">
            <w:pPr>
              <w:pStyle w:val="DMETW26111BIPODO"/>
              <w:keepNext/>
              <w:jc w:val="right"/>
              <w:rPr>
                <w:rFonts w:ascii="Calibri" w:eastAsia="Calibri" w:hAnsi="Calibri" w:cs="Calibri"/>
                <w:color w:val="000000"/>
                <w:sz w:val="18"/>
                <w:lang w:bidi="pt-BR"/>
              </w:rPr>
            </w:pPr>
            <w:r>
              <w:rPr>
                <w:rFonts w:ascii="Calibri" w:eastAsia="Calibri" w:hAnsi="Calibri" w:cs="Calibri"/>
                <w:color w:val="000000"/>
                <w:sz w:val="18"/>
              </w:rPr>
              <w:t>(569)</w:t>
            </w:r>
          </w:p>
        </w:tc>
      </w:tr>
      <w:tr w:rsidR="00B20C4E" w14:paraId="24C31750"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6505E9E0" w14:textId="77777777" w:rsidR="00B20C4E" w:rsidRPr="008E4579" w:rsidRDefault="008E4579">
            <w:pPr>
              <w:pStyle w:val="DMETW26111BIPODO"/>
              <w:keepNext/>
              <w:rPr>
                <w:rFonts w:ascii="Calibri" w:eastAsia="Calibri" w:hAnsi="Calibri" w:cs="Calibri"/>
                <w:color w:val="000000"/>
                <w:sz w:val="18"/>
                <w:lang w:val="pt-BR"/>
              </w:rPr>
            </w:pPr>
            <w:r w:rsidRPr="008E4579">
              <w:rPr>
                <w:rFonts w:ascii="Calibri" w:eastAsia="Calibri" w:hAnsi="Calibri" w:cs="Calibri"/>
                <w:color w:val="000000"/>
                <w:sz w:val="18"/>
                <w:lang w:val="pt-BR"/>
              </w:rPr>
              <w:t>Resultado de atividades não-fim</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EEA324F" w14:textId="77777777"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1.729</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6998C4CF" w14:textId="77777777" w:rsidR="00B20C4E" w:rsidRDefault="008E4579">
            <w:pPr>
              <w:pStyle w:val="DMETW26111BIPODO"/>
              <w:keepNext/>
              <w:jc w:val="right"/>
              <w:rPr>
                <w:rFonts w:ascii="Calibri" w:eastAsia="Calibri" w:hAnsi="Calibri" w:cs="Calibri"/>
                <w:color w:val="000000"/>
                <w:sz w:val="18"/>
                <w:lang w:bidi="pt-BR"/>
              </w:rPr>
            </w:pPr>
            <w:r>
              <w:rPr>
                <w:rFonts w:ascii="Calibri" w:eastAsia="Calibri" w:hAnsi="Calibri" w:cs="Calibri"/>
                <w:color w:val="000000"/>
                <w:sz w:val="18"/>
              </w:rPr>
              <w:t>2.049</w:t>
            </w:r>
          </w:p>
        </w:tc>
      </w:tr>
      <w:tr w:rsidR="00B20C4E" w14:paraId="705593A2"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6B6210EE" w14:textId="77777777" w:rsidR="00B20C4E" w:rsidRDefault="008E4579">
            <w:pPr>
              <w:pStyle w:val="DMETW26111BIPODO"/>
              <w:keepNext/>
              <w:rPr>
                <w:rFonts w:ascii="Calibri" w:eastAsia="Calibri" w:hAnsi="Calibri" w:cs="Calibri"/>
                <w:color w:val="000000"/>
                <w:sz w:val="18"/>
              </w:rPr>
            </w:pPr>
            <w:proofErr w:type="spellStart"/>
            <w:r>
              <w:rPr>
                <w:rFonts w:ascii="Calibri" w:eastAsia="Calibri" w:hAnsi="Calibri" w:cs="Calibri"/>
                <w:color w:val="000000"/>
                <w:sz w:val="18"/>
              </w:rPr>
              <w:t>Outras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2C30757F" w14:textId="2682F144"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(1</w:t>
            </w:r>
            <w:r w:rsidR="00E3357C">
              <w:rPr>
                <w:rFonts w:ascii="Calibri" w:eastAsia="Calibri" w:hAnsi="Calibri" w:cs="Calibri"/>
                <w:color w:val="000000"/>
                <w:sz w:val="18"/>
              </w:rPr>
              <w:t>6</w:t>
            </w:r>
            <w:r>
              <w:rPr>
                <w:rFonts w:ascii="Calibri" w:eastAsia="Calibri" w:hAnsi="Calibri" w:cs="Calibri"/>
                <w:color w:val="000000"/>
                <w:sz w:val="18"/>
              </w:rPr>
              <w:t>3)</w:t>
            </w:r>
          </w:p>
        </w:tc>
        <w:tc>
          <w:tcPr>
            <w:tcW w:w="1335" w:type="dxa"/>
            <w:tcBorders>
              <w:top w:val="nil"/>
              <w:left w:val="nil"/>
              <w:bottom w:val="nil"/>
              <w:right w:val="nil"/>
              <w:tl2br w:val="nil"/>
              <w:tr2bl w:val="nil"/>
            </w:tcBorders>
            <w:shd w:val="clear" w:color="auto" w:fill="auto"/>
            <w:tcMar>
              <w:left w:w="60" w:type="dxa"/>
              <w:right w:w="60" w:type="dxa"/>
            </w:tcMar>
            <w:vAlign w:val="bottom"/>
          </w:tcPr>
          <w:p w14:paraId="5A184680" w14:textId="77777777" w:rsidR="00B20C4E" w:rsidRDefault="008E4579">
            <w:pPr>
              <w:pStyle w:val="DMETW26111BIPODO"/>
              <w:keepNext/>
              <w:jc w:val="right"/>
              <w:rPr>
                <w:rFonts w:ascii="Calibri" w:eastAsia="Calibri" w:hAnsi="Calibri" w:cs="Calibri"/>
                <w:color w:val="000000"/>
                <w:sz w:val="18"/>
                <w:lang w:bidi="pt-BR"/>
              </w:rPr>
            </w:pPr>
            <w:r>
              <w:rPr>
                <w:rFonts w:ascii="Calibri" w:eastAsia="Calibri" w:hAnsi="Calibri" w:cs="Calibri"/>
                <w:color w:val="000000"/>
                <w:sz w:val="18"/>
              </w:rPr>
              <w:t>(655)</w:t>
            </w:r>
          </w:p>
        </w:tc>
      </w:tr>
      <w:tr w:rsidR="00B20C4E" w14:paraId="650647E4"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1E0DA6B7" w14:textId="77777777" w:rsidR="00B20C4E" w:rsidRDefault="00B20C4E">
            <w:pPr>
              <w:pStyle w:val="DMETW26111BIPODO"/>
              <w:keepNext/>
              <w:rPr>
                <w:rFonts w:ascii="Calibri" w:eastAsia="Calibri" w:hAnsi="Calibri" w:cs="Calibri"/>
                <w:color w:val="000000"/>
                <w:sz w:val="18"/>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0CC16D83" w14:textId="7C4C959B"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(29.3</w:t>
            </w:r>
            <w:r w:rsidR="00E3357C">
              <w:rPr>
                <w:rFonts w:ascii="Calibri" w:eastAsia="Calibri" w:hAnsi="Calibri" w:cs="Calibri"/>
                <w:color w:val="000000"/>
                <w:sz w:val="18"/>
              </w:rPr>
              <w:t>6</w:t>
            </w:r>
            <w:r>
              <w:rPr>
                <w:rFonts w:ascii="Calibri" w:eastAsia="Calibri" w:hAnsi="Calibri" w:cs="Calibri"/>
                <w:color w:val="000000"/>
                <w:sz w:val="18"/>
              </w:rPr>
              <w:t>9)</w:t>
            </w:r>
          </w:p>
        </w:tc>
        <w:tc>
          <w:tcPr>
            <w:tcW w:w="1335"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7392E273" w14:textId="77777777" w:rsidR="00B20C4E" w:rsidRDefault="008E4579">
            <w:pPr>
              <w:pStyle w:val="DMETW26111BIPODO"/>
              <w:keepNext/>
              <w:jc w:val="right"/>
              <w:rPr>
                <w:rFonts w:ascii="Calibri" w:eastAsia="Calibri" w:hAnsi="Calibri" w:cs="Calibri"/>
                <w:color w:val="000000"/>
                <w:sz w:val="18"/>
              </w:rPr>
            </w:pPr>
            <w:r>
              <w:rPr>
                <w:rFonts w:ascii="Calibri" w:eastAsia="Calibri" w:hAnsi="Calibri" w:cs="Calibri"/>
                <w:color w:val="000000"/>
                <w:sz w:val="18"/>
              </w:rPr>
              <w:t>(188.854)</w:t>
            </w:r>
          </w:p>
        </w:tc>
      </w:tr>
    </w:tbl>
    <w:p w14:paraId="3D00E83E" w14:textId="77777777" w:rsidR="00826579" w:rsidRDefault="00826579" w:rsidP="00826579">
      <w:pPr>
        <w:pStyle w:val="DMDFP-Pargrafodefimdetabela"/>
      </w:pPr>
    </w:p>
    <w:p w14:paraId="66DA7A5F" w14:textId="77777777" w:rsidR="00826579" w:rsidRDefault="00826579" w:rsidP="00826579">
      <w:pPr>
        <w:pStyle w:val="DMDFP-Pargrafodecontinuaodorelatrio"/>
      </w:pPr>
    </w:p>
    <w:p w14:paraId="66958545" w14:textId="77777777" w:rsidR="009A664F" w:rsidRDefault="009A664F" w:rsidP="009A664F">
      <w:pPr>
        <w:pStyle w:val="DMDFP-Pargrafodecontinuaodorelatrio"/>
      </w:pPr>
    </w:p>
    <w:p w14:paraId="1126A473" w14:textId="77777777" w:rsidR="009A664F" w:rsidRDefault="008E4579" w:rsidP="009A664F">
      <w:pPr>
        <w:pStyle w:val="DMDFP-CorpodeTexto"/>
        <w:numPr>
          <w:ilvl w:val="0"/>
          <w:numId w:val="11"/>
        </w:numPr>
        <w:rPr>
          <w:sz w:val="18"/>
          <w:szCs w:val="18"/>
        </w:rPr>
      </w:pPr>
      <w:r>
        <w:rPr>
          <w:rFonts w:eastAsia="Times New Roman" w:cs="Times New Roman"/>
          <w:sz w:val="18"/>
          <w:szCs w:val="18"/>
        </w:rPr>
        <w:t>Ausência em função da hibernação da planta industrial no início do ano de 2020.</w:t>
      </w:r>
    </w:p>
    <w:p w14:paraId="127F9756" w14:textId="40766083" w:rsidR="008F272F" w:rsidRPr="008C4740" w:rsidRDefault="008E4579" w:rsidP="008F272F">
      <w:pPr>
        <w:pStyle w:val="DMDFP-CorpodeTexto"/>
        <w:numPr>
          <w:ilvl w:val="0"/>
          <w:numId w:val="11"/>
        </w:numPr>
        <w:rPr>
          <w:rFonts w:eastAsia="Times New Roman"/>
          <w:sz w:val="18"/>
          <w:szCs w:val="20"/>
        </w:rPr>
      </w:pPr>
      <w:r>
        <w:rPr>
          <w:rFonts w:eastAsia="Times New Roman"/>
          <w:sz w:val="18"/>
          <w:szCs w:val="20"/>
        </w:rPr>
        <w:t xml:space="preserve">Perdas com processos </w:t>
      </w:r>
      <w:r w:rsidR="002C4A14">
        <w:rPr>
          <w:rFonts w:eastAsia="Times New Roman"/>
          <w:sz w:val="18"/>
          <w:szCs w:val="20"/>
        </w:rPr>
        <w:t>judiciais</w:t>
      </w:r>
      <w:r w:rsidR="00B71EDD">
        <w:rPr>
          <w:rFonts w:eastAsia="Times New Roman"/>
          <w:sz w:val="18"/>
          <w:szCs w:val="20"/>
        </w:rPr>
        <w:t>, com utilização de depósitos judicia</w:t>
      </w:r>
      <w:r w:rsidR="000B5998">
        <w:rPr>
          <w:rFonts w:eastAsia="Times New Roman"/>
          <w:sz w:val="18"/>
          <w:szCs w:val="20"/>
        </w:rPr>
        <w:t>is.</w:t>
      </w:r>
    </w:p>
    <w:p w14:paraId="43DD83A0" w14:textId="77777777" w:rsidR="0027606E" w:rsidRPr="0027606E" w:rsidRDefault="008E4579" w:rsidP="008F272F">
      <w:pPr>
        <w:pStyle w:val="DMDFP-CorpodeTexto"/>
        <w:numPr>
          <w:ilvl w:val="0"/>
          <w:numId w:val="11"/>
        </w:numPr>
        <w:rPr>
          <w:rFonts w:eastAsia="Times New Roman" w:cs="Times New Roman"/>
          <w:sz w:val="16"/>
          <w:szCs w:val="20"/>
        </w:rPr>
      </w:pPr>
      <w:r>
        <w:rPr>
          <w:rFonts w:eastAsia="Times New Roman"/>
          <w:sz w:val="18"/>
          <w:szCs w:val="20"/>
        </w:rPr>
        <w:t>Referem-se a gastos gerais do processo produtivo</w:t>
      </w:r>
      <w:r w:rsidR="00F14C96">
        <w:rPr>
          <w:rFonts w:eastAsia="Times New Roman"/>
          <w:sz w:val="18"/>
          <w:szCs w:val="20"/>
        </w:rPr>
        <w:t xml:space="preserve">, como demissões pessoal e serviços de manutenção das </w:t>
      </w:r>
      <w:r>
        <w:rPr>
          <w:rFonts w:eastAsia="Times New Roman"/>
          <w:sz w:val="18"/>
          <w:szCs w:val="20"/>
        </w:rPr>
        <w:t>instalações que, em virtude da hibernação da planta industrial, são alocados para despesas.</w:t>
      </w:r>
    </w:p>
    <w:p w14:paraId="240F729C" w14:textId="77777777" w:rsidR="004E15BE" w:rsidRPr="00A83F96" w:rsidRDefault="008E4579" w:rsidP="00271796">
      <w:pPr>
        <w:pStyle w:val="DMDFP-CorpodeTexto"/>
        <w:numPr>
          <w:ilvl w:val="0"/>
          <w:numId w:val="11"/>
        </w:numPr>
        <w:rPr>
          <w:rFonts w:eastAsia="Times New Roman"/>
          <w:sz w:val="18"/>
          <w:szCs w:val="20"/>
        </w:rPr>
      </w:pPr>
      <w:r w:rsidRPr="00A83F96">
        <w:rPr>
          <w:rFonts w:eastAsia="Times New Roman"/>
          <w:sz w:val="18"/>
          <w:szCs w:val="20"/>
        </w:rPr>
        <w:t xml:space="preserve">Em 2021, a cessão de créditos junto à Câmara Comercializadora de Energia Elétrica - CCEE, em função de diferença valorada ao Preço de Liquidação das Diferenças – PLD. A companhia optou por essa cessão para assim conseguir viabilizar de fato o seu direito a receber de tais créditos, por conta da dificuldade que havia de sua viabilização diretamente à CCEE, especialmente após a hibernação da planta, o que impedia o seu reconhecimento como ativo. Em 2020, refere-se à cessão para a Petrobras de direito de créditos, referente à Quantidade Paga e Não Retirada de Gás Natural – QPNR, que a Companhia detinha junto à Compagás. </w:t>
      </w:r>
    </w:p>
    <w:p w14:paraId="24083F2F" w14:textId="77777777" w:rsidR="00A72924" w:rsidRPr="001B6354" w:rsidRDefault="00A72924" w:rsidP="00513404">
      <w:pPr>
        <w:pStyle w:val="DMDFP-CorpodeTexto"/>
        <w:rPr>
          <w:rFonts w:eastAsia="Times New Roman" w:cs="Times New Roman"/>
          <w:sz w:val="20"/>
          <w:szCs w:val="20"/>
        </w:rPr>
      </w:pPr>
    </w:p>
    <w:bookmarkEnd w:id="100"/>
    <w:p w14:paraId="6B6CB2DB" w14:textId="77777777" w:rsidR="00A72924" w:rsidRPr="00A72924" w:rsidRDefault="00A72924" w:rsidP="005D1822">
      <w:pPr>
        <w:pStyle w:val="DMDFP-Pargrafodecontinuaodorelatrio"/>
        <w:sectPr w:rsidR="00A72924" w:rsidRPr="00A72924" w:rsidSect="001B3646">
          <w:headerReference w:type="even" r:id="rId109"/>
          <w:headerReference w:type="default" r:id="rId110"/>
          <w:footerReference w:type="default" r:id="rId111"/>
          <w:headerReference w:type="first" r:id="rId112"/>
          <w:type w:val="continuous"/>
          <w:pgSz w:w="11906" w:h="16838" w:code="9"/>
          <w:pgMar w:top="1871" w:right="851" w:bottom="1134" w:left="851" w:header="567" w:footer="454" w:gutter="0"/>
          <w:cols w:space="708"/>
          <w:docGrid w:linePitch="360"/>
        </w:sectPr>
      </w:pPr>
    </w:p>
    <w:p w14:paraId="44167205" w14:textId="77777777" w:rsidR="00AF2A5D" w:rsidRDefault="008E4579" w:rsidP="0006451C">
      <w:pPr>
        <w:pStyle w:val="DMDFP-Ttulodenotanvel1"/>
      </w:pPr>
      <w:bookmarkStart w:id="102" w:name="_Toc256000044"/>
      <w:bookmarkStart w:id="103" w:name="_Toc256000026"/>
      <w:bookmarkStart w:id="104" w:name="_DMBM_26090"/>
      <w:r w:rsidRPr="0006451C">
        <w:t>Resultado financeiro, líquido</w:t>
      </w:r>
      <w:bookmarkEnd w:id="102"/>
      <w:bookmarkEnd w:id="103"/>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5"/>
        <w:gridCol w:w="1350"/>
        <w:gridCol w:w="1350"/>
      </w:tblGrid>
      <w:tr w:rsidR="00B20C4E" w14:paraId="09F9C022"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2C210A67" w14:textId="77777777" w:rsidR="00B20C4E" w:rsidRDefault="00B20C4E">
            <w:pPr>
              <w:pStyle w:val="DMETW26111BIPRESFIN"/>
              <w:keepNext/>
              <w:rPr>
                <w:rFonts w:ascii="Calibri" w:eastAsia="Calibri" w:hAnsi="Calibri" w:cs="Calibri"/>
                <w:color w:val="000000"/>
                <w:sz w:val="18"/>
                <w:lang w:bidi="pt-BR"/>
              </w:rPr>
            </w:pPr>
            <w:bookmarkStart w:id="105" w:name="DOC_TBL00025_1_1"/>
            <w:bookmarkEnd w:id="105"/>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0A98CA11" w14:textId="77777777" w:rsidR="00B20C4E" w:rsidRDefault="008E4579">
            <w:pPr>
              <w:pStyle w:val="DMETW26111BIPRESFIN"/>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228CADF1" w14:textId="77777777" w:rsidR="00B20C4E" w:rsidRDefault="008E4579">
            <w:pPr>
              <w:pStyle w:val="DMETW26111BIPRESFIN"/>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48491D44"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4D4C9A10" w14:textId="77777777" w:rsidR="00B20C4E" w:rsidRDefault="008E4579">
            <w:pPr>
              <w:pStyle w:val="DMETW26111BIPRESFIN"/>
              <w:keepNext/>
              <w:rPr>
                <w:rFonts w:ascii="Calibri" w:eastAsia="Calibri" w:hAnsi="Calibri" w:cs="Calibri"/>
                <w:b/>
                <w:color w:val="000000"/>
                <w:sz w:val="18"/>
              </w:rPr>
            </w:pPr>
            <w:proofErr w:type="spellStart"/>
            <w:r>
              <w:rPr>
                <w:rFonts w:ascii="Calibri" w:eastAsia="Calibri" w:hAnsi="Calibri" w:cs="Calibri"/>
                <w:b/>
                <w:color w:val="000000"/>
                <w:sz w:val="18"/>
              </w:rPr>
              <w:t>Receita</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financeira</w:t>
            </w:r>
            <w:proofErr w:type="spellEnd"/>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0EBF3D1E" w14:textId="77777777" w:rsidR="00B20C4E" w:rsidRDefault="008E4579">
            <w:pPr>
              <w:pStyle w:val="DMETW26111BIPRESFIN"/>
              <w:keepNext/>
              <w:jc w:val="right"/>
              <w:rPr>
                <w:rFonts w:ascii="Calibri" w:eastAsia="Calibri" w:hAnsi="Calibri" w:cs="Calibri"/>
                <w:b/>
                <w:color w:val="000000"/>
                <w:sz w:val="18"/>
              </w:rPr>
            </w:pPr>
            <w:r>
              <w:rPr>
                <w:rFonts w:ascii="Calibri" w:eastAsia="Calibri" w:hAnsi="Calibri" w:cs="Calibri"/>
                <w:b/>
                <w:color w:val="000000"/>
                <w:sz w:val="18"/>
              </w:rPr>
              <w:t>3.511</w:t>
            </w:r>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5998718D" w14:textId="77777777" w:rsidR="00B20C4E" w:rsidRDefault="008E4579">
            <w:pPr>
              <w:pStyle w:val="DMETW26111BIPRESFIN"/>
              <w:keepNext/>
              <w:jc w:val="right"/>
              <w:rPr>
                <w:rFonts w:ascii="Calibri" w:eastAsia="Calibri" w:hAnsi="Calibri" w:cs="Calibri"/>
                <w:b/>
                <w:color w:val="000000"/>
                <w:sz w:val="18"/>
                <w:lang w:bidi="pt-BR"/>
              </w:rPr>
            </w:pPr>
            <w:r>
              <w:rPr>
                <w:rFonts w:ascii="Calibri" w:eastAsia="Calibri" w:hAnsi="Calibri" w:cs="Calibri"/>
                <w:b/>
                <w:color w:val="000000"/>
                <w:sz w:val="18"/>
              </w:rPr>
              <w:t>3.279</w:t>
            </w:r>
          </w:p>
        </w:tc>
      </w:tr>
      <w:tr w:rsidR="00B20C4E" w14:paraId="6400692F"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37F49AE3" w14:textId="77777777" w:rsidR="00B20C4E" w:rsidRPr="008E4579" w:rsidRDefault="008E4579">
            <w:pPr>
              <w:pStyle w:val="DMETW26111BIPRESFIN"/>
              <w:keepNext/>
              <w:rPr>
                <w:rFonts w:ascii="Calibri" w:eastAsia="Calibri" w:hAnsi="Calibri" w:cs="Calibri"/>
                <w:color w:val="000000"/>
                <w:sz w:val="18"/>
                <w:lang w:val="pt-BR"/>
              </w:rPr>
            </w:pPr>
            <w:r w:rsidRPr="008E4579">
              <w:rPr>
                <w:rFonts w:ascii="Calibri" w:eastAsia="Calibri" w:hAnsi="Calibri" w:cs="Calibri"/>
                <w:color w:val="000000"/>
                <w:sz w:val="18"/>
                <w:lang w:val="pt-BR"/>
              </w:rPr>
              <w:t>Rendimentos de recebíveis de ativos financeiros</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3DE6C07F" w14:textId="77777777" w:rsidR="00B20C4E" w:rsidRDefault="008E4579">
            <w:pPr>
              <w:pStyle w:val="DMETW26111BIPRESFIN"/>
              <w:keepNext/>
              <w:jc w:val="right"/>
              <w:rPr>
                <w:rFonts w:ascii="Calibri" w:eastAsia="Calibri" w:hAnsi="Calibri" w:cs="Calibri"/>
                <w:color w:val="000000"/>
                <w:sz w:val="18"/>
              </w:rPr>
            </w:pPr>
            <w:r>
              <w:rPr>
                <w:rFonts w:ascii="Calibri" w:eastAsia="Calibri" w:hAnsi="Calibri" w:cs="Calibri"/>
                <w:color w:val="000000"/>
                <w:sz w:val="18"/>
              </w:rPr>
              <w:t>3.102</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58738D4B" w14:textId="77777777" w:rsidR="00B20C4E" w:rsidRDefault="008E4579">
            <w:pPr>
              <w:pStyle w:val="DMETW26111BIPRESFIN"/>
              <w:keepNext/>
              <w:jc w:val="right"/>
              <w:rPr>
                <w:rFonts w:ascii="Calibri" w:eastAsia="Calibri" w:hAnsi="Calibri" w:cs="Calibri"/>
                <w:color w:val="000000"/>
                <w:sz w:val="18"/>
                <w:lang w:bidi="pt-BR"/>
              </w:rPr>
            </w:pPr>
            <w:r>
              <w:rPr>
                <w:rFonts w:ascii="Calibri" w:eastAsia="Calibri" w:hAnsi="Calibri" w:cs="Calibri"/>
                <w:color w:val="000000"/>
                <w:sz w:val="18"/>
              </w:rPr>
              <w:t>2.359</w:t>
            </w:r>
          </w:p>
        </w:tc>
      </w:tr>
      <w:tr w:rsidR="00B20C4E" w14:paraId="2F085F46"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7ED02256" w14:textId="77777777" w:rsidR="00B20C4E" w:rsidRDefault="008E4579">
            <w:pPr>
              <w:pStyle w:val="DMETW26111BIPRESFIN"/>
              <w:keepNext/>
              <w:rPr>
                <w:rFonts w:ascii="Calibri" w:eastAsia="Calibri" w:hAnsi="Calibri" w:cs="Calibri"/>
                <w:color w:val="000000"/>
                <w:sz w:val="18"/>
              </w:rPr>
            </w:pPr>
            <w:proofErr w:type="spellStart"/>
            <w:r>
              <w:rPr>
                <w:rFonts w:ascii="Calibri" w:eastAsia="Calibri" w:hAnsi="Calibri" w:cs="Calibri"/>
                <w:color w:val="000000"/>
                <w:sz w:val="18"/>
              </w:rPr>
              <w:t>Juros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recebidos</w:t>
            </w:r>
            <w:proofErr w:type="spellEnd"/>
            <w:r>
              <w:rPr>
                <w:rFonts w:ascii="Calibri" w:eastAsia="Calibri" w:hAnsi="Calibri" w:cs="Calibri"/>
                <w:color w:val="000000"/>
                <w:sz w:val="18"/>
              </w:rPr>
              <w:t xml:space="preserve"> de </w:t>
            </w:r>
            <w:proofErr w:type="spellStart"/>
            <w:r>
              <w:rPr>
                <w:rFonts w:ascii="Calibri" w:eastAsia="Calibri" w:hAnsi="Calibri" w:cs="Calibri"/>
                <w:color w:val="000000"/>
                <w:sz w:val="18"/>
              </w:rPr>
              <w:t>clientes</w:t>
            </w:r>
            <w:proofErr w:type="spellEnd"/>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11C23D86" w14:textId="77777777" w:rsidR="00B20C4E" w:rsidRDefault="008E4579">
            <w:pPr>
              <w:pStyle w:val="DMETW26111BIPRESFIN"/>
              <w:keepNext/>
              <w:jc w:val="right"/>
              <w:rPr>
                <w:rFonts w:ascii="Calibri" w:eastAsia="Calibri" w:hAnsi="Calibri" w:cs="Calibri"/>
                <w:color w:val="000000"/>
                <w:sz w:val="18"/>
              </w:rPr>
            </w:pPr>
            <w:r>
              <w:rPr>
                <w:rFonts w:ascii="Calibri" w:eastAsia="Calibri" w:hAnsi="Calibri" w:cs="Calibri"/>
                <w:color w:val="000000"/>
                <w:sz w:val="18"/>
              </w:rPr>
              <w:t>297</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63BEEFF4" w14:textId="77777777" w:rsidR="00B20C4E" w:rsidRDefault="008E4579">
            <w:pPr>
              <w:pStyle w:val="DMETW26111BIPRESFIN"/>
              <w:keepNext/>
              <w:jc w:val="right"/>
              <w:rPr>
                <w:rFonts w:ascii="Calibri" w:eastAsia="Calibri" w:hAnsi="Calibri" w:cs="Calibri"/>
                <w:color w:val="000000"/>
                <w:sz w:val="18"/>
                <w:lang w:bidi="pt-BR"/>
              </w:rPr>
            </w:pPr>
            <w:r>
              <w:rPr>
                <w:rFonts w:ascii="Calibri" w:eastAsia="Calibri" w:hAnsi="Calibri" w:cs="Calibri"/>
                <w:color w:val="000000"/>
                <w:sz w:val="18"/>
              </w:rPr>
              <w:t>492</w:t>
            </w:r>
          </w:p>
        </w:tc>
      </w:tr>
      <w:tr w:rsidR="00B20C4E" w14:paraId="79066888"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6F3BCF07" w14:textId="77777777" w:rsidR="00B20C4E" w:rsidRDefault="008E4579">
            <w:pPr>
              <w:pStyle w:val="DMETW26111BIPRESFIN"/>
              <w:keepNext/>
              <w:rPr>
                <w:rFonts w:ascii="Calibri" w:eastAsia="Calibri" w:hAnsi="Calibri" w:cs="Calibri"/>
                <w:color w:val="000000"/>
                <w:sz w:val="18"/>
              </w:rPr>
            </w:pPr>
            <w:proofErr w:type="spellStart"/>
            <w:r>
              <w:rPr>
                <w:rFonts w:ascii="Calibri" w:eastAsia="Calibri" w:hAnsi="Calibri" w:cs="Calibri"/>
                <w:color w:val="000000"/>
                <w:sz w:val="18"/>
              </w:rPr>
              <w:t>Juros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sobre</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depósitos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judiciais</w:t>
            </w:r>
            <w:proofErr w:type="spellEnd"/>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64822E23" w14:textId="77777777" w:rsidR="00B20C4E" w:rsidRDefault="008E4579">
            <w:pPr>
              <w:pStyle w:val="DMETW26111BIPRESFIN"/>
              <w:keepNext/>
              <w:jc w:val="right"/>
              <w:rPr>
                <w:rFonts w:ascii="Calibri" w:eastAsia="Calibri" w:hAnsi="Calibri" w:cs="Calibri"/>
                <w:color w:val="000000"/>
                <w:sz w:val="18"/>
              </w:rPr>
            </w:pPr>
            <w:r>
              <w:rPr>
                <w:rFonts w:ascii="Calibri" w:eastAsia="Calibri" w:hAnsi="Calibri" w:cs="Calibri"/>
                <w:color w:val="000000"/>
                <w:sz w:val="18"/>
              </w:rPr>
              <w:t>112</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7130D273" w14:textId="77777777" w:rsidR="00B20C4E" w:rsidRDefault="008E4579">
            <w:pPr>
              <w:pStyle w:val="DMETW26111BIPRESFIN"/>
              <w:keepNext/>
              <w:jc w:val="right"/>
              <w:rPr>
                <w:rFonts w:ascii="Calibri" w:eastAsia="Calibri" w:hAnsi="Calibri" w:cs="Calibri"/>
                <w:color w:val="000000"/>
                <w:sz w:val="18"/>
                <w:lang w:bidi="pt-BR"/>
              </w:rPr>
            </w:pPr>
            <w:r>
              <w:rPr>
                <w:rFonts w:ascii="Calibri" w:eastAsia="Calibri" w:hAnsi="Calibri" w:cs="Calibri"/>
                <w:color w:val="000000"/>
                <w:sz w:val="18"/>
              </w:rPr>
              <w:t>428</w:t>
            </w:r>
          </w:p>
        </w:tc>
      </w:tr>
      <w:tr w:rsidR="00B20C4E" w14:paraId="1B6417E6" w14:textId="77777777">
        <w:trPr>
          <w:trHeight w:hRule="exact" w:val="267"/>
        </w:trPr>
        <w:tc>
          <w:tcPr>
            <w:tcW w:w="7515" w:type="dxa"/>
            <w:tcBorders>
              <w:top w:val="nil"/>
              <w:left w:val="nil"/>
              <w:bottom w:val="nil"/>
              <w:right w:val="nil"/>
              <w:tl2br w:val="nil"/>
              <w:tr2bl w:val="nil"/>
            </w:tcBorders>
            <w:shd w:val="clear" w:color="auto" w:fill="auto"/>
            <w:tcMar>
              <w:left w:w="60" w:type="dxa"/>
              <w:right w:w="60" w:type="dxa"/>
            </w:tcMar>
            <w:vAlign w:val="bottom"/>
          </w:tcPr>
          <w:p w14:paraId="05E512D6" w14:textId="77777777" w:rsidR="00B20C4E" w:rsidRDefault="008E4579">
            <w:pPr>
              <w:pStyle w:val="DMETW26111BIPRESFIN"/>
              <w:keepNext/>
              <w:rPr>
                <w:rFonts w:ascii="Calibri" w:eastAsia="Calibri" w:hAnsi="Calibri" w:cs="Calibri"/>
                <w:b/>
                <w:color w:val="000000"/>
                <w:sz w:val="18"/>
              </w:rPr>
            </w:pPr>
            <w:r>
              <w:rPr>
                <w:rFonts w:ascii="Calibri" w:eastAsia="Calibri" w:hAnsi="Calibri" w:cs="Calibri"/>
                <w:b/>
                <w:color w:val="000000"/>
                <w:sz w:val="18"/>
              </w:rPr>
              <w:t xml:space="preserve">Despesas </w:t>
            </w:r>
            <w:proofErr w:type="spellStart"/>
            <w:r>
              <w:rPr>
                <w:rFonts w:ascii="Calibri" w:eastAsia="Calibri" w:hAnsi="Calibri" w:cs="Calibri"/>
                <w:b/>
                <w:color w:val="000000"/>
                <w:sz w:val="18"/>
              </w:rPr>
              <w:t>financeiras</w:t>
            </w:r>
            <w:proofErr w:type="spellEnd"/>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40103EBC" w14:textId="77777777" w:rsidR="00B20C4E" w:rsidRDefault="008E4579">
            <w:pPr>
              <w:pStyle w:val="DMETW26111BIPRESFIN"/>
              <w:keepNext/>
              <w:jc w:val="right"/>
              <w:rPr>
                <w:rFonts w:ascii="Calibri" w:eastAsia="Calibri" w:hAnsi="Calibri" w:cs="Calibri"/>
                <w:b/>
                <w:color w:val="000000"/>
                <w:sz w:val="18"/>
              </w:rPr>
            </w:pPr>
            <w:r>
              <w:rPr>
                <w:rFonts w:ascii="Calibri" w:eastAsia="Calibri" w:hAnsi="Calibri" w:cs="Calibri"/>
                <w:b/>
                <w:color w:val="000000"/>
                <w:sz w:val="18"/>
              </w:rPr>
              <w:t>(4)</w:t>
            </w:r>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4A438578" w14:textId="77777777" w:rsidR="00B20C4E" w:rsidRDefault="008E4579">
            <w:pPr>
              <w:pStyle w:val="DMETW26111BIPRESFIN"/>
              <w:keepNext/>
              <w:jc w:val="right"/>
              <w:rPr>
                <w:rFonts w:ascii="Calibri" w:eastAsia="Calibri" w:hAnsi="Calibri" w:cs="Calibri"/>
                <w:b/>
                <w:color w:val="000000"/>
                <w:sz w:val="18"/>
                <w:lang w:bidi="pt-BR"/>
              </w:rPr>
            </w:pPr>
            <w:r>
              <w:rPr>
                <w:rFonts w:ascii="Calibri" w:eastAsia="Calibri" w:hAnsi="Calibri" w:cs="Calibri"/>
                <w:b/>
                <w:color w:val="000000"/>
                <w:sz w:val="18"/>
              </w:rPr>
              <w:t>(3.893)</w:t>
            </w:r>
          </w:p>
        </w:tc>
      </w:tr>
      <w:tr w:rsidR="00B20C4E" w14:paraId="300B22BC"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69F59B15" w14:textId="77777777" w:rsidR="00B20C4E" w:rsidRDefault="008E4579">
            <w:pPr>
              <w:pStyle w:val="DMETW26111BIPRESFIN"/>
              <w:keepNext/>
              <w:rPr>
                <w:rFonts w:ascii="Calibri" w:eastAsia="Calibri" w:hAnsi="Calibri" w:cs="Calibri"/>
                <w:color w:val="000000"/>
                <w:sz w:val="18"/>
              </w:rPr>
            </w:pPr>
            <w:r>
              <w:rPr>
                <w:rFonts w:ascii="Calibri" w:eastAsia="Calibri" w:hAnsi="Calibri" w:cs="Calibri"/>
                <w:color w:val="000000"/>
                <w:sz w:val="18"/>
              </w:rPr>
              <w:t xml:space="preserve">Despesas </w:t>
            </w:r>
            <w:proofErr w:type="spellStart"/>
            <w:r>
              <w:rPr>
                <w:rFonts w:ascii="Calibri" w:eastAsia="Calibri" w:hAnsi="Calibri" w:cs="Calibri"/>
                <w:color w:val="000000"/>
                <w:sz w:val="18"/>
              </w:rPr>
              <w:t>financeiras</w:t>
            </w:r>
            <w:proofErr w:type="spellEnd"/>
            <w:r>
              <w:rPr>
                <w:rFonts w:ascii="Calibri" w:eastAsia="Calibri" w:hAnsi="Calibri" w:cs="Calibri"/>
                <w:color w:val="000000"/>
                <w:sz w:val="18"/>
              </w:rPr>
              <w:t xml:space="preserve"> - </w:t>
            </w:r>
            <w:proofErr w:type="spellStart"/>
            <w:r>
              <w:rPr>
                <w:rFonts w:ascii="Calibri" w:eastAsia="Calibri" w:hAnsi="Calibri" w:cs="Calibri"/>
                <w:color w:val="000000"/>
                <w:sz w:val="18"/>
              </w:rPr>
              <w:t>terceiros</w:t>
            </w:r>
            <w:proofErr w:type="spellEnd"/>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0E4B6E3E" w14:textId="77777777" w:rsidR="00B20C4E" w:rsidRDefault="008E4579">
            <w:pPr>
              <w:pStyle w:val="DMETW26111BIPRESFIN"/>
              <w:keepNext/>
              <w:jc w:val="right"/>
              <w:rPr>
                <w:rFonts w:ascii="Calibri" w:eastAsia="Calibri" w:hAnsi="Calibri" w:cs="Calibri"/>
                <w:color w:val="000000"/>
                <w:sz w:val="18"/>
              </w:rPr>
            </w:pPr>
            <w:r>
              <w:rPr>
                <w:rFonts w:ascii="Calibri" w:eastAsia="Calibri" w:hAnsi="Calibri" w:cs="Calibri"/>
                <w:color w:val="000000"/>
                <w:sz w:val="18"/>
              </w:rPr>
              <w:t>(3)</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7ED0EC6E" w14:textId="77777777" w:rsidR="00B20C4E" w:rsidRDefault="008E4579">
            <w:pPr>
              <w:pStyle w:val="DMETW26111BIPRESFIN"/>
              <w:keepNext/>
              <w:jc w:val="right"/>
              <w:rPr>
                <w:rFonts w:ascii="Calibri" w:eastAsia="Calibri" w:hAnsi="Calibri" w:cs="Calibri"/>
                <w:color w:val="000000"/>
                <w:sz w:val="18"/>
                <w:lang w:bidi="pt-BR"/>
              </w:rPr>
            </w:pPr>
            <w:r>
              <w:rPr>
                <w:rFonts w:ascii="Calibri" w:eastAsia="Calibri" w:hAnsi="Calibri" w:cs="Calibri"/>
                <w:color w:val="000000"/>
                <w:sz w:val="18"/>
              </w:rPr>
              <w:t>(79)</w:t>
            </w:r>
          </w:p>
        </w:tc>
      </w:tr>
      <w:tr w:rsidR="00B20C4E" w14:paraId="02F1C3A9"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364059FE" w14:textId="77777777" w:rsidR="00B20C4E" w:rsidRPr="008E4579" w:rsidRDefault="008E4579">
            <w:pPr>
              <w:pStyle w:val="DMETW26111BIPRESFIN"/>
              <w:keepNext/>
              <w:rPr>
                <w:rFonts w:ascii="Calibri" w:eastAsia="Calibri" w:hAnsi="Calibri" w:cs="Calibri"/>
                <w:color w:val="000000"/>
                <w:sz w:val="18"/>
                <w:lang w:val="pt-BR"/>
              </w:rPr>
            </w:pPr>
            <w:r w:rsidRPr="008E4579">
              <w:rPr>
                <w:rFonts w:ascii="Calibri" w:eastAsia="Calibri" w:hAnsi="Calibri" w:cs="Calibri"/>
                <w:color w:val="000000"/>
                <w:sz w:val="18"/>
                <w:lang w:val="pt-BR"/>
              </w:rPr>
              <w:t>Despesas financeiras - partes relacionadas (i)</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5DC93AFD" w14:textId="77777777" w:rsidR="00B20C4E" w:rsidRDefault="008E4579">
            <w:pPr>
              <w:pStyle w:val="DMETW26111BIPRESFIN"/>
              <w:keepNext/>
              <w:jc w:val="right"/>
              <w:rPr>
                <w:rFonts w:ascii="Calibri" w:eastAsia="Calibri" w:hAnsi="Calibri" w:cs="Calibri"/>
                <w:color w:val="000000"/>
                <w:sz w:val="18"/>
              </w:rPr>
            </w:pPr>
            <w:r>
              <w:rPr>
                <w:rFonts w:ascii="Calibri" w:eastAsia="Calibri" w:hAnsi="Calibri" w:cs="Calibri"/>
                <w:color w:val="000000"/>
                <w:sz w:val="18"/>
              </w:rPr>
              <w:t>‐</w:t>
            </w:r>
          </w:p>
        </w:tc>
        <w:tc>
          <w:tcPr>
            <w:tcW w:w="1350" w:type="dxa"/>
            <w:tcBorders>
              <w:top w:val="nil"/>
              <w:left w:val="nil"/>
              <w:bottom w:val="nil"/>
              <w:right w:val="nil"/>
              <w:tl2br w:val="nil"/>
              <w:tr2bl w:val="nil"/>
            </w:tcBorders>
            <w:shd w:val="solid" w:color="FFFFFF" w:fill="FFFFFF"/>
            <w:tcMar>
              <w:left w:w="60" w:type="dxa"/>
              <w:right w:w="60" w:type="dxa"/>
            </w:tcMar>
          </w:tcPr>
          <w:p w14:paraId="0BE8F453" w14:textId="77777777" w:rsidR="00B20C4E" w:rsidRDefault="008E4579">
            <w:pPr>
              <w:pStyle w:val="DMETW26111BIPRESFIN"/>
              <w:keepNext/>
              <w:jc w:val="right"/>
              <w:rPr>
                <w:rFonts w:ascii="Calibri" w:eastAsia="Calibri" w:hAnsi="Calibri" w:cs="Calibri"/>
                <w:color w:val="000000"/>
                <w:sz w:val="18"/>
                <w:lang w:bidi="pt-BR"/>
              </w:rPr>
            </w:pPr>
            <w:r>
              <w:rPr>
                <w:rFonts w:ascii="Calibri" w:eastAsia="Calibri" w:hAnsi="Calibri" w:cs="Calibri"/>
                <w:color w:val="000000"/>
                <w:sz w:val="18"/>
              </w:rPr>
              <w:t>(3.804)</w:t>
            </w:r>
          </w:p>
        </w:tc>
      </w:tr>
      <w:tr w:rsidR="00B20C4E" w14:paraId="4FCFF1E1"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0FEBE405" w14:textId="77777777" w:rsidR="00B20C4E" w:rsidRPr="008E4579" w:rsidRDefault="008E4579">
            <w:pPr>
              <w:pStyle w:val="DMETW26111BIPRESFIN"/>
              <w:keepNext/>
              <w:rPr>
                <w:rFonts w:ascii="Calibri" w:eastAsia="Calibri" w:hAnsi="Calibri" w:cs="Calibri"/>
                <w:color w:val="000000"/>
                <w:sz w:val="18"/>
                <w:lang w:val="pt-BR"/>
              </w:rPr>
            </w:pPr>
            <w:r w:rsidRPr="008E4579">
              <w:rPr>
                <w:rFonts w:ascii="Calibri" w:eastAsia="Calibri" w:hAnsi="Calibri" w:cs="Calibri"/>
                <w:color w:val="000000"/>
                <w:sz w:val="18"/>
                <w:lang w:val="pt-BR"/>
              </w:rPr>
              <w:t>Despesas financeiras - direito de uso bens terceiros</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67973B14" w14:textId="77777777" w:rsidR="00B20C4E" w:rsidRDefault="008E4579">
            <w:pPr>
              <w:pStyle w:val="DMETW26111BIPRESFIN"/>
              <w:keepNext/>
              <w:jc w:val="right"/>
              <w:rPr>
                <w:rFonts w:ascii="Calibri" w:eastAsia="Calibri" w:hAnsi="Calibri" w:cs="Calibri"/>
                <w:color w:val="000000"/>
                <w:sz w:val="18"/>
              </w:rPr>
            </w:pPr>
            <w:r>
              <w:rPr>
                <w:rFonts w:ascii="Calibri" w:eastAsia="Calibri" w:hAnsi="Calibri" w:cs="Calibri"/>
                <w:color w:val="000000"/>
                <w:sz w:val="18"/>
              </w:rPr>
              <w:t>(1)</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2FC26601" w14:textId="77777777" w:rsidR="00B20C4E" w:rsidRDefault="008E4579">
            <w:pPr>
              <w:pStyle w:val="DMETW26111BIPRESFIN"/>
              <w:keepNext/>
              <w:jc w:val="right"/>
              <w:rPr>
                <w:rFonts w:ascii="Calibri" w:eastAsia="Calibri" w:hAnsi="Calibri" w:cs="Calibri"/>
                <w:color w:val="000000"/>
                <w:sz w:val="18"/>
                <w:lang w:bidi="pt-BR"/>
              </w:rPr>
            </w:pPr>
            <w:r>
              <w:rPr>
                <w:rFonts w:ascii="Calibri" w:eastAsia="Calibri" w:hAnsi="Calibri" w:cs="Calibri"/>
                <w:color w:val="000000"/>
                <w:sz w:val="18"/>
              </w:rPr>
              <w:t>(10)</w:t>
            </w:r>
          </w:p>
        </w:tc>
      </w:tr>
      <w:tr w:rsidR="00B20C4E" w14:paraId="75EBB18A"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777F2372" w14:textId="77777777" w:rsidR="00B20C4E" w:rsidRPr="008E4579" w:rsidRDefault="008E4579">
            <w:pPr>
              <w:pStyle w:val="DMETW26111BIPRESFIN"/>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Variações monetárias e cambiais, líquidas</w:t>
            </w:r>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637FBD08" w14:textId="77777777" w:rsidR="00B20C4E" w:rsidRDefault="008E4579">
            <w:pPr>
              <w:pStyle w:val="DMETW26111BIPRESFIN"/>
              <w:keepNext/>
              <w:jc w:val="right"/>
              <w:rPr>
                <w:rFonts w:ascii="Calibri" w:eastAsia="Calibri" w:hAnsi="Calibri" w:cs="Calibri"/>
                <w:b/>
                <w:color w:val="000000"/>
                <w:sz w:val="18"/>
              </w:rPr>
            </w:pPr>
            <w:r>
              <w:rPr>
                <w:rFonts w:ascii="Calibri" w:eastAsia="Calibri" w:hAnsi="Calibri" w:cs="Calibri"/>
                <w:b/>
                <w:color w:val="000000"/>
                <w:sz w:val="18"/>
              </w:rPr>
              <w:t>(1.156)</w:t>
            </w:r>
          </w:p>
        </w:tc>
        <w:tc>
          <w:tcPr>
            <w:tcW w:w="135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14:paraId="3683B60C" w14:textId="77777777" w:rsidR="00B20C4E" w:rsidRDefault="008E4579">
            <w:pPr>
              <w:pStyle w:val="DMETW26111BIPRESFIN"/>
              <w:keepNext/>
              <w:jc w:val="right"/>
              <w:rPr>
                <w:rFonts w:ascii="Calibri" w:eastAsia="Calibri" w:hAnsi="Calibri" w:cs="Calibri"/>
                <w:b/>
                <w:color w:val="000000"/>
                <w:sz w:val="18"/>
                <w:lang w:bidi="pt-BR"/>
              </w:rPr>
            </w:pPr>
            <w:r>
              <w:rPr>
                <w:rFonts w:ascii="Calibri" w:eastAsia="Calibri" w:hAnsi="Calibri" w:cs="Calibri"/>
                <w:b/>
                <w:color w:val="000000"/>
                <w:sz w:val="18"/>
              </w:rPr>
              <w:t>(232)</w:t>
            </w:r>
          </w:p>
        </w:tc>
      </w:tr>
      <w:tr w:rsidR="00B20C4E" w14:paraId="2577D038"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6E06EA66" w14:textId="77777777" w:rsidR="00B20C4E" w:rsidRPr="008E4579" w:rsidRDefault="008E4579">
            <w:pPr>
              <w:pStyle w:val="DMETW26111BIPRESFIN"/>
              <w:keepNext/>
              <w:rPr>
                <w:rFonts w:ascii="Calibri" w:eastAsia="Calibri" w:hAnsi="Calibri" w:cs="Calibri"/>
                <w:color w:val="000000"/>
                <w:sz w:val="18"/>
                <w:lang w:val="pt-BR"/>
              </w:rPr>
            </w:pPr>
            <w:r w:rsidRPr="008E4579">
              <w:rPr>
                <w:rFonts w:ascii="Calibri" w:eastAsia="Calibri" w:hAnsi="Calibri" w:cs="Calibri"/>
                <w:color w:val="000000"/>
                <w:sz w:val="18"/>
                <w:lang w:val="pt-BR"/>
              </w:rPr>
              <w:t>Atualização monetária sobre impostos a recuperar</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1A5B4138" w14:textId="77777777" w:rsidR="00B20C4E" w:rsidRDefault="008E4579">
            <w:pPr>
              <w:pStyle w:val="DMETW26111BIPRESFIN"/>
              <w:keepNext/>
              <w:jc w:val="right"/>
              <w:rPr>
                <w:rFonts w:ascii="Calibri" w:eastAsia="Calibri" w:hAnsi="Calibri" w:cs="Calibri"/>
                <w:color w:val="000000"/>
                <w:sz w:val="18"/>
              </w:rPr>
            </w:pPr>
            <w:r>
              <w:rPr>
                <w:rFonts w:ascii="Calibri" w:eastAsia="Calibri" w:hAnsi="Calibri" w:cs="Calibri"/>
                <w:color w:val="000000"/>
                <w:sz w:val="18"/>
              </w:rPr>
              <w:t>(1.009)</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39E1C60E" w14:textId="77777777" w:rsidR="00B20C4E" w:rsidRDefault="008E4579">
            <w:pPr>
              <w:pStyle w:val="DMETW26111BIPRESFIN"/>
              <w:keepNext/>
              <w:jc w:val="right"/>
              <w:rPr>
                <w:rFonts w:ascii="Calibri" w:eastAsia="Calibri" w:hAnsi="Calibri" w:cs="Calibri"/>
                <w:color w:val="000000"/>
                <w:sz w:val="18"/>
                <w:lang w:bidi="pt-BR"/>
              </w:rPr>
            </w:pPr>
            <w:r>
              <w:rPr>
                <w:rFonts w:ascii="Calibri" w:eastAsia="Calibri" w:hAnsi="Calibri" w:cs="Calibri"/>
                <w:color w:val="000000"/>
                <w:sz w:val="18"/>
              </w:rPr>
              <w:t>159</w:t>
            </w:r>
          </w:p>
        </w:tc>
      </w:tr>
      <w:tr w:rsidR="00B20C4E" w14:paraId="78B6BB66"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007BB29D" w14:textId="77777777" w:rsidR="00B20C4E" w:rsidRDefault="008E4579">
            <w:pPr>
              <w:pStyle w:val="DMETW26111BIPRESFIN"/>
              <w:keepNext/>
              <w:rPr>
                <w:rFonts w:ascii="Calibri" w:eastAsia="Calibri" w:hAnsi="Calibri" w:cs="Calibri"/>
                <w:color w:val="000000"/>
                <w:sz w:val="18"/>
              </w:rPr>
            </w:pPr>
            <w:proofErr w:type="spellStart"/>
            <w:r>
              <w:rPr>
                <w:rFonts w:ascii="Calibri" w:eastAsia="Calibri" w:hAnsi="Calibri" w:cs="Calibri"/>
                <w:color w:val="000000"/>
                <w:sz w:val="18"/>
              </w:rPr>
              <w:t>Atualização</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monetária</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sobre</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contratos</w:t>
            </w:r>
            <w:proofErr w:type="spellEnd"/>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247FE257" w14:textId="77777777" w:rsidR="00B20C4E" w:rsidRDefault="008E4579">
            <w:pPr>
              <w:pStyle w:val="DMETW26111BIPRESFIN"/>
              <w:keepNext/>
              <w:jc w:val="right"/>
              <w:rPr>
                <w:rFonts w:ascii="Calibri" w:eastAsia="Calibri" w:hAnsi="Calibri" w:cs="Calibri"/>
                <w:color w:val="000000"/>
                <w:sz w:val="18"/>
              </w:rPr>
            </w:pPr>
            <w:r>
              <w:rPr>
                <w:rFonts w:ascii="Calibri" w:eastAsia="Calibri" w:hAnsi="Calibri" w:cs="Calibri"/>
                <w:color w:val="000000"/>
                <w:sz w:val="18"/>
              </w:rPr>
              <w:t>(147)</w:t>
            </w:r>
          </w:p>
        </w:tc>
        <w:tc>
          <w:tcPr>
            <w:tcW w:w="1350" w:type="dxa"/>
            <w:tcBorders>
              <w:top w:val="nil"/>
              <w:left w:val="nil"/>
              <w:bottom w:val="nil"/>
              <w:right w:val="nil"/>
              <w:tl2br w:val="nil"/>
              <w:tr2bl w:val="nil"/>
            </w:tcBorders>
            <w:shd w:val="solid" w:color="FFFFFF" w:fill="FFFFFF"/>
            <w:tcMar>
              <w:left w:w="60" w:type="dxa"/>
              <w:right w:w="60" w:type="dxa"/>
            </w:tcMar>
          </w:tcPr>
          <w:p w14:paraId="591AEB03" w14:textId="77777777" w:rsidR="00B20C4E" w:rsidRDefault="008E4579">
            <w:pPr>
              <w:pStyle w:val="DMETW26111BIPRESFIN"/>
              <w:keepNext/>
              <w:jc w:val="right"/>
              <w:rPr>
                <w:rFonts w:ascii="Calibri" w:eastAsia="Calibri" w:hAnsi="Calibri" w:cs="Calibri"/>
                <w:color w:val="000000"/>
                <w:sz w:val="18"/>
                <w:lang w:bidi="pt-BR"/>
              </w:rPr>
            </w:pPr>
            <w:r>
              <w:rPr>
                <w:rFonts w:ascii="Calibri" w:eastAsia="Calibri" w:hAnsi="Calibri" w:cs="Calibri"/>
                <w:color w:val="000000"/>
                <w:sz w:val="18"/>
              </w:rPr>
              <w:t>(391)</w:t>
            </w:r>
          </w:p>
        </w:tc>
      </w:tr>
      <w:tr w:rsidR="00B20C4E" w14:paraId="6507D361"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15403064" w14:textId="77777777" w:rsidR="00B20C4E" w:rsidRDefault="008E4579">
            <w:pPr>
              <w:pStyle w:val="DMETW26111BIPRESFIN"/>
              <w:keepNext/>
              <w:rPr>
                <w:rFonts w:ascii="Calibri" w:eastAsia="Calibri" w:hAnsi="Calibri" w:cs="Calibri"/>
                <w:b/>
                <w:color w:val="000000"/>
                <w:sz w:val="18"/>
              </w:rPr>
            </w:pPr>
            <w:r>
              <w:rPr>
                <w:rFonts w:ascii="Calibri" w:eastAsia="Calibri" w:hAnsi="Calibri" w:cs="Calibri"/>
                <w:b/>
                <w:color w:val="000000"/>
                <w:sz w:val="18"/>
              </w:rPr>
              <w:t>Total</w:t>
            </w:r>
          </w:p>
        </w:tc>
        <w:tc>
          <w:tcPr>
            <w:tcW w:w="1350" w:type="dxa"/>
            <w:tcBorders>
              <w:top w:val="single" w:sz="4" w:space="0" w:color="000000"/>
              <w:left w:val="nil"/>
              <w:bottom w:val="inset" w:sz="12" w:space="0" w:color="000000"/>
              <w:right w:val="nil"/>
              <w:tl2br w:val="nil"/>
              <w:tr2bl w:val="nil"/>
            </w:tcBorders>
            <w:shd w:val="solid" w:color="FFFFFF" w:fill="FFFFFF"/>
            <w:tcMar>
              <w:left w:w="60" w:type="dxa"/>
              <w:right w:w="60" w:type="dxa"/>
            </w:tcMar>
            <w:vAlign w:val="bottom"/>
          </w:tcPr>
          <w:p w14:paraId="5A8D3B60" w14:textId="77777777" w:rsidR="00B20C4E" w:rsidRDefault="008E4579">
            <w:pPr>
              <w:pStyle w:val="DMETW26111BIPRESFIN"/>
              <w:keepNext/>
              <w:jc w:val="right"/>
              <w:rPr>
                <w:rFonts w:ascii="Calibri" w:eastAsia="Calibri" w:hAnsi="Calibri" w:cs="Calibri"/>
                <w:b/>
                <w:color w:val="000000"/>
                <w:sz w:val="18"/>
              </w:rPr>
            </w:pPr>
            <w:r>
              <w:rPr>
                <w:rFonts w:ascii="Calibri" w:eastAsia="Calibri" w:hAnsi="Calibri" w:cs="Calibri"/>
                <w:b/>
                <w:color w:val="000000"/>
                <w:sz w:val="18"/>
              </w:rPr>
              <w:t>2.351</w:t>
            </w:r>
          </w:p>
        </w:tc>
        <w:tc>
          <w:tcPr>
            <w:tcW w:w="1350" w:type="dxa"/>
            <w:tcBorders>
              <w:top w:val="single" w:sz="4" w:space="0" w:color="000000"/>
              <w:left w:val="nil"/>
              <w:bottom w:val="inset" w:sz="12" w:space="0" w:color="000000"/>
              <w:right w:val="nil"/>
              <w:tl2br w:val="nil"/>
              <w:tr2bl w:val="nil"/>
            </w:tcBorders>
            <w:shd w:val="solid" w:color="FFFFFF" w:fill="FFFFFF"/>
            <w:tcMar>
              <w:left w:w="60" w:type="dxa"/>
              <w:right w:w="60" w:type="dxa"/>
            </w:tcMar>
            <w:vAlign w:val="bottom"/>
          </w:tcPr>
          <w:p w14:paraId="772BC3EA" w14:textId="77777777" w:rsidR="00B20C4E" w:rsidRDefault="008E4579">
            <w:pPr>
              <w:pStyle w:val="DMETW26111BIPRESFIN"/>
              <w:keepNext/>
              <w:jc w:val="right"/>
              <w:rPr>
                <w:rFonts w:ascii="Calibri" w:eastAsia="Calibri" w:hAnsi="Calibri" w:cs="Calibri"/>
                <w:b/>
                <w:color w:val="000000"/>
                <w:sz w:val="18"/>
              </w:rPr>
            </w:pPr>
            <w:r>
              <w:rPr>
                <w:rFonts w:ascii="Calibri" w:eastAsia="Calibri" w:hAnsi="Calibri" w:cs="Calibri"/>
                <w:b/>
                <w:color w:val="000000"/>
                <w:sz w:val="18"/>
              </w:rPr>
              <w:t>(846)</w:t>
            </w:r>
          </w:p>
        </w:tc>
      </w:tr>
    </w:tbl>
    <w:p w14:paraId="78451550" w14:textId="77777777" w:rsidR="0006451C" w:rsidRDefault="0006451C" w:rsidP="0006451C">
      <w:pPr>
        <w:pStyle w:val="DMDFP-Pargrafodefimdetabela"/>
      </w:pPr>
    </w:p>
    <w:p w14:paraId="0D4F9F8B" w14:textId="77777777" w:rsidR="0006451C" w:rsidRDefault="0006451C" w:rsidP="0006451C">
      <w:pPr>
        <w:pStyle w:val="DMDFP-Pargrafodecontinuaodorelatrio"/>
      </w:pPr>
    </w:p>
    <w:p w14:paraId="42A8462D" w14:textId="77777777" w:rsidR="00CA161D" w:rsidRDefault="008E4579" w:rsidP="00CA161D">
      <w:pPr>
        <w:pStyle w:val="DMDFP-CorpodeTexto"/>
        <w:numPr>
          <w:ilvl w:val="0"/>
          <w:numId w:val="12"/>
        </w:numPr>
        <w:rPr>
          <w:sz w:val="18"/>
          <w:szCs w:val="18"/>
        </w:rPr>
      </w:pPr>
      <w:r w:rsidRPr="00A8077E">
        <w:rPr>
          <w:sz w:val="18"/>
          <w:szCs w:val="18"/>
        </w:rPr>
        <w:t>Refere-se a encargos pelos pagamentos de faturas em atraso a sua controladora Petrobras.</w:t>
      </w:r>
    </w:p>
    <w:p w14:paraId="4C990C68" w14:textId="77777777" w:rsidR="0037641C" w:rsidRPr="00A8077E" w:rsidRDefault="0037641C" w:rsidP="0037641C">
      <w:pPr>
        <w:pStyle w:val="DMDFP-CorpodeTexto"/>
        <w:ind w:left="1080"/>
        <w:rPr>
          <w:sz w:val="18"/>
          <w:szCs w:val="18"/>
        </w:rPr>
      </w:pPr>
    </w:p>
    <w:p w14:paraId="267DC661" w14:textId="77777777" w:rsidR="00CA161D" w:rsidRDefault="00CA161D" w:rsidP="00CA161D">
      <w:pPr>
        <w:pStyle w:val="DMDFP-CorpodeTexto"/>
        <w:ind w:left="1080"/>
      </w:pPr>
    </w:p>
    <w:bookmarkEnd w:id="104"/>
    <w:p w14:paraId="42302D7D" w14:textId="77777777" w:rsidR="00CA161D" w:rsidRDefault="00CA161D" w:rsidP="00CA161D">
      <w:pPr>
        <w:pStyle w:val="DMDFP-CorpodeTexto"/>
        <w:sectPr w:rsidR="00CA161D" w:rsidSect="001B3646">
          <w:headerReference w:type="even" r:id="rId113"/>
          <w:headerReference w:type="default" r:id="rId114"/>
          <w:footerReference w:type="default" r:id="rId115"/>
          <w:headerReference w:type="first" r:id="rId116"/>
          <w:type w:val="continuous"/>
          <w:pgSz w:w="11906" w:h="16838" w:code="9"/>
          <w:pgMar w:top="1871" w:right="851" w:bottom="1134" w:left="851" w:header="567" w:footer="454" w:gutter="0"/>
          <w:cols w:space="708"/>
          <w:docGrid w:linePitch="360"/>
        </w:sectPr>
      </w:pPr>
    </w:p>
    <w:p w14:paraId="4D4DDB5E" w14:textId="77777777" w:rsidR="00AF2A5D" w:rsidRDefault="008E4579" w:rsidP="00BA1441">
      <w:pPr>
        <w:pStyle w:val="DMDFP-Ttulodenotanvel1"/>
      </w:pPr>
      <w:bookmarkStart w:id="106" w:name="_Toc256000045"/>
      <w:bookmarkStart w:id="107" w:name="_Toc256000021"/>
      <w:bookmarkStart w:id="108" w:name="_DMBM_26099"/>
      <w:r w:rsidRPr="00BA1441">
        <w:t>Processos judiciais e contingências</w:t>
      </w:r>
      <w:bookmarkEnd w:id="106"/>
      <w:bookmarkEnd w:id="107"/>
    </w:p>
    <w:p w14:paraId="3EE57F83" w14:textId="77777777" w:rsidR="00F24984" w:rsidRPr="00A84FA0" w:rsidRDefault="008E4579" w:rsidP="00F24984">
      <w:pPr>
        <w:pStyle w:val="DMDFP-Ttulodenotanvel2"/>
        <w:ind w:left="360" w:hanging="360"/>
      </w:pPr>
      <w:r>
        <w:t>Processos judiciais provisionados, Depósitos Judiciais e Processos Judiciais não provisionados</w:t>
      </w:r>
    </w:p>
    <w:p w14:paraId="0559A0AE" w14:textId="77777777" w:rsidR="0065495D" w:rsidRPr="00FD5FF3" w:rsidRDefault="008E4579" w:rsidP="00F24984">
      <w:pPr>
        <w:pStyle w:val="DMDFP-CorpodeTexto"/>
        <w:rPr>
          <w:sz w:val="24"/>
        </w:rPr>
      </w:pPr>
      <w:r w:rsidRPr="00FD5FF3">
        <w:rPr>
          <w:szCs w:val="20"/>
        </w:rPr>
        <w:t>A companhia constitui provisões em montante suficiente para cobrir as perdas consideradas prováveis e para as quais uma estimativa confiável possa ser realizada.</w:t>
      </w:r>
      <w:r w:rsidRPr="00FD5FF3">
        <w:rPr>
          <w:sz w:val="24"/>
        </w:rPr>
        <w:t xml:space="preserve"> </w:t>
      </w:r>
    </w:p>
    <w:p w14:paraId="5A75EFC0" w14:textId="77777777" w:rsidR="00F24984" w:rsidRDefault="008E4579" w:rsidP="00F24984">
      <w:pPr>
        <w:pStyle w:val="DMDFP-CorpodeTexto"/>
      </w:pPr>
      <w:r>
        <w:t>Os depósitos judiciais são apresentados de acordo com a natureza das correspondentes causas:</w:t>
      </w: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5"/>
        <w:gridCol w:w="1350"/>
        <w:gridCol w:w="1350"/>
      </w:tblGrid>
      <w:tr w:rsidR="00B20C4E" w14:paraId="3A71FFC7"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797B8FF5" w14:textId="77777777" w:rsidR="00B20C4E" w:rsidRDefault="008E4579">
            <w:pPr>
              <w:pStyle w:val="DMETW26111BIPDEPJUDICIAIS"/>
              <w:keepNext/>
              <w:rPr>
                <w:rFonts w:ascii="Calibri" w:eastAsia="Calibri" w:hAnsi="Calibri" w:cs="Calibri"/>
                <w:b/>
                <w:color w:val="000000"/>
                <w:sz w:val="18"/>
                <w:lang w:bidi="pt-BR"/>
              </w:rPr>
            </w:pPr>
            <w:bookmarkStart w:id="109" w:name="DOC_TBL00016_1_1"/>
            <w:bookmarkEnd w:id="109"/>
            <w:proofErr w:type="spellStart"/>
            <w:r>
              <w:rPr>
                <w:rFonts w:ascii="Calibri" w:eastAsia="Calibri" w:hAnsi="Calibri" w:cs="Calibri"/>
                <w:b/>
                <w:color w:val="000000"/>
                <w:sz w:val="18"/>
                <w:lang w:bidi="pt-BR"/>
              </w:rPr>
              <w:t>Depósitos</w:t>
            </w:r>
            <w:proofErr w:type="spellEnd"/>
            <w:r>
              <w:rPr>
                <w:rFonts w:ascii="Calibri" w:eastAsia="Calibri" w:hAnsi="Calibri" w:cs="Calibri"/>
                <w:b/>
                <w:color w:val="000000"/>
                <w:sz w:val="18"/>
                <w:lang w:bidi="pt-BR"/>
              </w:rPr>
              <w:t xml:space="preserve"> </w:t>
            </w:r>
            <w:proofErr w:type="spellStart"/>
            <w:r>
              <w:rPr>
                <w:rFonts w:ascii="Calibri" w:eastAsia="Calibri" w:hAnsi="Calibri" w:cs="Calibri"/>
                <w:b/>
                <w:color w:val="000000"/>
                <w:sz w:val="18"/>
                <w:lang w:bidi="pt-BR"/>
              </w:rPr>
              <w:t>judiciais</w:t>
            </w:r>
            <w:proofErr w:type="spellEnd"/>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144EA9D6" w14:textId="77777777" w:rsidR="00B20C4E" w:rsidRDefault="008E4579">
            <w:pPr>
              <w:pStyle w:val="DMETW26111BIPDEPJUDICIAI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8D625B9" w14:textId="77777777" w:rsidR="00B20C4E" w:rsidRDefault="008E4579">
            <w:pPr>
              <w:pStyle w:val="DMETW26111BIPDEPJUDICIAIS"/>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64BA7C76"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426E3967" w14:textId="77777777" w:rsidR="00B20C4E" w:rsidRDefault="00B20C4E">
            <w:pPr>
              <w:pStyle w:val="DMETW26111BIPDEPJUDICIAIS"/>
              <w:keepNext/>
              <w:rPr>
                <w:rFonts w:ascii="Calibri" w:eastAsia="Calibri" w:hAnsi="Calibri" w:cs="Calibri"/>
                <w:b/>
                <w:color w:val="000000"/>
                <w:sz w:val="18"/>
              </w:rPr>
            </w:pPr>
          </w:p>
        </w:tc>
        <w:tc>
          <w:tcPr>
            <w:tcW w:w="1350" w:type="dxa"/>
            <w:tcBorders>
              <w:top w:val="nil"/>
              <w:left w:val="nil"/>
              <w:bottom w:val="nil"/>
              <w:right w:val="nil"/>
              <w:tl2br w:val="nil"/>
              <w:tr2bl w:val="nil"/>
            </w:tcBorders>
            <w:shd w:val="clear" w:color="auto" w:fill="auto"/>
            <w:tcMar>
              <w:left w:w="0" w:type="dxa"/>
              <w:right w:w="0" w:type="dxa"/>
            </w:tcMar>
            <w:vAlign w:val="bottom"/>
          </w:tcPr>
          <w:p w14:paraId="199D0288" w14:textId="77777777" w:rsidR="00B20C4E" w:rsidRDefault="00B20C4E">
            <w:pPr>
              <w:pStyle w:val="DMETW26111BIPDEPJUDICIAIS"/>
              <w:keepNext/>
              <w:tabs>
                <w:tab w:val="decimal" w:pos="879"/>
              </w:tabs>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0" w:type="dxa"/>
              <w:right w:w="0" w:type="dxa"/>
            </w:tcMar>
            <w:vAlign w:val="bottom"/>
          </w:tcPr>
          <w:p w14:paraId="3776D447" w14:textId="77777777" w:rsidR="00B20C4E" w:rsidRDefault="00B20C4E">
            <w:pPr>
              <w:pStyle w:val="DMETW26111BIPDEPJUDICIAIS"/>
              <w:keepNext/>
              <w:tabs>
                <w:tab w:val="decimal" w:pos="879"/>
              </w:tabs>
              <w:rPr>
                <w:rFonts w:ascii="Calibri" w:eastAsia="Calibri" w:hAnsi="Calibri" w:cs="Calibri"/>
                <w:color w:val="000000"/>
                <w:sz w:val="18"/>
                <w:lang w:bidi="pt-BR"/>
              </w:rPr>
            </w:pPr>
          </w:p>
        </w:tc>
      </w:tr>
      <w:tr w:rsidR="00B20C4E" w14:paraId="52A6457E"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61459E72" w14:textId="1E1698F7" w:rsidR="00B20C4E" w:rsidRDefault="008E4579">
            <w:pPr>
              <w:pStyle w:val="DMETW26111BIPDEPJUDICIAIS"/>
              <w:keepNext/>
              <w:rPr>
                <w:rFonts w:ascii="Calibri" w:eastAsia="Calibri" w:hAnsi="Calibri" w:cs="Calibri"/>
                <w:color w:val="000000"/>
                <w:sz w:val="18"/>
              </w:rPr>
            </w:pPr>
            <w:proofErr w:type="spellStart"/>
            <w:r>
              <w:rPr>
                <w:rFonts w:ascii="Calibri" w:eastAsia="Calibri" w:hAnsi="Calibri" w:cs="Calibri"/>
                <w:color w:val="000000"/>
                <w:sz w:val="18"/>
              </w:rPr>
              <w:t>Trabalhistas</w:t>
            </w:r>
            <w:proofErr w:type="spellEnd"/>
            <w:r w:rsidR="00660CD9">
              <w:rPr>
                <w:rFonts w:ascii="Calibri" w:eastAsia="Calibri" w:hAnsi="Calibri" w:cs="Calibri"/>
                <w:color w:val="000000"/>
                <w:sz w:val="18"/>
              </w:rPr>
              <w:t xml:space="preserve"> (</w:t>
            </w:r>
            <w:proofErr w:type="spellStart"/>
            <w:r w:rsidR="00525579">
              <w:rPr>
                <w:rFonts w:ascii="Calibri" w:eastAsia="Calibri" w:hAnsi="Calibri" w:cs="Calibri"/>
                <w:color w:val="000000"/>
                <w:sz w:val="18"/>
              </w:rPr>
              <w:t>i</w:t>
            </w:r>
            <w:proofErr w:type="spellEnd"/>
            <w:r w:rsidR="00525579">
              <w:rPr>
                <w:rFonts w:ascii="Calibri" w:eastAsia="Calibri" w:hAnsi="Calibri" w:cs="Calibri"/>
                <w:color w:val="000000"/>
                <w:sz w:val="18"/>
              </w:rPr>
              <w:t>)</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46DC649D" w14:textId="77777777" w:rsidR="00B20C4E" w:rsidRDefault="008E4579">
            <w:pPr>
              <w:pStyle w:val="DMETW26111BIPDEPJUDICIAIS"/>
              <w:keepNext/>
              <w:jc w:val="right"/>
              <w:rPr>
                <w:rFonts w:ascii="Calibri" w:eastAsia="Calibri" w:hAnsi="Calibri" w:cs="Calibri"/>
                <w:color w:val="000000"/>
                <w:sz w:val="18"/>
              </w:rPr>
            </w:pPr>
            <w:r>
              <w:rPr>
                <w:rFonts w:ascii="Calibri" w:eastAsia="Calibri" w:hAnsi="Calibri" w:cs="Calibri"/>
                <w:color w:val="000000"/>
                <w:sz w:val="18"/>
              </w:rPr>
              <w:t>315</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100CB5C7" w14:textId="77777777" w:rsidR="00B20C4E" w:rsidRDefault="008E4579">
            <w:pPr>
              <w:pStyle w:val="DMETW26111BIPDEPJUDICIAIS"/>
              <w:keepNext/>
              <w:jc w:val="right"/>
              <w:rPr>
                <w:rFonts w:ascii="Calibri" w:eastAsia="Calibri" w:hAnsi="Calibri" w:cs="Calibri"/>
                <w:color w:val="000000"/>
                <w:sz w:val="18"/>
                <w:lang w:bidi="pt-BR"/>
              </w:rPr>
            </w:pPr>
            <w:r>
              <w:rPr>
                <w:rFonts w:ascii="Calibri" w:eastAsia="Calibri" w:hAnsi="Calibri" w:cs="Calibri"/>
                <w:color w:val="000000"/>
                <w:sz w:val="18"/>
              </w:rPr>
              <w:t>5.808</w:t>
            </w:r>
          </w:p>
        </w:tc>
      </w:tr>
      <w:tr w:rsidR="00B20C4E" w14:paraId="42FF0B42"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4FC4E770" w14:textId="77777777" w:rsidR="00B20C4E" w:rsidRDefault="00B20C4E">
            <w:pPr>
              <w:pStyle w:val="DMETW26111BIPDEPJUDICIAIS"/>
              <w:keepNext/>
              <w:rPr>
                <w:rFonts w:ascii="Calibri" w:eastAsia="Calibri" w:hAnsi="Calibri" w:cs="Calibri"/>
                <w:color w:val="000000"/>
                <w:sz w:val="18"/>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4FEF8668" w14:textId="77777777" w:rsidR="00B20C4E" w:rsidRDefault="008E4579">
            <w:pPr>
              <w:pStyle w:val="DMETW26111BIPDEPJUDICIAIS"/>
              <w:keepNext/>
              <w:jc w:val="right"/>
              <w:rPr>
                <w:rFonts w:ascii="Calibri" w:eastAsia="Calibri" w:hAnsi="Calibri" w:cs="Calibri"/>
                <w:color w:val="000000"/>
                <w:sz w:val="18"/>
              </w:rPr>
            </w:pPr>
            <w:r>
              <w:rPr>
                <w:rFonts w:ascii="Calibri" w:eastAsia="Calibri" w:hAnsi="Calibri" w:cs="Calibri"/>
                <w:color w:val="000000"/>
                <w:sz w:val="18"/>
              </w:rPr>
              <w:t>315</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3043200" w14:textId="77777777" w:rsidR="00B20C4E" w:rsidRDefault="008E4579">
            <w:pPr>
              <w:pStyle w:val="DMETW26111BIPDEPJUDICIAIS"/>
              <w:keepNext/>
              <w:jc w:val="right"/>
              <w:rPr>
                <w:rFonts w:ascii="Calibri" w:eastAsia="Calibri" w:hAnsi="Calibri" w:cs="Calibri"/>
                <w:color w:val="000000"/>
                <w:sz w:val="18"/>
                <w:lang w:bidi="pt-BR"/>
              </w:rPr>
            </w:pPr>
            <w:r>
              <w:rPr>
                <w:rFonts w:ascii="Calibri" w:eastAsia="Calibri" w:hAnsi="Calibri" w:cs="Calibri"/>
                <w:color w:val="000000"/>
                <w:sz w:val="18"/>
              </w:rPr>
              <w:t>5.808</w:t>
            </w:r>
          </w:p>
        </w:tc>
      </w:tr>
      <w:tr w:rsidR="00B20C4E" w14:paraId="0BA53BD6"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4D5FB3F9" w14:textId="77777777" w:rsidR="00B20C4E" w:rsidRDefault="00B20C4E">
            <w:pPr>
              <w:pStyle w:val="DMETW26111BIPDEPJUDICIAIS"/>
              <w:keepNex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6B883EDB" w14:textId="77777777" w:rsidR="00B20C4E" w:rsidRDefault="00B20C4E">
            <w:pPr>
              <w:pStyle w:val="DMETW26111BIPDEPJUDICIAIS"/>
              <w:keepNex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64E04ADF" w14:textId="77777777" w:rsidR="00B20C4E" w:rsidRDefault="00B20C4E">
            <w:pPr>
              <w:pStyle w:val="DMETW26111BIPDEPJUDICIAIS"/>
              <w:keepNext/>
              <w:rPr>
                <w:rFonts w:ascii="Calibri" w:eastAsia="Calibri" w:hAnsi="Calibri" w:cs="Calibri"/>
                <w:color w:val="000000"/>
                <w:lang w:bidi="pt-BR"/>
              </w:rPr>
            </w:pPr>
          </w:p>
        </w:tc>
      </w:tr>
      <w:tr w:rsidR="00B20C4E" w14:paraId="0CF64BFF"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5CF526A8" w14:textId="77777777" w:rsidR="00B20C4E" w:rsidRDefault="008E4579">
            <w:pPr>
              <w:pStyle w:val="DMETW26111BIPDEPJUDICIAIS"/>
              <w:keepNext/>
              <w:rPr>
                <w:rFonts w:ascii="Calibri" w:eastAsia="Calibri" w:hAnsi="Calibri" w:cs="Calibri"/>
                <w:b/>
                <w:color w:val="000000"/>
                <w:sz w:val="18"/>
              </w:rPr>
            </w:pPr>
            <w:proofErr w:type="spellStart"/>
            <w:r>
              <w:rPr>
                <w:rFonts w:ascii="Calibri" w:eastAsia="Calibri" w:hAnsi="Calibri" w:cs="Calibri"/>
                <w:b/>
                <w:color w:val="000000"/>
                <w:sz w:val="18"/>
              </w:rPr>
              <w:t>Processos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judiciais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provisionados</w:t>
            </w:r>
            <w:proofErr w:type="spellEnd"/>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43D8D16C" w14:textId="77777777" w:rsidR="00B20C4E" w:rsidRDefault="008E4579">
            <w:pPr>
              <w:pStyle w:val="DMETW26111BIPDEPJUDICIAI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6FE706A1" w14:textId="77777777" w:rsidR="00B20C4E" w:rsidRDefault="008E4579">
            <w:pPr>
              <w:pStyle w:val="DMETW26111BIPDEPJUDICIAIS"/>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2A61CB1F"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5FCE32B4" w14:textId="77777777" w:rsidR="00B20C4E" w:rsidRDefault="00B20C4E">
            <w:pPr>
              <w:pStyle w:val="DMETW26111BIPDEPJUDICIAIS"/>
              <w:keepNex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047BFEA8" w14:textId="77777777" w:rsidR="00B20C4E" w:rsidRDefault="00B20C4E">
            <w:pPr>
              <w:pStyle w:val="DMETW26111BIPDEPJUDICIAIS"/>
              <w:keepNex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23E52FA6" w14:textId="77777777" w:rsidR="00B20C4E" w:rsidRDefault="00B20C4E">
            <w:pPr>
              <w:pStyle w:val="DMETW26111BIPDEPJUDICIAIS"/>
              <w:keepNext/>
              <w:rPr>
                <w:rFonts w:ascii="Calibri" w:eastAsia="Calibri" w:hAnsi="Calibri" w:cs="Calibri"/>
                <w:color w:val="000000"/>
                <w:lang w:bidi="pt-BR"/>
              </w:rPr>
            </w:pPr>
          </w:p>
        </w:tc>
      </w:tr>
      <w:tr w:rsidR="00B20C4E" w14:paraId="0FDFF605"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04BA399C" w14:textId="77777777" w:rsidR="00B20C4E" w:rsidRDefault="008E4579">
            <w:pPr>
              <w:pStyle w:val="DMETW26111BIPDEPJUDICIAIS"/>
              <w:keepNext/>
              <w:rPr>
                <w:rFonts w:ascii="Calibri" w:eastAsia="Calibri" w:hAnsi="Calibri" w:cs="Calibri"/>
                <w:color w:val="000000"/>
                <w:sz w:val="18"/>
              </w:rPr>
            </w:pPr>
            <w:proofErr w:type="spellStart"/>
            <w:r>
              <w:rPr>
                <w:rFonts w:ascii="Calibri" w:eastAsia="Calibri" w:hAnsi="Calibri" w:cs="Calibri"/>
                <w:color w:val="000000"/>
                <w:sz w:val="18"/>
              </w:rPr>
              <w:t>Trabalhistas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7740C4E0" w14:textId="77777777" w:rsidR="00B20C4E" w:rsidRDefault="008E4579">
            <w:pPr>
              <w:pStyle w:val="DMETW26111BIPDEPJUDICIAIS"/>
              <w:keepNext/>
              <w:jc w:val="right"/>
              <w:rPr>
                <w:rFonts w:ascii="Calibri" w:eastAsia="Calibri" w:hAnsi="Calibri" w:cs="Calibri"/>
                <w:color w:val="000000"/>
                <w:sz w:val="18"/>
              </w:rPr>
            </w:pPr>
            <w:r>
              <w:rPr>
                <w:rFonts w:ascii="Calibri" w:eastAsia="Calibri" w:hAnsi="Calibri" w:cs="Calibri"/>
                <w:color w:val="000000"/>
                <w:sz w:val="18"/>
              </w:rPr>
              <w:t>1.743</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0ACDAFDA" w14:textId="77777777" w:rsidR="00B20C4E" w:rsidRDefault="008E4579">
            <w:pPr>
              <w:pStyle w:val="DMETW26111BIPDEPJUDICIAIS"/>
              <w:keepNext/>
              <w:jc w:val="right"/>
              <w:rPr>
                <w:rFonts w:ascii="Calibri" w:eastAsia="Calibri" w:hAnsi="Calibri" w:cs="Calibri"/>
                <w:color w:val="000000"/>
                <w:sz w:val="18"/>
                <w:lang w:bidi="pt-BR"/>
              </w:rPr>
            </w:pPr>
            <w:r>
              <w:rPr>
                <w:rFonts w:ascii="Calibri" w:eastAsia="Calibri" w:hAnsi="Calibri" w:cs="Calibri"/>
                <w:color w:val="000000"/>
                <w:sz w:val="18"/>
              </w:rPr>
              <w:t>1.743</w:t>
            </w:r>
          </w:p>
        </w:tc>
      </w:tr>
      <w:tr w:rsidR="00B20C4E" w14:paraId="5C559B85"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1DEDDDA8" w14:textId="77777777" w:rsidR="00B20C4E" w:rsidRDefault="00B20C4E">
            <w:pPr>
              <w:pStyle w:val="DMETW26111BIPDEPJUDICIAIS"/>
              <w:keepNex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495D4694" w14:textId="77777777" w:rsidR="00B20C4E" w:rsidRDefault="00B20C4E">
            <w:pPr>
              <w:pStyle w:val="DMETW26111BIPDEPJUDICIAIS"/>
              <w:keepNex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1A697FB9" w14:textId="77777777" w:rsidR="00B20C4E" w:rsidRDefault="00B20C4E">
            <w:pPr>
              <w:pStyle w:val="DMETW26111BIPDEPJUDICIAIS"/>
              <w:keepNext/>
              <w:rPr>
                <w:rFonts w:ascii="Calibri" w:eastAsia="Calibri" w:hAnsi="Calibri" w:cs="Calibri"/>
                <w:color w:val="000000"/>
                <w:lang w:bidi="pt-BR"/>
              </w:rPr>
            </w:pPr>
          </w:p>
        </w:tc>
      </w:tr>
      <w:tr w:rsidR="00B20C4E" w14:paraId="3BA2F1DF"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5B3C29D0" w14:textId="77777777" w:rsidR="00B20C4E" w:rsidRDefault="00B20C4E">
            <w:pPr>
              <w:pStyle w:val="DMETW26111BIPDEPJUDICIAIS"/>
              <w:keepNext/>
              <w:rPr>
                <w:rFonts w:ascii="Calibri" w:eastAsia="Calibri" w:hAnsi="Calibri" w:cs="Calibri"/>
                <w:color w:val="000000"/>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E1CEB01" w14:textId="77777777" w:rsidR="00B20C4E" w:rsidRDefault="008E4579">
            <w:pPr>
              <w:pStyle w:val="DMETW26111BIPDEPJUDICIAIS"/>
              <w:keepNext/>
              <w:jc w:val="right"/>
              <w:rPr>
                <w:rFonts w:ascii="Calibri" w:eastAsia="Calibri" w:hAnsi="Calibri" w:cs="Calibri"/>
                <w:color w:val="000000"/>
                <w:sz w:val="18"/>
              </w:rPr>
            </w:pPr>
            <w:r>
              <w:rPr>
                <w:rFonts w:ascii="Calibri" w:eastAsia="Calibri" w:hAnsi="Calibri" w:cs="Calibri"/>
                <w:color w:val="000000"/>
                <w:sz w:val="18"/>
              </w:rPr>
              <w:t>1.743</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670420F" w14:textId="77777777" w:rsidR="00B20C4E" w:rsidRDefault="008E4579">
            <w:pPr>
              <w:pStyle w:val="DMETW26111BIPDEPJUDICIAIS"/>
              <w:keepNext/>
              <w:jc w:val="right"/>
              <w:rPr>
                <w:rFonts w:ascii="Calibri" w:eastAsia="Calibri" w:hAnsi="Calibri" w:cs="Calibri"/>
                <w:color w:val="000000"/>
                <w:sz w:val="18"/>
              </w:rPr>
            </w:pPr>
            <w:r>
              <w:rPr>
                <w:rFonts w:ascii="Calibri" w:eastAsia="Calibri" w:hAnsi="Calibri" w:cs="Calibri"/>
                <w:color w:val="000000"/>
                <w:sz w:val="18"/>
              </w:rPr>
              <w:t>1.743</w:t>
            </w:r>
          </w:p>
        </w:tc>
      </w:tr>
    </w:tbl>
    <w:p w14:paraId="7525C93B" w14:textId="77777777" w:rsidR="007C5F5A" w:rsidRDefault="007C5F5A" w:rsidP="007C5F5A">
      <w:pPr>
        <w:pStyle w:val="DMDFP-Pargrafodefimdetabela"/>
      </w:pPr>
    </w:p>
    <w:p w14:paraId="45A5D8BD" w14:textId="77777777" w:rsidR="007C5F5A" w:rsidRDefault="007C5F5A" w:rsidP="007C5F5A">
      <w:pPr>
        <w:pStyle w:val="DMDFP-Pargrafodecontinuaodorelatrio"/>
      </w:pPr>
    </w:p>
    <w:p w14:paraId="15E157CC" w14:textId="6BF019F0" w:rsidR="00525579" w:rsidRDefault="008A5AF4" w:rsidP="00525579">
      <w:pPr>
        <w:pStyle w:val="DMDFP-CorpodeTexto"/>
        <w:numPr>
          <w:ilvl w:val="0"/>
          <w:numId w:val="14"/>
        </w:numPr>
      </w:pPr>
      <w:bookmarkStart w:id="110" w:name="RANGE!A31:D37"/>
      <w:bookmarkEnd w:id="110"/>
      <w:r>
        <w:t xml:space="preserve">A </w:t>
      </w:r>
      <w:r w:rsidR="00204712">
        <w:t>redução</w:t>
      </w:r>
      <w:r>
        <w:t xml:space="preserve"> deve-se </w:t>
      </w:r>
      <w:r w:rsidR="00204712">
        <w:t>a utilização desses depósitos para</w:t>
      </w:r>
      <w:r w:rsidR="00B45093">
        <w:t xml:space="preserve"> liquidar processos </w:t>
      </w:r>
      <w:r w:rsidR="006F7B16">
        <w:t>judiciais</w:t>
      </w:r>
      <w:r w:rsidR="00B45093">
        <w:t xml:space="preserve"> (nota </w:t>
      </w:r>
      <w:r w:rsidR="000176EE">
        <w:t>15).</w:t>
      </w:r>
    </w:p>
    <w:p w14:paraId="0678B1B1" w14:textId="63F700AA" w:rsidR="00F24984" w:rsidRDefault="008E4579" w:rsidP="00F24984">
      <w:pPr>
        <w:pStyle w:val="DMDFP-CorpodeTexto"/>
      </w:pPr>
      <w:r>
        <w:t>Os processos judiciais cuja probabilidade de perda é considerada possível não são reconhecidos nas demonstrações contábeis, mas são divulgados, a menos que a expectativa de ocorrer qualquer desembolso seja remota.</w:t>
      </w:r>
    </w:p>
    <w:p w14:paraId="5F457D69" w14:textId="77777777" w:rsidR="00D858D4" w:rsidRPr="0064487A" w:rsidRDefault="008E4579" w:rsidP="00D858D4">
      <w:pPr>
        <w:pStyle w:val="DMDFP-Ttulonegrito"/>
      </w:pPr>
      <w:r>
        <w:t>Prática contábil</w:t>
      </w:r>
    </w:p>
    <w:p w14:paraId="07E90222" w14:textId="77777777" w:rsidR="00D858D4" w:rsidRDefault="008E4579" w:rsidP="00D858D4">
      <w:pPr>
        <w:pStyle w:val="DMDFP-CorpodeTexto"/>
      </w:pPr>
      <w:r>
        <w:t xml:space="preserve">As provisões são reconhecidas quando: (i) a companhia tem uma obrigação presente como resultado de evento passado; (ii) é provável que uma saída de recursos que incorporam benefícios econômicos será necessária para liquidar a obrigação, e (iii) o valor da obrigação possa ser estimado de forma confiável. </w:t>
      </w:r>
    </w:p>
    <w:p w14:paraId="110395CA" w14:textId="77777777" w:rsidR="00D858D4" w:rsidRDefault="008E4579" w:rsidP="00D858D4">
      <w:pPr>
        <w:pStyle w:val="DMDFP-CorpodeTexto"/>
      </w:pPr>
      <w:r w:rsidRPr="0030482E">
        <w:t>Os ativos e passivos contingentes não são reconhecidos. Passivos contingentes são objeto de divulgação em notas explicativas quando a probabilidade de saída de recursos for possível, inclusive aqueles cujos valores não possam ser estimados. Já os ativos contingentes são objeto de divulgação em notas explicativas quando a entrada de benefícios econômicos for tida como provável. Caso a entrada de benefícios econômicos seja tida como praticamente certa, o ativo relacionado não é um ativo contingente e seu reconhecimento é adequado.</w:t>
      </w:r>
    </w:p>
    <w:p w14:paraId="51962C24" w14:textId="77777777" w:rsidR="007C5F5A" w:rsidRDefault="008E4579" w:rsidP="00F24984">
      <w:pPr>
        <w:pStyle w:val="DMDFP-CorpodeTexto"/>
      </w:pPr>
      <w:r>
        <w:t>Os passivos contingentes estimados para os processos judiciais em 31 de dezembro para os quais a probabilidade de perda é considerada possível são apresentadas na tabela a seguir:</w:t>
      </w: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5"/>
        <w:gridCol w:w="1350"/>
        <w:gridCol w:w="1350"/>
      </w:tblGrid>
      <w:tr w:rsidR="00B20C4E" w14:paraId="3B143558"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09283F0B" w14:textId="77777777" w:rsidR="00B20C4E" w:rsidRPr="008E4579" w:rsidRDefault="00B20C4E">
            <w:pPr>
              <w:pStyle w:val="DMETW26111BIPPROVJUDICIALNOPROV"/>
              <w:keepNext/>
              <w:rPr>
                <w:rFonts w:ascii="Calibri" w:eastAsia="Calibri" w:hAnsi="Calibri" w:cs="Calibri"/>
                <w:color w:val="000000"/>
                <w:lang w:val="pt-BR" w:bidi="pt-BR"/>
              </w:rPr>
            </w:pPr>
            <w:bookmarkStart w:id="111" w:name="DOC_TBL00019_1_1"/>
            <w:bookmarkEnd w:id="111"/>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center"/>
          </w:tcPr>
          <w:p w14:paraId="680733EE" w14:textId="77777777" w:rsidR="00B20C4E" w:rsidRPr="008E4579" w:rsidRDefault="00B20C4E">
            <w:pPr>
              <w:pStyle w:val="DMETW26111BIPPROVJUDICIALNOPROV"/>
              <w:keepNext/>
              <w:rPr>
                <w:rFonts w:ascii="Calibri" w:eastAsia="Calibri" w:hAnsi="Calibri" w:cs="Calibri"/>
                <w:b/>
                <w:color w:val="000000"/>
                <w:sz w:val="18"/>
                <w:lang w:val="pt-BR"/>
              </w:rPr>
            </w:pP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center"/>
          </w:tcPr>
          <w:p w14:paraId="77600E5E" w14:textId="77777777" w:rsidR="00B20C4E" w:rsidRDefault="008E4579">
            <w:pPr>
              <w:pStyle w:val="DMETW26111BIPPROVJUDICIALNOPROV"/>
              <w:keepNext/>
              <w:jc w:val="right"/>
              <w:rPr>
                <w:rFonts w:ascii="Calibri" w:eastAsia="Calibri" w:hAnsi="Calibri" w:cs="Calibri"/>
                <w:b/>
                <w:color w:val="000000"/>
                <w:sz w:val="18"/>
                <w:lang w:bidi="pt-BR"/>
              </w:rPr>
            </w:pPr>
            <w:proofErr w:type="spellStart"/>
            <w:r>
              <w:rPr>
                <w:rFonts w:ascii="Calibri" w:eastAsia="Calibri" w:hAnsi="Calibri" w:cs="Calibri"/>
                <w:b/>
                <w:color w:val="000000"/>
                <w:sz w:val="18"/>
              </w:rPr>
              <w:t>Estimativa</w:t>
            </w:r>
            <w:proofErr w:type="spellEnd"/>
          </w:p>
        </w:tc>
      </w:tr>
      <w:tr w:rsidR="00B20C4E" w14:paraId="4095FEA8"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center"/>
          </w:tcPr>
          <w:p w14:paraId="114F3AED" w14:textId="77777777" w:rsidR="00B20C4E" w:rsidRDefault="008E4579">
            <w:pPr>
              <w:pStyle w:val="DMETW26111BIPPROVJUDICIALNOPROV"/>
              <w:keepNext/>
              <w:rPr>
                <w:rFonts w:ascii="Calibri" w:eastAsia="Calibri" w:hAnsi="Calibri" w:cs="Calibri"/>
                <w:b/>
                <w:color w:val="000000"/>
                <w:sz w:val="18"/>
              </w:rPr>
            </w:pPr>
            <w:proofErr w:type="spellStart"/>
            <w:r>
              <w:rPr>
                <w:rFonts w:ascii="Calibri" w:eastAsia="Calibri" w:hAnsi="Calibri" w:cs="Calibri"/>
                <w:b/>
                <w:color w:val="000000"/>
                <w:sz w:val="18"/>
              </w:rPr>
              <w:t>Natureza</w:t>
            </w:r>
            <w:proofErr w:type="spellEnd"/>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794544A" w14:textId="77777777" w:rsidR="00B20C4E" w:rsidRDefault="008E4579">
            <w:pPr>
              <w:pStyle w:val="DMETW26111BIPPROVJUDICIALNOPROV"/>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00726B96" w14:textId="77777777" w:rsidR="00B20C4E" w:rsidRDefault="008E4579">
            <w:pPr>
              <w:pStyle w:val="DMETW26111BIPPROVJUDICIALNOPROV"/>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0B2146F7"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55575078" w14:textId="77777777" w:rsidR="00B20C4E" w:rsidRDefault="008E4579">
            <w:pPr>
              <w:pStyle w:val="DMETW26111BIPPROVJUDICIALNOPROV"/>
              <w:keepNext/>
              <w:rPr>
                <w:rFonts w:ascii="Calibri" w:eastAsia="Calibri" w:hAnsi="Calibri" w:cs="Calibri"/>
                <w:color w:val="000000"/>
                <w:sz w:val="18"/>
              </w:rPr>
            </w:pPr>
            <w:proofErr w:type="spellStart"/>
            <w:r>
              <w:rPr>
                <w:rFonts w:ascii="Calibri" w:eastAsia="Calibri" w:hAnsi="Calibri" w:cs="Calibri"/>
                <w:color w:val="000000"/>
                <w:sz w:val="18"/>
              </w:rPr>
              <w:t>Cíveis</w:t>
            </w:r>
            <w:proofErr w:type="spellEnd"/>
            <w:r>
              <w:rPr>
                <w:rFonts w:ascii="Calibri" w:eastAsia="Calibri" w:hAnsi="Calibri" w:cs="Calibri"/>
                <w:color w:val="000000"/>
                <w:sz w:val="18"/>
              </w:rPr>
              <w:t xml:space="preserve"> - Gerais</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11B6DDF1"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27.637</w:t>
            </w:r>
          </w:p>
        </w:tc>
        <w:tc>
          <w:tcPr>
            <w:tcW w:w="1350" w:type="dxa"/>
            <w:tcBorders>
              <w:top w:val="nil"/>
              <w:left w:val="nil"/>
              <w:bottom w:val="nil"/>
              <w:right w:val="nil"/>
              <w:tl2br w:val="nil"/>
              <w:tr2bl w:val="nil"/>
            </w:tcBorders>
            <w:shd w:val="solid" w:color="FFFFFF" w:fill="FFFFFF"/>
            <w:tcMar>
              <w:left w:w="60" w:type="dxa"/>
              <w:right w:w="60" w:type="dxa"/>
            </w:tcMar>
            <w:vAlign w:val="bottom"/>
          </w:tcPr>
          <w:p w14:paraId="2F6D31EE" w14:textId="77777777" w:rsidR="00B20C4E" w:rsidRDefault="008E4579">
            <w:pPr>
              <w:pStyle w:val="DMETW26111BIPPROVJUDICIALNOPROV"/>
              <w:keepNext/>
              <w:jc w:val="right"/>
              <w:rPr>
                <w:rFonts w:ascii="Calibri" w:eastAsia="Calibri" w:hAnsi="Calibri" w:cs="Calibri"/>
                <w:color w:val="000000"/>
                <w:sz w:val="18"/>
                <w:lang w:bidi="pt-BR"/>
              </w:rPr>
            </w:pPr>
            <w:r>
              <w:rPr>
                <w:rFonts w:ascii="Calibri" w:eastAsia="Calibri" w:hAnsi="Calibri" w:cs="Calibri"/>
                <w:color w:val="000000"/>
                <w:sz w:val="18"/>
              </w:rPr>
              <w:t>26.945</w:t>
            </w:r>
          </w:p>
        </w:tc>
      </w:tr>
      <w:tr w:rsidR="00B20C4E" w14:paraId="13A990A5" w14:textId="77777777">
        <w:trPr>
          <w:trHeight w:hRule="exact" w:val="255"/>
        </w:trPr>
        <w:tc>
          <w:tcPr>
            <w:tcW w:w="7515" w:type="dxa"/>
            <w:tcBorders>
              <w:top w:val="nil"/>
              <w:left w:val="nil"/>
              <w:bottom w:val="nil"/>
              <w:right w:val="nil"/>
              <w:tl2br w:val="nil"/>
              <w:tr2bl w:val="nil"/>
            </w:tcBorders>
            <w:shd w:val="clear" w:color="auto" w:fill="auto"/>
            <w:tcMar>
              <w:left w:w="60" w:type="dxa"/>
              <w:right w:w="60" w:type="dxa"/>
            </w:tcMar>
            <w:vAlign w:val="bottom"/>
          </w:tcPr>
          <w:p w14:paraId="16AC1A7F" w14:textId="77777777" w:rsidR="00B20C4E" w:rsidRDefault="008E4579">
            <w:pPr>
              <w:pStyle w:val="DMETW26111BIPPROVJUDICIALNOPROV"/>
              <w:keepNext/>
              <w:rPr>
                <w:rFonts w:ascii="Calibri" w:eastAsia="Calibri" w:hAnsi="Calibri" w:cs="Calibri"/>
                <w:color w:val="000000"/>
                <w:sz w:val="18"/>
              </w:rPr>
            </w:pPr>
            <w:proofErr w:type="spellStart"/>
            <w:r>
              <w:rPr>
                <w:rFonts w:ascii="Calibri" w:eastAsia="Calibri" w:hAnsi="Calibri" w:cs="Calibri"/>
                <w:color w:val="000000"/>
                <w:sz w:val="18"/>
              </w:rPr>
              <w:t>Trabalhistas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6381266B"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163.589</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6CABBE1F" w14:textId="77777777" w:rsidR="00B20C4E" w:rsidRDefault="008E4579">
            <w:pPr>
              <w:pStyle w:val="DMETW26111BIPPROVJUDICIALNOPROV"/>
              <w:keepNext/>
              <w:jc w:val="right"/>
              <w:rPr>
                <w:rFonts w:ascii="Calibri" w:eastAsia="Calibri" w:hAnsi="Calibri" w:cs="Calibri"/>
                <w:color w:val="000000"/>
                <w:sz w:val="18"/>
                <w:lang w:bidi="pt-BR"/>
              </w:rPr>
            </w:pPr>
            <w:r>
              <w:rPr>
                <w:rFonts w:ascii="Calibri" w:eastAsia="Calibri" w:hAnsi="Calibri" w:cs="Calibri"/>
                <w:color w:val="000000"/>
                <w:sz w:val="18"/>
              </w:rPr>
              <w:t>114.230</w:t>
            </w:r>
          </w:p>
        </w:tc>
      </w:tr>
      <w:tr w:rsidR="00B20C4E" w14:paraId="02954DF5"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6B1EB446" w14:textId="77777777" w:rsidR="00B20C4E" w:rsidRDefault="00B20C4E">
            <w:pPr>
              <w:pStyle w:val="DMETW26111BIPPROVJUDICIALNOPROV"/>
              <w:keepNext/>
              <w:rPr>
                <w:rFonts w:ascii="Calibri" w:eastAsia="Calibri" w:hAnsi="Calibri" w:cs="Calibri"/>
                <w:color w:val="000000"/>
                <w:sz w:val="18"/>
              </w:rPr>
            </w:pPr>
          </w:p>
        </w:tc>
        <w:tc>
          <w:tcPr>
            <w:tcW w:w="1350"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13F6D353"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191.226</w:t>
            </w:r>
          </w:p>
        </w:tc>
        <w:tc>
          <w:tcPr>
            <w:tcW w:w="1350" w:type="dxa"/>
            <w:tcBorders>
              <w:top w:val="single" w:sz="4" w:space="0" w:color="000000"/>
              <w:left w:val="nil"/>
              <w:bottom w:val="inset" w:sz="12" w:space="0" w:color="000000"/>
              <w:right w:val="nil"/>
              <w:tl2br w:val="nil"/>
              <w:tr2bl w:val="nil"/>
            </w:tcBorders>
            <w:shd w:val="clear" w:color="auto" w:fill="auto"/>
            <w:tcMar>
              <w:left w:w="60" w:type="dxa"/>
              <w:right w:w="60" w:type="dxa"/>
            </w:tcMar>
            <w:vAlign w:val="bottom"/>
          </w:tcPr>
          <w:p w14:paraId="7F15CE39" w14:textId="77777777" w:rsidR="00B20C4E" w:rsidRDefault="008E4579">
            <w:pPr>
              <w:pStyle w:val="DMETW26111BIPPROVJUDICIALNOPROV"/>
              <w:keepNext/>
              <w:jc w:val="right"/>
              <w:rPr>
                <w:rFonts w:ascii="Calibri" w:eastAsia="Calibri" w:hAnsi="Calibri" w:cs="Calibri"/>
                <w:color w:val="000000"/>
                <w:sz w:val="18"/>
                <w:lang w:bidi="pt-BR"/>
              </w:rPr>
            </w:pPr>
            <w:r>
              <w:rPr>
                <w:rFonts w:ascii="Calibri" w:eastAsia="Calibri" w:hAnsi="Calibri" w:cs="Calibri"/>
                <w:color w:val="000000"/>
                <w:sz w:val="18"/>
              </w:rPr>
              <w:t>141.175</w:t>
            </w:r>
          </w:p>
        </w:tc>
      </w:tr>
      <w:tr w:rsidR="00B20C4E" w14:paraId="3CFC6C45" w14:textId="77777777">
        <w:trPr>
          <w:trHeight w:hRule="exact" w:val="267"/>
        </w:trPr>
        <w:tc>
          <w:tcPr>
            <w:tcW w:w="7515" w:type="dxa"/>
            <w:tcBorders>
              <w:top w:val="nil"/>
              <w:left w:val="nil"/>
              <w:bottom w:val="nil"/>
              <w:right w:val="nil"/>
              <w:tl2br w:val="nil"/>
              <w:tr2bl w:val="nil"/>
            </w:tcBorders>
            <w:shd w:val="clear" w:color="auto" w:fill="auto"/>
            <w:tcMar>
              <w:left w:w="60" w:type="dxa"/>
              <w:right w:w="60" w:type="dxa"/>
            </w:tcMar>
            <w:vAlign w:val="bottom"/>
          </w:tcPr>
          <w:p w14:paraId="34DC5D30" w14:textId="77777777" w:rsidR="00B20C4E" w:rsidRDefault="00B20C4E">
            <w:pPr>
              <w:pStyle w:val="DMETW26111BIPPROVJUDICIALNOPROV"/>
              <w:keepNext/>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0" w:type="dxa"/>
              <w:right w:w="0" w:type="dxa"/>
            </w:tcMar>
            <w:vAlign w:val="bottom"/>
          </w:tcPr>
          <w:p w14:paraId="04EFC23A" w14:textId="77777777" w:rsidR="00B20C4E" w:rsidRDefault="00B20C4E">
            <w:pPr>
              <w:pStyle w:val="DMETW26111BIPPROVJUDICIALNOPROV"/>
              <w:keepNext/>
              <w:tabs>
                <w:tab w:val="decimal" w:pos="879"/>
              </w:tabs>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7CFACFA2" w14:textId="77777777" w:rsidR="00B20C4E" w:rsidRDefault="00B20C4E">
            <w:pPr>
              <w:pStyle w:val="DMETW26111BIPPROVJUDICIALNOPROV"/>
              <w:keepNext/>
              <w:jc w:val="right"/>
              <w:rPr>
                <w:rFonts w:ascii="Calibri" w:eastAsia="Calibri" w:hAnsi="Calibri" w:cs="Calibri"/>
                <w:color w:val="000000"/>
                <w:lang w:bidi="pt-BR"/>
              </w:rPr>
            </w:pPr>
          </w:p>
        </w:tc>
      </w:tr>
      <w:tr w:rsidR="00B20C4E" w14:paraId="58011A6F" w14:textId="77777777">
        <w:trPr>
          <w:trHeight w:hRule="exact" w:val="270"/>
        </w:trPr>
        <w:tc>
          <w:tcPr>
            <w:tcW w:w="7515" w:type="dxa"/>
            <w:tcBorders>
              <w:top w:val="nil"/>
              <w:left w:val="nil"/>
              <w:bottom w:val="single" w:sz="4" w:space="0" w:color="000000"/>
              <w:right w:val="nil"/>
              <w:tl2br w:val="nil"/>
              <w:tr2bl w:val="nil"/>
            </w:tcBorders>
            <w:shd w:val="clear" w:color="auto" w:fill="auto"/>
            <w:tcMar>
              <w:left w:w="60" w:type="dxa"/>
              <w:right w:w="60" w:type="dxa"/>
            </w:tcMar>
            <w:vAlign w:val="center"/>
          </w:tcPr>
          <w:p w14:paraId="3AD254A1" w14:textId="77777777" w:rsidR="00B20C4E" w:rsidRPr="008E4579" w:rsidRDefault="008E4579">
            <w:pPr>
              <w:pStyle w:val="DMETW26111BIPPROVJUDICIALNOPROV"/>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Descrição dos processos de natureza trabalhista:</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center"/>
          </w:tcPr>
          <w:p w14:paraId="32057BDB" w14:textId="77777777" w:rsidR="00B20C4E" w:rsidRPr="008E4579" w:rsidRDefault="00B20C4E">
            <w:pPr>
              <w:pStyle w:val="DMETW26111BIPPROVJUDICIALNOPROV"/>
              <w:keepNext/>
              <w:rPr>
                <w:rFonts w:ascii="Calibri" w:eastAsia="Calibri" w:hAnsi="Calibri" w:cs="Calibri"/>
                <w:b/>
                <w:color w:val="000000"/>
                <w:sz w:val="18"/>
                <w:lang w:val="pt-BR"/>
              </w:rPr>
            </w:pP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center"/>
          </w:tcPr>
          <w:p w14:paraId="176D5275" w14:textId="77777777" w:rsidR="00B20C4E" w:rsidRDefault="008E4579">
            <w:pPr>
              <w:pStyle w:val="DMETW26111BIPPROVJUDICIALNOPROV"/>
              <w:keepNext/>
              <w:jc w:val="right"/>
              <w:rPr>
                <w:rFonts w:ascii="Calibri" w:eastAsia="Calibri" w:hAnsi="Calibri" w:cs="Calibri"/>
                <w:b/>
                <w:color w:val="000000"/>
                <w:sz w:val="18"/>
                <w:lang w:bidi="pt-BR"/>
              </w:rPr>
            </w:pPr>
            <w:proofErr w:type="spellStart"/>
            <w:r>
              <w:rPr>
                <w:rFonts w:ascii="Calibri" w:eastAsia="Calibri" w:hAnsi="Calibri" w:cs="Calibri"/>
                <w:b/>
                <w:color w:val="000000"/>
                <w:sz w:val="18"/>
              </w:rPr>
              <w:t>Estimativa</w:t>
            </w:r>
            <w:proofErr w:type="spellEnd"/>
          </w:p>
        </w:tc>
      </w:tr>
      <w:tr w:rsidR="00B20C4E" w14:paraId="38F7D95A"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center"/>
          </w:tcPr>
          <w:p w14:paraId="3D5FFC8D" w14:textId="77777777" w:rsidR="00B20C4E" w:rsidRDefault="00B20C4E">
            <w:pPr>
              <w:pStyle w:val="DMETW26111BIPPROVJUDICIALNOPROV"/>
              <w:keepNext/>
              <w:rPr>
                <w:rFonts w:ascii="Calibri" w:eastAsia="Calibri" w:hAnsi="Calibri" w:cs="Calibri"/>
                <w:b/>
                <w:color w:val="000000"/>
                <w:sz w:val="18"/>
              </w:rPr>
            </w:pP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6687A1A" w14:textId="77777777" w:rsidR="00B20C4E" w:rsidRDefault="008E4579">
            <w:pPr>
              <w:pStyle w:val="DMETW26111BIPPROVJUDICIALNOPROV"/>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1120F8DC" w14:textId="77777777" w:rsidR="00B20C4E" w:rsidRDefault="008E4579">
            <w:pPr>
              <w:pStyle w:val="DMETW26111BIPPROVJUDICIALNOPROV"/>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180F5E2A"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175A2BD6" w14:textId="77777777" w:rsidR="00B20C4E" w:rsidRDefault="008E4579">
            <w:pPr>
              <w:pStyle w:val="DMETW26111BIPPROVJUDICIALNOPROV"/>
              <w:keepNext/>
              <w:rPr>
                <w:rFonts w:ascii="Calibri" w:eastAsia="Calibri" w:hAnsi="Calibri" w:cs="Calibri"/>
                <w:b/>
                <w:color w:val="000000"/>
                <w:sz w:val="18"/>
              </w:rPr>
            </w:pPr>
            <w:r>
              <w:rPr>
                <w:rFonts w:ascii="Calibri" w:eastAsia="Calibri" w:hAnsi="Calibri" w:cs="Calibri"/>
                <w:b/>
                <w:color w:val="000000"/>
                <w:sz w:val="18"/>
              </w:rPr>
              <w:t>Autor: SINDIQUÍMICA</w:t>
            </w:r>
          </w:p>
        </w:tc>
        <w:tc>
          <w:tcPr>
            <w:tcW w:w="1350" w:type="dxa"/>
            <w:tcBorders>
              <w:top w:val="nil"/>
              <w:left w:val="nil"/>
              <w:bottom w:val="nil"/>
              <w:right w:val="nil"/>
              <w:tl2br w:val="nil"/>
              <w:tr2bl w:val="nil"/>
            </w:tcBorders>
            <w:shd w:val="clear" w:color="auto" w:fill="auto"/>
            <w:tcMar>
              <w:left w:w="0" w:type="dxa"/>
              <w:right w:w="0" w:type="dxa"/>
            </w:tcMar>
            <w:vAlign w:val="bottom"/>
          </w:tcPr>
          <w:p w14:paraId="795077EC" w14:textId="77777777" w:rsidR="00B20C4E" w:rsidRDefault="00B20C4E">
            <w:pPr>
              <w:pStyle w:val="DMETW26111BIPPROVJUDICIALNOPROV"/>
              <w:keepNext/>
              <w:tabs>
                <w:tab w:val="decimal" w:pos="879"/>
              </w:tabs>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0" w:type="dxa"/>
              <w:right w:w="0" w:type="dxa"/>
            </w:tcMar>
            <w:vAlign w:val="bottom"/>
          </w:tcPr>
          <w:p w14:paraId="1F158801" w14:textId="77777777" w:rsidR="00B20C4E" w:rsidRDefault="00B20C4E">
            <w:pPr>
              <w:pStyle w:val="DMETW26111BIPPROVJUDICIALNOPROV"/>
              <w:keepNext/>
              <w:tabs>
                <w:tab w:val="decimal" w:pos="879"/>
              </w:tabs>
              <w:rPr>
                <w:rFonts w:ascii="Calibri" w:eastAsia="Calibri" w:hAnsi="Calibri" w:cs="Calibri"/>
                <w:color w:val="000000"/>
                <w:lang w:bidi="pt-BR"/>
              </w:rPr>
            </w:pPr>
          </w:p>
        </w:tc>
      </w:tr>
      <w:tr w:rsidR="00B20C4E" w14:paraId="002491B6" w14:textId="77777777">
        <w:trPr>
          <w:trHeight w:hRule="exact" w:val="720"/>
        </w:trPr>
        <w:tc>
          <w:tcPr>
            <w:tcW w:w="7515" w:type="dxa"/>
            <w:tcBorders>
              <w:top w:val="nil"/>
              <w:left w:val="nil"/>
              <w:bottom w:val="single" w:sz="4" w:space="0" w:color="000000"/>
              <w:right w:val="nil"/>
              <w:tl2br w:val="nil"/>
              <w:tr2bl w:val="nil"/>
            </w:tcBorders>
            <w:shd w:val="clear" w:color="auto" w:fill="auto"/>
            <w:tcMar>
              <w:left w:w="60" w:type="dxa"/>
              <w:right w:w="60" w:type="dxa"/>
            </w:tcMar>
          </w:tcPr>
          <w:p w14:paraId="209C35E5" w14:textId="77777777" w:rsidR="00B20C4E" w:rsidRPr="008E4579" w:rsidRDefault="008E4579">
            <w:pPr>
              <w:pStyle w:val="DMETW26111BIPPROVJUDICIALNOPROV"/>
              <w:keepNext/>
              <w:jc w:val="both"/>
              <w:rPr>
                <w:rFonts w:ascii="Calibri" w:eastAsia="Calibri" w:hAnsi="Calibri" w:cs="Calibri"/>
                <w:color w:val="000000"/>
                <w:sz w:val="18"/>
                <w:lang w:val="pt-BR"/>
              </w:rPr>
            </w:pPr>
            <w:r w:rsidRPr="008E4579">
              <w:rPr>
                <w:rFonts w:ascii="Calibri" w:eastAsia="Calibri" w:hAnsi="Calibri" w:cs="Calibri"/>
                <w:color w:val="000000"/>
                <w:sz w:val="18"/>
                <w:lang w:val="pt-BR"/>
              </w:rPr>
              <w:t>1) Indenização trabalhista destacando-se ações coletivas que requerem a revisão da metodologia de apuração do complemento de Remuneração Mínima por Nível e Regime (RMNR).</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23CC545B"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148.728</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70CCE971" w14:textId="77777777" w:rsidR="00B20C4E" w:rsidRDefault="008E4579">
            <w:pPr>
              <w:pStyle w:val="DMETW26111BIPPROVJUDICIALNOPROV"/>
              <w:keepNext/>
              <w:jc w:val="right"/>
              <w:rPr>
                <w:rFonts w:ascii="Calibri" w:eastAsia="Calibri" w:hAnsi="Calibri" w:cs="Calibri"/>
                <w:color w:val="000000"/>
                <w:sz w:val="18"/>
                <w:lang w:bidi="pt-BR"/>
              </w:rPr>
            </w:pPr>
            <w:r>
              <w:rPr>
                <w:rFonts w:ascii="Calibri" w:eastAsia="Calibri" w:hAnsi="Calibri" w:cs="Calibri"/>
                <w:color w:val="000000"/>
                <w:sz w:val="18"/>
              </w:rPr>
              <w:t>100.000</w:t>
            </w:r>
          </w:p>
        </w:tc>
      </w:tr>
      <w:tr w:rsidR="00B20C4E" w14:paraId="5A8E63A4"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vAlign w:val="bottom"/>
          </w:tcPr>
          <w:p w14:paraId="15F697C3" w14:textId="77777777" w:rsidR="00B20C4E" w:rsidRDefault="008E4579">
            <w:pPr>
              <w:pStyle w:val="DMETW26111BIPPROVJUDICIALNOPROV"/>
              <w:keepNext/>
              <w:rPr>
                <w:rFonts w:ascii="Calibri" w:eastAsia="Calibri" w:hAnsi="Calibri" w:cs="Calibri"/>
                <w:b/>
                <w:color w:val="000000"/>
                <w:sz w:val="18"/>
              </w:rPr>
            </w:pPr>
            <w:r>
              <w:rPr>
                <w:rFonts w:ascii="Calibri" w:eastAsia="Calibri" w:hAnsi="Calibri" w:cs="Calibri"/>
                <w:b/>
                <w:color w:val="000000"/>
                <w:sz w:val="18"/>
              </w:rPr>
              <w:t xml:space="preserve">Autor: </w:t>
            </w:r>
            <w:proofErr w:type="spellStart"/>
            <w:r>
              <w:rPr>
                <w:rFonts w:ascii="Calibri" w:eastAsia="Calibri" w:hAnsi="Calibri" w:cs="Calibri"/>
                <w:b/>
                <w:color w:val="000000"/>
                <w:sz w:val="18"/>
              </w:rPr>
              <w:t>Pessoas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físicas</w:t>
            </w:r>
            <w:proofErr w:type="spellEnd"/>
            <w:r>
              <w:rPr>
                <w:rFonts w:ascii="Calibri" w:eastAsia="Calibri" w:hAnsi="Calibri" w:cs="Calibri"/>
                <w:b/>
                <w:color w:val="000000"/>
                <w:sz w:val="18"/>
              </w:rPr>
              <w:t xml:space="preserve"> - </w:t>
            </w:r>
            <w:proofErr w:type="spellStart"/>
            <w:r>
              <w:rPr>
                <w:rFonts w:ascii="Calibri" w:eastAsia="Calibri" w:hAnsi="Calibri" w:cs="Calibri"/>
                <w:b/>
                <w:color w:val="000000"/>
                <w:sz w:val="18"/>
              </w:rPr>
              <w:t>diversas</w:t>
            </w:r>
            <w:proofErr w:type="spellEnd"/>
          </w:p>
        </w:tc>
        <w:tc>
          <w:tcPr>
            <w:tcW w:w="1350" w:type="dxa"/>
            <w:tcBorders>
              <w:top w:val="nil"/>
              <w:left w:val="nil"/>
              <w:bottom w:val="nil"/>
              <w:right w:val="nil"/>
              <w:tl2br w:val="nil"/>
              <w:tr2bl w:val="nil"/>
            </w:tcBorders>
            <w:shd w:val="clear" w:color="auto" w:fill="auto"/>
            <w:tcMar>
              <w:left w:w="0" w:type="dxa"/>
              <w:right w:w="0" w:type="dxa"/>
            </w:tcMar>
            <w:vAlign w:val="bottom"/>
          </w:tcPr>
          <w:p w14:paraId="3028C080" w14:textId="77777777" w:rsidR="00B20C4E" w:rsidRDefault="00B20C4E">
            <w:pPr>
              <w:pStyle w:val="DMETW26111BIPPROVJUDICIALNOPROV"/>
              <w:keepNext/>
              <w:tabs>
                <w:tab w:val="decimal" w:pos="879"/>
              </w:tabs>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0" w:type="dxa"/>
              <w:right w:w="0" w:type="dxa"/>
            </w:tcMar>
            <w:vAlign w:val="bottom"/>
          </w:tcPr>
          <w:p w14:paraId="266DBA3C" w14:textId="77777777" w:rsidR="00B20C4E" w:rsidRDefault="00B20C4E">
            <w:pPr>
              <w:pStyle w:val="DMETW26111BIPPROVJUDICIALNOPROV"/>
              <w:keepNext/>
              <w:tabs>
                <w:tab w:val="decimal" w:pos="879"/>
              </w:tabs>
              <w:rPr>
                <w:rFonts w:ascii="Calibri" w:eastAsia="Calibri" w:hAnsi="Calibri" w:cs="Calibri"/>
                <w:color w:val="000000"/>
                <w:lang w:bidi="pt-BR"/>
              </w:rPr>
            </w:pPr>
          </w:p>
        </w:tc>
      </w:tr>
      <w:tr w:rsidR="00B20C4E" w14:paraId="16B5D441" w14:textId="77777777">
        <w:trPr>
          <w:trHeight w:hRule="exact" w:val="270"/>
        </w:trPr>
        <w:tc>
          <w:tcPr>
            <w:tcW w:w="7515" w:type="dxa"/>
            <w:tcBorders>
              <w:top w:val="nil"/>
              <w:left w:val="nil"/>
              <w:bottom w:val="single" w:sz="4" w:space="0" w:color="000000"/>
              <w:right w:val="nil"/>
              <w:tl2br w:val="nil"/>
              <w:tr2bl w:val="nil"/>
            </w:tcBorders>
            <w:shd w:val="clear" w:color="auto" w:fill="auto"/>
            <w:tcMar>
              <w:left w:w="60" w:type="dxa"/>
              <w:right w:w="60" w:type="dxa"/>
            </w:tcMar>
          </w:tcPr>
          <w:p w14:paraId="23916E3C" w14:textId="77777777" w:rsidR="00B20C4E" w:rsidRPr="008E4579" w:rsidRDefault="008E4579">
            <w:pPr>
              <w:pStyle w:val="DMETW26111BIPPROVJUDICIALNOPROV"/>
              <w:keepNext/>
              <w:rPr>
                <w:rFonts w:ascii="Calibri" w:eastAsia="Calibri" w:hAnsi="Calibri" w:cs="Calibri"/>
                <w:color w:val="000000"/>
                <w:sz w:val="18"/>
                <w:lang w:val="pt-BR"/>
              </w:rPr>
            </w:pPr>
            <w:r w:rsidRPr="008E4579">
              <w:rPr>
                <w:rFonts w:ascii="Calibri" w:eastAsia="Calibri" w:hAnsi="Calibri" w:cs="Calibri"/>
                <w:color w:val="000000"/>
                <w:sz w:val="18"/>
                <w:lang w:val="pt-BR"/>
              </w:rPr>
              <w:t>2) Outros processos trabalhistas de diversos autores</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1D3EBD9B"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14.861</w:t>
            </w:r>
          </w:p>
        </w:tc>
        <w:tc>
          <w:tcPr>
            <w:tcW w:w="1350" w:type="dxa"/>
            <w:tcBorders>
              <w:top w:val="nil"/>
              <w:left w:val="nil"/>
              <w:bottom w:val="single" w:sz="4" w:space="0" w:color="000000"/>
              <w:right w:val="nil"/>
              <w:tl2br w:val="nil"/>
              <w:tr2bl w:val="nil"/>
            </w:tcBorders>
            <w:shd w:val="clear" w:color="auto" w:fill="auto"/>
            <w:tcMar>
              <w:left w:w="60" w:type="dxa"/>
              <w:right w:w="60" w:type="dxa"/>
            </w:tcMar>
            <w:vAlign w:val="bottom"/>
          </w:tcPr>
          <w:p w14:paraId="0AFC9391" w14:textId="77777777" w:rsidR="00B20C4E" w:rsidRDefault="008E4579">
            <w:pPr>
              <w:pStyle w:val="DMETW26111BIPPROVJUDICIALNOPROV"/>
              <w:keepNext/>
              <w:jc w:val="right"/>
              <w:rPr>
                <w:rFonts w:ascii="Calibri" w:eastAsia="Calibri" w:hAnsi="Calibri" w:cs="Calibri"/>
                <w:color w:val="000000"/>
                <w:sz w:val="18"/>
                <w:lang w:bidi="pt-BR"/>
              </w:rPr>
            </w:pPr>
            <w:r>
              <w:rPr>
                <w:rFonts w:ascii="Calibri" w:eastAsia="Calibri" w:hAnsi="Calibri" w:cs="Calibri"/>
                <w:color w:val="000000"/>
                <w:sz w:val="18"/>
              </w:rPr>
              <w:t>14.230</w:t>
            </w:r>
          </w:p>
        </w:tc>
      </w:tr>
      <w:tr w:rsidR="00B20C4E" w14:paraId="645FEC1C"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tcPr>
          <w:p w14:paraId="589C8C64" w14:textId="77777777" w:rsidR="00B20C4E" w:rsidRDefault="008E4579">
            <w:pPr>
              <w:pStyle w:val="DMETW26111BIPPROVJUDICIALNOPROV"/>
              <w:keepNext/>
              <w:rPr>
                <w:rFonts w:ascii="Calibri" w:eastAsia="Calibri" w:hAnsi="Calibri" w:cs="Calibri"/>
                <w:color w:val="000000"/>
                <w:sz w:val="18"/>
              </w:rPr>
            </w:pPr>
            <w:r>
              <w:rPr>
                <w:rFonts w:ascii="Calibri" w:eastAsia="Calibri" w:hAnsi="Calibri" w:cs="Calibri"/>
                <w:color w:val="000000"/>
                <w:sz w:val="18"/>
              </w:rPr>
              <w:t>Total</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08C2BCD0"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163.589</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31D21AEE" w14:textId="77777777" w:rsidR="00B20C4E" w:rsidRDefault="008E4579">
            <w:pPr>
              <w:pStyle w:val="DMETW26111BIPPROVJUDICIALNOPROV"/>
              <w:keepNext/>
              <w:jc w:val="right"/>
              <w:rPr>
                <w:rFonts w:ascii="Calibri" w:eastAsia="Calibri" w:hAnsi="Calibri" w:cs="Calibri"/>
                <w:color w:val="000000"/>
                <w:sz w:val="18"/>
                <w:lang w:bidi="pt-BR"/>
              </w:rPr>
            </w:pPr>
            <w:r>
              <w:rPr>
                <w:rFonts w:ascii="Calibri" w:eastAsia="Calibri" w:hAnsi="Calibri" w:cs="Calibri"/>
                <w:color w:val="000000"/>
                <w:sz w:val="18"/>
              </w:rPr>
              <w:t>114.230</w:t>
            </w:r>
          </w:p>
        </w:tc>
      </w:tr>
      <w:tr w:rsidR="00B20C4E" w14:paraId="5172F460" w14:textId="77777777">
        <w:trPr>
          <w:trHeight w:hRule="exact" w:val="75"/>
        </w:trPr>
        <w:tc>
          <w:tcPr>
            <w:tcW w:w="7515" w:type="dxa"/>
            <w:tcBorders>
              <w:top w:val="nil"/>
              <w:left w:val="nil"/>
              <w:bottom w:val="nil"/>
              <w:right w:val="nil"/>
              <w:tl2br w:val="nil"/>
              <w:tr2bl w:val="nil"/>
            </w:tcBorders>
            <w:shd w:val="clear" w:color="auto" w:fill="auto"/>
            <w:tcMar>
              <w:left w:w="60" w:type="dxa"/>
              <w:right w:w="60" w:type="dxa"/>
            </w:tcMar>
          </w:tcPr>
          <w:p w14:paraId="4EF1CB3B" w14:textId="77777777" w:rsidR="00B20C4E" w:rsidRDefault="00B20C4E">
            <w:pPr>
              <w:pStyle w:val="DMETW26111BIPPROVJUDICIALNOPROV"/>
              <w:keepNex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2D0E8734" w14:textId="77777777" w:rsidR="00B20C4E" w:rsidRDefault="00B20C4E">
            <w:pPr>
              <w:pStyle w:val="DMETW26111BIPPROVJUDICIALNOPROV"/>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21659788" w14:textId="77777777" w:rsidR="00B20C4E" w:rsidRDefault="00B20C4E">
            <w:pPr>
              <w:pStyle w:val="DMETW26111BIPPROVJUDICIALNOPROV"/>
              <w:keepNext/>
              <w:jc w:val="right"/>
              <w:rPr>
                <w:rFonts w:ascii="Calibri" w:eastAsia="Calibri" w:hAnsi="Calibri" w:cs="Calibri"/>
                <w:color w:val="000000"/>
                <w:sz w:val="18"/>
                <w:lang w:bidi="pt-BR"/>
              </w:rPr>
            </w:pPr>
          </w:p>
        </w:tc>
      </w:tr>
      <w:tr w:rsidR="00B20C4E" w14:paraId="08A08E59" w14:textId="77777777">
        <w:trPr>
          <w:trHeight w:hRule="exact" w:val="270"/>
        </w:trPr>
        <w:tc>
          <w:tcPr>
            <w:tcW w:w="7515" w:type="dxa"/>
            <w:tcBorders>
              <w:top w:val="single" w:sz="4" w:space="0" w:color="000000"/>
              <w:left w:val="nil"/>
              <w:bottom w:val="nil"/>
              <w:right w:val="nil"/>
              <w:tl2br w:val="nil"/>
              <w:tr2bl w:val="nil"/>
            </w:tcBorders>
            <w:shd w:val="clear" w:color="auto" w:fill="auto"/>
            <w:tcMar>
              <w:left w:w="60" w:type="dxa"/>
              <w:right w:w="60" w:type="dxa"/>
            </w:tcMar>
          </w:tcPr>
          <w:p w14:paraId="4215FB04" w14:textId="77777777" w:rsidR="00B20C4E" w:rsidRDefault="008E4579">
            <w:pPr>
              <w:pStyle w:val="DMETW26111BIPPROVJUDICIALNOPROV"/>
              <w:keepNext/>
              <w:rPr>
                <w:rFonts w:ascii="Calibri" w:eastAsia="Calibri" w:hAnsi="Calibri" w:cs="Calibri"/>
                <w:b/>
                <w:color w:val="000000"/>
                <w:sz w:val="18"/>
              </w:rPr>
            </w:pPr>
            <w:proofErr w:type="spellStart"/>
            <w:r>
              <w:rPr>
                <w:rFonts w:ascii="Calibri" w:eastAsia="Calibri" w:hAnsi="Calibri" w:cs="Calibri"/>
                <w:b/>
                <w:color w:val="000000"/>
                <w:sz w:val="18"/>
              </w:rPr>
              <w:t>Processos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administrativos</w:t>
            </w:r>
            <w:proofErr w:type="spellEnd"/>
            <w:r>
              <w:rPr>
                <w:rFonts w:ascii="Calibri" w:eastAsia="Calibri" w:hAnsi="Calibri" w:cs="Calibri"/>
                <w:b/>
                <w:color w:val="000000"/>
                <w:sz w:val="18"/>
              </w:rPr>
              <w:t>:</w:t>
            </w: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bottom"/>
          </w:tcPr>
          <w:p w14:paraId="604B90C2" w14:textId="77777777" w:rsidR="00B20C4E" w:rsidRDefault="00B20C4E">
            <w:pPr>
              <w:pStyle w:val="DMETW26111BIPPROVJUDICIALNOPROV"/>
              <w:keepNext/>
              <w:tabs>
                <w:tab w:val="decimal" w:pos="879"/>
              </w:tabs>
              <w:rPr>
                <w:rFonts w:ascii="Calibri" w:eastAsia="Calibri" w:hAnsi="Calibri" w:cs="Calibri"/>
                <w:color w:val="000000"/>
              </w:rPr>
            </w:pPr>
          </w:p>
        </w:tc>
        <w:tc>
          <w:tcPr>
            <w:tcW w:w="1350" w:type="dxa"/>
            <w:tcBorders>
              <w:top w:val="single" w:sz="4" w:space="0" w:color="000000"/>
              <w:left w:val="nil"/>
              <w:bottom w:val="nil"/>
              <w:right w:val="nil"/>
              <w:tl2br w:val="nil"/>
              <w:tr2bl w:val="nil"/>
            </w:tcBorders>
            <w:shd w:val="clear" w:color="auto" w:fill="auto"/>
            <w:tcMar>
              <w:left w:w="60" w:type="dxa"/>
              <w:right w:w="60" w:type="dxa"/>
            </w:tcMar>
            <w:vAlign w:val="bottom"/>
          </w:tcPr>
          <w:p w14:paraId="4DFD472E" w14:textId="77777777" w:rsidR="00B20C4E" w:rsidRDefault="00B20C4E">
            <w:pPr>
              <w:pStyle w:val="DMETW26111BIPPROVJUDICIALNOPROV"/>
              <w:keepNext/>
              <w:jc w:val="right"/>
              <w:rPr>
                <w:rFonts w:ascii="Calibri" w:eastAsia="Calibri" w:hAnsi="Calibri" w:cs="Calibri"/>
                <w:color w:val="000000"/>
                <w:sz w:val="18"/>
                <w:lang w:bidi="pt-BR"/>
              </w:rPr>
            </w:pPr>
          </w:p>
        </w:tc>
      </w:tr>
      <w:tr w:rsidR="00B20C4E" w14:paraId="1B122D6E" w14:textId="77777777">
        <w:trPr>
          <w:trHeight w:hRule="exact" w:val="270"/>
        </w:trPr>
        <w:tc>
          <w:tcPr>
            <w:tcW w:w="7515" w:type="dxa"/>
            <w:tcBorders>
              <w:top w:val="single" w:sz="4" w:space="0" w:color="000000"/>
              <w:left w:val="nil"/>
              <w:bottom w:val="nil"/>
              <w:right w:val="nil"/>
              <w:tl2br w:val="nil"/>
              <w:tr2bl w:val="nil"/>
            </w:tcBorders>
            <w:shd w:val="clear" w:color="auto" w:fill="auto"/>
            <w:tcMar>
              <w:left w:w="60" w:type="dxa"/>
              <w:right w:w="60" w:type="dxa"/>
            </w:tcMar>
          </w:tcPr>
          <w:p w14:paraId="1281AF9F" w14:textId="77777777" w:rsidR="00B20C4E" w:rsidRPr="008E4579" w:rsidRDefault="008E4579">
            <w:pPr>
              <w:pStyle w:val="DMETW26111BIPPROVJUDICIALNOPROV"/>
              <w:keepNext/>
              <w:rPr>
                <w:rFonts w:ascii="Calibri" w:eastAsia="Calibri" w:hAnsi="Calibri" w:cs="Calibri"/>
                <w:b/>
                <w:color w:val="000000"/>
                <w:sz w:val="18"/>
                <w:lang w:val="pt-BR"/>
              </w:rPr>
            </w:pPr>
            <w:r w:rsidRPr="008E4579">
              <w:rPr>
                <w:rFonts w:ascii="Calibri" w:eastAsia="Calibri" w:hAnsi="Calibri" w:cs="Calibri"/>
                <w:b/>
                <w:color w:val="000000"/>
                <w:sz w:val="18"/>
                <w:lang w:val="pt-BR"/>
              </w:rPr>
              <w:t>Autor: Prefeitura do Município de Araucária:</w:t>
            </w: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bottom"/>
          </w:tcPr>
          <w:p w14:paraId="143B1E96" w14:textId="77777777" w:rsidR="00B20C4E" w:rsidRPr="008E4579" w:rsidRDefault="00B20C4E">
            <w:pPr>
              <w:pStyle w:val="DMETW26111BIPPROVJUDICIALNOPROV"/>
              <w:keepNext/>
              <w:tabs>
                <w:tab w:val="decimal" w:pos="879"/>
              </w:tabs>
              <w:rPr>
                <w:rFonts w:ascii="Calibri" w:eastAsia="Calibri" w:hAnsi="Calibri" w:cs="Calibri"/>
                <w:color w:val="000000"/>
                <w:lang w:val="pt-BR"/>
              </w:rPr>
            </w:pPr>
          </w:p>
        </w:tc>
        <w:tc>
          <w:tcPr>
            <w:tcW w:w="1350" w:type="dxa"/>
            <w:tcBorders>
              <w:top w:val="single" w:sz="4" w:space="0" w:color="000000"/>
              <w:left w:val="nil"/>
              <w:bottom w:val="nil"/>
              <w:right w:val="nil"/>
              <w:tl2br w:val="nil"/>
              <w:tr2bl w:val="nil"/>
            </w:tcBorders>
            <w:shd w:val="clear" w:color="auto" w:fill="auto"/>
            <w:tcMar>
              <w:left w:w="0" w:type="dxa"/>
              <w:right w:w="0" w:type="dxa"/>
            </w:tcMar>
            <w:vAlign w:val="bottom"/>
          </w:tcPr>
          <w:p w14:paraId="3B112055" w14:textId="77777777" w:rsidR="00B20C4E" w:rsidRPr="008E4579" w:rsidRDefault="00B20C4E">
            <w:pPr>
              <w:pStyle w:val="DMETW26111BIPPROVJUDICIALNOPROV"/>
              <w:keepNext/>
              <w:tabs>
                <w:tab w:val="decimal" w:pos="879"/>
              </w:tabs>
              <w:rPr>
                <w:rFonts w:ascii="Calibri" w:eastAsia="Calibri" w:hAnsi="Calibri" w:cs="Calibri"/>
                <w:color w:val="000000"/>
                <w:lang w:val="pt-BR" w:bidi="pt-BR"/>
              </w:rPr>
            </w:pPr>
          </w:p>
        </w:tc>
      </w:tr>
      <w:tr w:rsidR="00B20C4E" w14:paraId="4B4EB129" w14:textId="77777777">
        <w:trPr>
          <w:trHeight w:hRule="exact" w:val="270"/>
        </w:trPr>
        <w:tc>
          <w:tcPr>
            <w:tcW w:w="7515" w:type="dxa"/>
            <w:tcBorders>
              <w:top w:val="nil"/>
              <w:left w:val="nil"/>
              <w:bottom w:val="inset" w:sz="12" w:space="0" w:color="000000"/>
              <w:right w:val="nil"/>
              <w:tl2br w:val="nil"/>
              <w:tr2bl w:val="nil"/>
            </w:tcBorders>
            <w:shd w:val="clear" w:color="auto" w:fill="auto"/>
            <w:tcMar>
              <w:left w:w="60" w:type="dxa"/>
              <w:right w:w="60" w:type="dxa"/>
            </w:tcMar>
          </w:tcPr>
          <w:p w14:paraId="2365928E" w14:textId="77777777" w:rsidR="00B20C4E" w:rsidRPr="008E4579" w:rsidRDefault="008E4579">
            <w:pPr>
              <w:pStyle w:val="DMETW26111BIPPROVJUDICIALNOPROV"/>
              <w:keepNext/>
              <w:rPr>
                <w:rFonts w:ascii="Calibri" w:eastAsia="Calibri" w:hAnsi="Calibri" w:cs="Calibri"/>
                <w:color w:val="000000"/>
                <w:sz w:val="18"/>
                <w:lang w:val="pt-BR"/>
              </w:rPr>
            </w:pPr>
            <w:r w:rsidRPr="008E4579">
              <w:rPr>
                <w:rFonts w:ascii="Calibri" w:eastAsia="Calibri" w:hAnsi="Calibri" w:cs="Calibri"/>
                <w:color w:val="000000"/>
                <w:sz w:val="18"/>
                <w:lang w:val="pt-BR"/>
              </w:rPr>
              <w:t>3) Auto de Infração 217/2019, da Prefeitura do Município de Araucária referente cobrança de ISS.</w:t>
            </w:r>
          </w:p>
        </w:tc>
        <w:tc>
          <w:tcPr>
            <w:tcW w:w="1350" w:type="dxa"/>
            <w:tcBorders>
              <w:top w:val="nil"/>
              <w:left w:val="nil"/>
              <w:bottom w:val="inset" w:sz="12" w:space="0" w:color="000000"/>
              <w:right w:val="nil"/>
              <w:tl2br w:val="nil"/>
              <w:tr2bl w:val="nil"/>
            </w:tcBorders>
            <w:shd w:val="clear" w:color="auto" w:fill="auto"/>
            <w:tcMar>
              <w:left w:w="60" w:type="dxa"/>
              <w:right w:w="60" w:type="dxa"/>
            </w:tcMar>
            <w:vAlign w:val="bottom"/>
          </w:tcPr>
          <w:p w14:paraId="0AB410E7"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18.900</w:t>
            </w:r>
          </w:p>
        </w:tc>
        <w:tc>
          <w:tcPr>
            <w:tcW w:w="1350" w:type="dxa"/>
            <w:tcBorders>
              <w:top w:val="nil"/>
              <w:left w:val="nil"/>
              <w:bottom w:val="inset" w:sz="12" w:space="0" w:color="000000"/>
              <w:right w:val="nil"/>
              <w:tl2br w:val="nil"/>
              <w:tr2bl w:val="nil"/>
            </w:tcBorders>
            <w:shd w:val="clear" w:color="auto" w:fill="auto"/>
            <w:tcMar>
              <w:left w:w="60" w:type="dxa"/>
              <w:right w:w="60" w:type="dxa"/>
            </w:tcMar>
            <w:vAlign w:val="bottom"/>
          </w:tcPr>
          <w:p w14:paraId="38F9340D" w14:textId="77777777" w:rsidR="00B20C4E" w:rsidRDefault="008E4579">
            <w:pPr>
              <w:pStyle w:val="DMETW26111BIPPROVJUDICIALNOPROV"/>
              <w:keepNext/>
              <w:jc w:val="right"/>
              <w:rPr>
                <w:rFonts w:ascii="Calibri" w:eastAsia="Calibri" w:hAnsi="Calibri" w:cs="Calibri"/>
                <w:color w:val="000000"/>
                <w:sz w:val="18"/>
                <w:lang w:bidi="pt-BR"/>
              </w:rPr>
            </w:pPr>
            <w:r>
              <w:rPr>
                <w:rFonts w:ascii="Calibri" w:eastAsia="Calibri" w:hAnsi="Calibri" w:cs="Calibri"/>
                <w:color w:val="000000"/>
                <w:sz w:val="18"/>
              </w:rPr>
              <w:t>18.900</w:t>
            </w:r>
          </w:p>
        </w:tc>
      </w:tr>
      <w:tr w:rsidR="00B20C4E" w14:paraId="53A31F36" w14:textId="77777777">
        <w:trPr>
          <w:trHeight w:hRule="exact" w:val="270"/>
        </w:trPr>
        <w:tc>
          <w:tcPr>
            <w:tcW w:w="7515" w:type="dxa"/>
            <w:tcBorders>
              <w:top w:val="nil"/>
              <w:left w:val="nil"/>
              <w:bottom w:val="nil"/>
              <w:right w:val="nil"/>
              <w:tl2br w:val="nil"/>
              <w:tr2bl w:val="nil"/>
            </w:tcBorders>
            <w:shd w:val="clear" w:color="auto" w:fill="auto"/>
            <w:tcMar>
              <w:left w:w="60" w:type="dxa"/>
              <w:right w:w="60" w:type="dxa"/>
            </w:tcMar>
          </w:tcPr>
          <w:p w14:paraId="24EF54F4" w14:textId="77777777" w:rsidR="00B20C4E" w:rsidRDefault="008E4579">
            <w:pPr>
              <w:pStyle w:val="DMETW26111BIPPROVJUDICIALNOPROV"/>
              <w:keepNext/>
              <w:rPr>
                <w:rFonts w:ascii="Calibri" w:eastAsia="Calibri" w:hAnsi="Calibri" w:cs="Calibri"/>
                <w:b/>
                <w:color w:val="000000"/>
                <w:sz w:val="18"/>
              </w:rPr>
            </w:pPr>
            <w:proofErr w:type="spellStart"/>
            <w:r>
              <w:rPr>
                <w:rFonts w:ascii="Calibri" w:eastAsia="Calibri" w:hAnsi="Calibri" w:cs="Calibri"/>
                <w:b/>
                <w:color w:val="000000"/>
                <w:sz w:val="18"/>
              </w:rPr>
              <w:t>Autores</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Diversos</w:t>
            </w:r>
            <w:proofErr w:type="spellEnd"/>
          </w:p>
        </w:tc>
        <w:tc>
          <w:tcPr>
            <w:tcW w:w="1350" w:type="dxa"/>
            <w:tcBorders>
              <w:top w:val="nil"/>
              <w:left w:val="nil"/>
              <w:bottom w:val="nil"/>
              <w:right w:val="nil"/>
              <w:tl2br w:val="nil"/>
              <w:tr2bl w:val="nil"/>
            </w:tcBorders>
            <w:shd w:val="clear" w:color="auto" w:fill="auto"/>
            <w:tcMar>
              <w:left w:w="0" w:type="dxa"/>
              <w:right w:w="0" w:type="dxa"/>
            </w:tcMar>
            <w:vAlign w:val="bottom"/>
          </w:tcPr>
          <w:p w14:paraId="0C9ACD11" w14:textId="77777777" w:rsidR="00B20C4E" w:rsidRDefault="00B20C4E">
            <w:pPr>
              <w:pStyle w:val="DMETW26111BIPPROVJUDICIALNOPROV"/>
              <w:keepNext/>
              <w:tabs>
                <w:tab w:val="decimal" w:pos="879"/>
              </w:tabs>
              <w:rPr>
                <w:rFonts w:ascii="Calibri" w:eastAsia="Calibri" w:hAnsi="Calibri" w:cs="Calibri"/>
                <w:color w:val="000000"/>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29B9B009" w14:textId="77777777" w:rsidR="00B20C4E" w:rsidRDefault="00B20C4E">
            <w:pPr>
              <w:pStyle w:val="DMETW26111BIPPROVJUDICIALNOPROV"/>
              <w:keepNext/>
              <w:jc w:val="right"/>
              <w:rPr>
                <w:rFonts w:ascii="Calibri" w:eastAsia="Calibri" w:hAnsi="Calibri" w:cs="Calibri"/>
                <w:color w:val="000000"/>
                <w:sz w:val="18"/>
                <w:lang w:bidi="pt-BR"/>
              </w:rPr>
            </w:pPr>
          </w:p>
        </w:tc>
      </w:tr>
      <w:tr w:rsidR="00B20C4E" w14:paraId="44787D5F" w14:textId="77777777">
        <w:trPr>
          <w:trHeight w:hRule="exact" w:val="270"/>
        </w:trPr>
        <w:tc>
          <w:tcPr>
            <w:tcW w:w="7515" w:type="dxa"/>
            <w:tcBorders>
              <w:top w:val="nil"/>
              <w:left w:val="nil"/>
              <w:bottom w:val="inset" w:sz="12" w:space="0" w:color="000000"/>
              <w:right w:val="nil"/>
              <w:tl2br w:val="nil"/>
              <w:tr2bl w:val="nil"/>
            </w:tcBorders>
            <w:shd w:val="clear" w:color="auto" w:fill="auto"/>
            <w:tcMar>
              <w:left w:w="60" w:type="dxa"/>
              <w:right w:w="60" w:type="dxa"/>
            </w:tcMar>
          </w:tcPr>
          <w:p w14:paraId="33F14192" w14:textId="77777777" w:rsidR="00B20C4E" w:rsidRPr="008E4579" w:rsidRDefault="008E4579">
            <w:pPr>
              <w:pStyle w:val="DMETW26111BIPPROVJUDICIALNOPROV"/>
              <w:keepNext/>
              <w:rPr>
                <w:rFonts w:ascii="Calibri" w:eastAsia="Calibri" w:hAnsi="Calibri" w:cs="Calibri"/>
                <w:color w:val="000000"/>
                <w:sz w:val="18"/>
                <w:lang w:val="pt-BR"/>
              </w:rPr>
            </w:pPr>
            <w:r w:rsidRPr="008E4579">
              <w:rPr>
                <w:rFonts w:ascii="Calibri" w:eastAsia="Calibri" w:hAnsi="Calibri" w:cs="Calibri"/>
                <w:color w:val="000000"/>
                <w:sz w:val="18"/>
                <w:lang w:val="pt-BR"/>
              </w:rPr>
              <w:t>4) Outros processos de diversos autores</w:t>
            </w:r>
          </w:p>
        </w:tc>
        <w:tc>
          <w:tcPr>
            <w:tcW w:w="1350" w:type="dxa"/>
            <w:tcBorders>
              <w:top w:val="nil"/>
              <w:left w:val="nil"/>
              <w:bottom w:val="inset" w:sz="12" w:space="0" w:color="000000"/>
              <w:right w:val="nil"/>
              <w:tl2br w:val="nil"/>
              <w:tr2bl w:val="nil"/>
            </w:tcBorders>
            <w:shd w:val="clear" w:color="auto" w:fill="auto"/>
            <w:tcMar>
              <w:left w:w="60" w:type="dxa"/>
              <w:right w:w="60" w:type="dxa"/>
            </w:tcMar>
            <w:vAlign w:val="bottom"/>
          </w:tcPr>
          <w:p w14:paraId="496D478B"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8.737</w:t>
            </w:r>
          </w:p>
        </w:tc>
        <w:tc>
          <w:tcPr>
            <w:tcW w:w="1350" w:type="dxa"/>
            <w:tcBorders>
              <w:top w:val="nil"/>
              <w:left w:val="nil"/>
              <w:bottom w:val="inset" w:sz="12" w:space="0" w:color="000000"/>
              <w:right w:val="nil"/>
              <w:tl2br w:val="nil"/>
              <w:tr2bl w:val="nil"/>
            </w:tcBorders>
            <w:shd w:val="clear" w:color="auto" w:fill="auto"/>
            <w:tcMar>
              <w:left w:w="60" w:type="dxa"/>
              <w:right w:w="60" w:type="dxa"/>
            </w:tcMar>
            <w:vAlign w:val="bottom"/>
          </w:tcPr>
          <w:p w14:paraId="005E809B" w14:textId="77777777" w:rsidR="00B20C4E" w:rsidRDefault="008E4579">
            <w:pPr>
              <w:pStyle w:val="DMETW26111BIPPROVJUDICIALNOPROV"/>
              <w:keepNext/>
              <w:jc w:val="right"/>
              <w:rPr>
                <w:rFonts w:ascii="Calibri" w:eastAsia="Calibri" w:hAnsi="Calibri" w:cs="Calibri"/>
                <w:color w:val="000000"/>
                <w:sz w:val="18"/>
                <w:lang w:bidi="pt-BR"/>
              </w:rPr>
            </w:pPr>
            <w:r>
              <w:rPr>
                <w:rFonts w:ascii="Calibri" w:eastAsia="Calibri" w:hAnsi="Calibri" w:cs="Calibri"/>
                <w:color w:val="000000"/>
                <w:sz w:val="18"/>
              </w:rPr>
              <w:t>8.045</w:t>
            </w:r>
          </w:p>
        </w:tc>
      </w:tr>
      <w:tr w:rsidR="00B20C4E" w14:paraId="07F0368F" w14:textId="77777777">
        <w:trPr>
          <w:trHeight w:hRule="exact" w:val="270"/>
        </w:trPr>
        <w:tc>
          <w:tcPr>
            <w:tcW w:w="7515" w:type="dxa"/>
            <w:tcBorders>
              <w:top w:val="nil"/>
              <w:left w:val="nil"/>
              <w:bottom w:val="inset" w:sz="12" w:space="0" w:color="000000"/>
              <w:right w:val="nil"/>
              <w:tl2br w:val="nil"/>
              <w:tr2bl w:val="nil"/>
            </w:tcBorders>
            <w:shd w:val="clear" w:color="auto" w:fill="auto"/>
            <w:tcMar>
              <w:left w:w="60" w:type="dxa"/>
              <w:right w:w="60" w:type="dxa"/>
            </w:tcMar>
          </w:tcPr>
          <w:p w14:paraId="5D6E6ECB" w14:textId="77777777" w:rsidR="00B20C4E" w:rsidRDefault="008E4579">
            <w:pPr>
              <w:pStyle w:val="DMETW26111BIPPROVJUDICIALNOPROV"/>
              <w:keepNext/>
              <w:rPr>
                <w:rFonts w:ascii="Calibri" w:eastAsia="Calibri" w:hAnsi="Calibri" w:cs="Calibri"/>
                <w:color w:val="000000"/>
                <w:sz w:val="18"/>
              </w:rPr>
            </w:pPr>
            <w:r>
              <w:rPr>
                <w:rFonts w:ascii="Calibri" w:eastAsia="Calibri" w:hAnsi="Calibri" w:cs="Calibri"/>
                <w:color w:val="000000"/>
                <w:sz w:val="18"/>
              </w:rPr>
              <w:t>Total</w:t>
            </w:r>
          </w:p>
        </w:tc>
        <w:tc>
          <w:tcPr>
            <w:tcW w:w="1350" w:type="dxa"/>
            <w:tcBorders>
              <w:top w:val="nil"/>
              <w:left w:val="nil"/>
              <w:bottom w:val="inset" w:sz="12" w:space="0" w:color="000000"/>
              <w:right w:val="nil"/>
              <w:tl2br w:val="nil"/>
              <w:tr2bl w:val="nil"/>
            </w:tcBorders>
            <w:shd w:val="clear" w:color="auto" w:fill="auto"/>
            <w:tcMar>
              <w:left w:w="60" w:type="dxa"/>
              <w:right w:w="60" w:type="dxa"/>
            </w:tcMar>
            <w:vAlign w:val="bottom"/>
          </w:tcPr>
          <w:p w14:paraId="709D3C55"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27.637</w:t>
            </w:r>
          </w:p>
        </w:tc>
        <w:tc>
          <w:tcPr>
            <w:tcW w:w="1350" w:type="dxa"/>
            <w:tcBorders>
              <w:top w:val="nil"/>
              <w:left w:val="nil"/>
              <w:bottom w:val="inset" w:sz="12" w:space="0" w:color="000000"/>
              <w:right w:val="nil"/>
              <w:tl2br w:val="nil"/>
              <w:tr2bl w:val="nil"/>
            </w:tcBorders>
            <w:shd w:val="clear" w:color="auto" w:fill="auto"/>
            <w:tcMar>
              <w:left w:w="60" w:type="dxa"/>
              <w:right w:w="60" w:type="dxa"/>
            </w:tcMar>
            <w:vAlign w:val="bottom"/>
          </w:tcPr>
          <w:p w14:paraId="5B2079DF" w14:textId="77777777" w:rsidR="00B20C4E" w:rsidRDefault="008E4579">
            <w:pPr>
              <w:pStyle w:val="DMETW26111BIPPROVJUDICIALNOPROV"/>
              <w:keepNext/>
              <w:jc w:val="right"/>
              <w:rPr>
                <w:rFonts w:ascii="Calibri" w:eastAsia="Calibri" w:hAnsi="Calibri" w:cs="Calibri"/>
                <w:color w:val="000000"/>
                <w:sz w:val="18"/>
              </w:rPr>
            </w:pPr>
            <w:r>
              <w:rPr>
                <w:rFonts w:ascii="Calibri" w:eastAsia="Calibri" w:hAnsi="Calibri" w:cs="Calibri"/>
                <w:color w:val="000000"/>
                <w:sz w:val="18"/>
              </w:rPr>
              <w:t>26.945</w:t>
            </w:r>
          </w:p>
        </w:tc>
      </w:tr>
    </w:tbl>
    <w:p w14:paraId="2569B78F" w14:textId="77777777" w:rsidR="007C5F5A" w:rsidRDefault="007C5F5A" w:rsidP="009317C3">
      <w:pPr>
        <w:pStyle w:val="DMDFP-Pargrafodefimdetabela"/>
      </w:pPr>
    </w:p>
    <w:p w14:paraId="63B3B7D9" w14:textId="77777777" w:rsidR="009317C3" w:rsidRDefault="009317C3" w:rsidP="009317C3">
      <w:pPr>
        <w:pStyle w:val="DMDFP-Pargrafodecontinuaodorelatrio"/>
      </w:pPr>
    </w:p>
    <w:p w14:paraId="00A0E3F1" w14:textId="77777777" w:rsidR="00BF6799" w:rsidRPr="00A84FA0" w:rsidRDefault="008E4579" w:rsidP="00BF6799">
      <w:pPr>
        <w:pStyle w:val="DMDFP-Ttulodenotanvel2"/>
        <w:ind w:left="360" w:hanging="360"/>
      </w:pPr>
      <w:r>
        <w:t>Processos judiciais sob responsabilidade de terceiros</w:t>
      </w:r>
    </w:p>
    <w:p w14:paraId="37553B70" w14:textId="77777777" w:rsidR="008D6309" w:rsidRDefault="008E4579" w:rsidP="00BF6799">
      <w:pPr>
        <w:pStyle w:val="DMDFP-CorpodeTexto"/>
      </w:pPr>
      <w:r>
        <w:t>O contrato de compra e venda celebrado por ocasião da compra da totalidade das ações da Companhia que pertenciam a Vale Internacional pela Petrobras, definiu que as ações judiciais de competência anterior à data da aquisição seriam de responsabilidade da parte vendedora, cabendo a essa o direito de defesa e a obrigação de desembolso em caso de perdas judiciais.</w:t>
      </w:r>
    </w:p>
    <w:p w14:paraId="3FFAD334" w14:textId="77777777" w:rsidR="007D502E" w:rsidRDefault="007D502E" w:rsidP="00BF6799">
      <w:pPr>
        <w:pStyle w:val="DMDFP-CorpodeTexto"/>
      </w:pPr>
    </w:p>
    <w:bookmarkEnd w:id="108"/>
    <w:p w14:paraId="148545E3" w14:textId="77777777" w:rsidR="000C06A8" w:rsidRDefault="000C06A8" w:rsidP="00BF6799">
      <w:pPr>
        <w:pStyle w:val="DMDFP-CorpodeTexto"/>
        <w:sectPr w:rsidR="000C06A8" w:rsidSect="001B3646">
          <w:headerReference w:type="even" r:id="rId117"/>
          <w:headerReference w:type="default" r:id="rId118"/>
          <w:footerReference w:type="default" r:id="rId119"/>
          <w:headerReference w:type="first" r:id="rId120"/>
          <w:type w:val="continuous"/>
          <w:pgSz w:w="11906" w:h="16838" w:code="9"/>
          <w:pgMar w:top="1871" w:right="851" w:bottom="1134" w:left="851" w:header="567" w:footer="454" w:gutter="0"/>
          <w:cols w:space="708"/>
          <w:docGrid w:linePitch="360"/>
        </w:sectPr>
      </w:pPr>
    </w:p>
    <w:p w14:paraId="57D6E0B1" w14:textId="77777777" w:rsidR="00FA4FE5" w:rsidRDefault="008E4579" w:rsidP="00FA4FE5">
      <w:pPr>
        <w:pStyle w:val="DMDFP-Ttulodenotanvel1"/>
      </w:pPr>
      <w:bookmarkStart w:id="112" w:name="_Toc256000046"/>
      <w:bookmarkStart w:id="113" w:name="_DMBM_26112"/>
      <w:r>
        <w:t>Gerenciamento de riscos</w:t>
      </w:r>
      <w:bookmarkEnd w:id="112"/>
    </w:p>
    <w:p w14:paraId="6976CE39" w14:textId="77777777" w:rsidR="00880053" w:rsidRDefault="008E4579" w:rsidP="00880053">
      <w:pPr>
        <w:pStyle w:val="DMDFP-CorpodeTexto"/>
      </w:pPr>
      <w:r w:rsidRPr="00AE1BC7">
        <w:t xml:space="preserve">A </w:t>
      </w:r>
      <w:r>
        <w:t>Companhia</w:t>
      </w:r>
      <w:r w:rsidRPr="00AE1BC7">
        <w:t xml:space="preserve"> mantém operações com instrumentos financeiros. A administração desses instrumentos é efetuada por meio de estratégias operacionais e controles internos visando assegurar sua liquidez e rentabilidade. A política de controle consiste em acompanhamento permanente das condições contratadas diante das condições vigentes no mercado. </w:t>
      </w:r>
    </w:p>
    <w:p w14:paraId="0DD25E71" w14:textId="77777777" w:rsidR="00880053" w:rsidRPr="00AE1BC7" w:rsidRDefault="008E4579" w:rsidP="00880053">
      <w:pPr>
        <w:pStyle w:val="DMDFP-CorpodeTexto"/>
      </w:pPr>
      <w:r>
        <w:t>Em 31 de dezembro de 2021</w:t>
      </w:r>
      <w:r w:rsidRPr="00AE1BC7">
        <w:t xml:space="preserve">, a </w:t>
      </w:r>
      <w:r>
        <w:t>Companhia</w:t>
      </w:r>
      <w:r w:rsidRPr="00AE1BC7">
        <w:t xml:space="preserve"> não possuía nenhum instrumento financeiro derivativo para mitigar os riscos associados aos seus instrumentos financeiros e durante os exercícios também não efetuou aplicações de caráter especulativo ou quaisquer outros ativos de risco. Os resultados estão condizentes com as políticas e estratégias definidas pela Administração da </w:t>
      </w:r>
      <w:r>
        <w:t>Companhia</w:t>
      </w:r>
      <w:r w:rsidRPr="00AE1BC7">
        <w:t>.</w:t>
      </w:r>
    </w:p>
    <w:p w14:paraId="5A7DC095" w14:textId="77777777" w:rsidR="00880053" w:rsidRPr="00AE1BC7" w:rsidRDefault="008E4579" w:rsidP="00880053">
      <w:pPr>
        <w:pStyle w:val="DMDFP-CorpodeTexto"/>
      </w:pPr>
      <w:r w:rsidRPr="00AE1BC7">
        <w:t xml:space="preserve">Os controles para identificação de eventuais derivativos embutidos nas operações da </w:t>
      </w:r>
      <w:r>
        <w:t>Companhia</w:t>
      </w:r>
      <w:r w:rsidRPr="00AE1BC7">
        <w:t xml:space="preserve"> são corporativos e aplicados por sua controladora Petrobras. Tais controles estão relacionados, principalmente, à identificação de possíveis derivativos embutidos e orientação relacionada ao tratamento contábil a ser dado pela</w:t>
      </w:r>
      <w:r>
        <w:t xml:space="preserve"> Petrobras e</w:t>
      </w:r>
      <w:r w:rsidRPr="00AE1BC7">
        <w:t xml:space="preserve"> </w:t>
      </w:r>
      <w:r>
        <w:t>suas controladas</w:t>
      </w:r>
      <w:r w:rsidRPr="00AE1BC7">
        <w:t>. Durante os exercícios findos em 31 de dezembro</w:t>
      </w:r>
      <w:r>
        <w:t>,</w:t>
      </w:r>
      <w:r w:rsidRPr="00AE1BC7">
        <w:t xml:space="preserve"> não foram identificados derivativos embutidos nas operações da </w:t>
      </w:r>
      <w:r>
        <w:t>Companhia</w:t>
      </w:r>
      <w:r w:rsidRPr="00AE1BC7">
        <w:t xml:space="preserve">. </w:t>
      </w:r>
    </w:p>
    <w:p w14:paraId="2552026D" w14:textId="77777777" w:rsidR="00880053" w:rsidRPr="00AE1BC7" w:rsidRDefault="008E4579" w:rsidP="00880053">
      <w:pPr>
        <w:pStyle w:val="DMDFP-CorpodeTexto"/>
      </w:pPr>
      <w:r w:rsidRPr="00AE1BC7">
        <w:lastRenderedPageBreak/>
        <w:t xml:space="preserve">A </w:t>
      </w:r>
      <w:r>
        <w:t>Companhia</w:t>
      </w:r>
      <w:r w:rsidRPr="00AE1BC7">
        <w:t xml:space="preserve"> reconhece o contas a receber, no momento inicial, pelo valor da contraprestação a ser recebida e, subsequentemente, mensura pelo custo amortizado com o uso do método da taxa de juros efetiva, sendo deduzido das perdas com crédito de liquidação duvidosa.</w:t>
      </w:r>
    </w:p>
    <w:p w14:paraId="5633D175" w14:textId="77777777" w:rsidR="00CD06AA" w:rsidRDefault="008E4579" w:rsidP="00880053">
      <w:pPr>
        <w:pStyle w:val="DMDFP-CorpodeTexto"/>
      </w:pPr>
      <w:r w:rsidRPr="00AE1BC7">
        <w:t xml:space="preserve">Todas as operações com instrumentos financeiros estão reconhecidas nas demonstrações contábeis da </w:t>
      </w:r>
      <w:r>
        <w:t>Companhia</w:t>
      </w:r>
      <w:r w:rsidRPr="00AE1BC7">
        <w:t xml:space="preserve"> e estão demonstradas abaixo em 31 de dezembro:</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0"/>
        <w:gridCol w:w="1350"/>
        <w:gridCol w:w="1350"/>
      </w:tblGrid>
      <w:tr w:rsidR="00B20C4E" w14:paraId="0094BD10"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1CF768BF" w14:textId="77777777" w:rsidR="00B20C4E" w:rsidRPr="008E4579" w:rsidRDefault="00B20C4E">
            <w:pPr>
              <w:pStyle w:val="DMETW26111BIPGERENCDERISCOS"/>
              <w:keepNext/>
              <w:rPr>
                <w:rFonts w:ascii="Calibri" w:eastAsia="Calibri" w:hAnsi="Calibri" w:cs="Calibri"/>
                <w:color w:val="000000"/>
                <w:sz w:val="18"/>
                <w:lang w:val="pt-BR" w:bidi="pt-BR"/>
              </w:rPr>
            </w:pPr>
            <w:bookmarkStart w:id="114" w:name="DOC_TBL00026_1_1"/>
            <w:bookmarkEnd w:id="114"/>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5A7A28CC" w14:textId="77777777" w:rsidR="00B20C4E" w:rsidRDefault="008E4579">
            <w:pPr>
              <w:pStyle w:val="DMETW26111BIPGERENCDERISCOS"/>
              <w:keepNext/>
              <w:jc w:val="right"/>
              <w:rPr>
                <w:rFonts w:ascii="Calibri" w:eastAsia="Calibri" w:hAnsi="Calibri" w:cs="Calibri"/>
                <w:b/>
                <w:color w:val="000000"/>
                <w:sz w:val="18"/>
              </w:rPr>
            </w:pPr>
            <w:r>
              <w:rPr>
                <w:rFonts w:ascii="Calibri" w:eastAsia="Calibri" w:hAnsi="Calibri" w:cs="Calibri"/>
                <w:b/>
                <w:color w:val="000000"/>
                <w:sz w:val="18"/>
              </w:rPr>
              <w:t>2021</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1B7C09E8" w14:textId="77777777" w:rsidR="00B20C4E" w:rsidRDefault="008E4579">
            <w:pPr>
              <w:pStyle w:val="DMETW26111BIPGERENCDERISCOS"/>
              <w:keepNext/>
              <w:jc w:val="right"/>
              <w:rPr>
                <w:rFonts w:ascii="Calibri" w:eastAsia="Calibri" w:hAnsi="Calibri" w:cs="Calibri"/>
                <w:b/>
                <w:color w:val="000000"/>
                <w:sz w:val="18"/>
                <w:lang w:bidi="pt-BR"/>
              </w:rPr>
            </w:pPr>
            <w:r>
              <w:rPr>
                <w:rFonts w:ascii="Calibri" w:eastAsia="Calibri" w:hAnsi="Calibri" w:cs="Calibri"/>
                <w:b/>
                <w:color w:val="000000"/>
                <w:sz w:val="18"/>
              </w:rPr>
              <w:t>2020</w:t>
            </w:r>
          </w:p>
        </w:tc>
      </w:tr>
      <w:tr w:rsidR="00B20C4E" w14:paraId="372FA0D8"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6525AFA1" w14:textId="77777777" w:rsidR="00B20C4E" w:rsidRDefault="008E4579">
            <w:pPr>
              <w:pStyle w:val="DMETW26111BIPGERENCDERISCOS"/>
              <w:keepNext/>
              <w:rPr>
                <w:rFonts w:ascii="Calibri" w:eastAsia="Calibri" w:hAnsi="Calibri" w:cs="Calibri"/>
                <w:b/>
                <w:color w:val="000000"/>
                <w:sz w:val="18"/>
              </w:rPr>
            </w:pPr>
            <w:proofErr w:type="spellStart"/>
            <w:r>
              <w:rPr>
                <w:rFonts w:ascii="Calibri" w:eastAsia="Calibri" w:hAnsi="Calibri" w:cs="Calibri"/>
                <w:b/>
                <w:color w:val="000000"/>
                <w:sz w:val="18"/>
              </w:rPr>
              <w:t>Ativo</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71CFA2C1" w14:textId="77777777" w:rsidR="00B20C4E" w:rsidRDefault="00B20C4E">
            <w:pPr>
              <w:pStyle w:val="DMETW26111BIPGERENCDERISCO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45A3C7AA" w14:textId="77777777" w:rsidR="00B20C4E" w:rsidRDefault="00B20C4E">
            <w:pPr>
              <w:pStyle w:val="DMETW26111BIPGERENCDERISCOS"/>
              <w:keepNext/>
              <w:jc w:val="right"/>
              <w:rPr>
                <w:rFonts w:ascii="Calibri" w:eastAsia="Calibri" w:hAnsi="Calibri" w:cs="Calibri"/>
                <w:color w:val="000000"/>
                <w:sz w:val="18"/>
                <w:lang w:bidi="pt-BR"/>
              </w:rPr>
            </w:pPr>
          </w:p>
        </w:tc>
      </w:tr>
      <w:tr w:rsidR="00B20C4E" w14:paraId="157D95AE"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393A6160" w14:textId="77777777" w:rsidR="00B20C4E" w:rsidRDefault="008E4579">
            <w:pPr>
              <w:pStyle w:val="DMETW26111BIPGERENCDERISCOS"/>
              <w:keepNext/>
              <w:rPr>
                <w:rFonts w:ascii="Calibri" w:eastAsia="Calibri" w:hAnsi="Calibri" w:cs="Calibri"/>
                <w:color w:val="000000"/>
                <w:sz w:val="18"/>
              </w:rPr>
            </w:pPr>
            <w:proofErr w:type="spellStart"/>
            <w:r>
              <w:rPr>
                <w:rFonts w:ascii="Calibri" w:eastAsia="Calibri" w:hAnsi="Calibri" w:cs="Calibri"/>
                <w:color w:val="000000"/>
                <w:sz w:val="18"/>
              </w:rPr>
              <w:t>Circulante</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0FB670BA" w14:textId="77777777" w:rsidR="00B20C4E" w:rsidRDefault="00B20C4E">
            <w:pPr>
              <w:pStyle w:val="DMETW26111BIPGERENCDERISCO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650F42AB" w14:textId="77777777" w:rsidR="00B20C4E" w:rsidRDefault="00B20C4E">
            <w:pPr>
              <w:pStyle w:val="DMETW26111BIPGERENCDERISCOS"/>
              <w:keepNext/>
              <w:jc w:val="right"/>
              <w:rPr>
                <w:rFonts w:ascii="Calibri" w:eastAsia="Calibri" w:hAnsi="Calibri" w:cs="Calibri"/>
                <w:color w:val="000000"/>
                <w:sz w:val="18"/>
                <w:lang w:bidi="pt-BR"/>
              </w:rPr>
            </w:pPr>
          </w:p>
        </w:tc>
      </w:tr>
      <w:tr w:rsidR="00B20C4E" w14:paraId="55E288BB"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0DE3FBD9" w14:textId="77777777" w:rsidR="00B20C4E" w:rsidRPr="008E4579" w:rsidRDefault="008E4579">
            <w:pPr>
              <w:pStyle w:val="DMETW26111BIPGERENCDERISCOS"/>
              <w:keepNext/>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Caixa e equivalentes de caixa</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7E4159D1"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74</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C1FAAA7" w14:textId="77777777" w:rsidR="00B20C4E" w:rsidRDefault="008E4579">
            <w:pPr>
              <w:pStyle w:val="DMETW26111BIPGERENCDERISCOS"/>
              <w:keepNext/>
              <w:jc w:val="right"/>
              <w:rPr>
                <w:rFonts w:ascii="Calibri" w:eastAsia="Calibri" w:hAnsi="Calibri" w:cs="Calibri"/>
                <w:color w:val="000000"/>
                <w:sz w:val="18"/>
                <w:lang w:bidi="pt-BR"/>
              </w:rPr>
            </w:pPr>
            <w:r>
              <w:rPr>
                <w:rFonts w:ascii="Calibri" w:eastAsia="Calibri" w:hAnsi="Calibri" w:cs="Calibri"/>
                <w:color w:val="000000"/>
                <w:sz w:val="18"/>
              </w:rPr>
              <w:t>511</w:t>
            </w:r>
          </w:p>
        </w:tc>
      </w:tr>
      <w:tr w:rsidR="00B20C4E" w14:paraId="46DEC1C4"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6EA45362" w14:textId="77777777" w:rsidR="00B20C4E" w:rsidRDefault="008E4579">
            <w:pPr>
              <w:pStyle w:val="DMETW26111BIPGERENCDERISCOS"/>
              <w:keepNext/>
              <w:ind w:left="200" w:firstLine="8"/>
              <w:rPr>
                <w:rFonts w:ascii="Calibri" w:eastAsia="Calibri" w:hAnsi="Calibri" w:cs="Calibri"/>
                <w:color w:val="000000"/>
                <w:sz w:val="18"/>
              </w:rPr>
            </w:pPr>
            <w:proofErr w:type="spellStart"/>
            <w:r>
              <w:rPr>
                <w:rFonts w:ascii="Calibri" w:eastAsia="Calibri" w:hAnsi="Calibri" w:cs="Calibri"/>
                <w:color w:val="000000"/>
                <w:sz w:val="18"/>
              </w:rPr>
              <w:t>Contas</w:t>
            </w:r>
            <w:proofErr w:type="spellEnd"/>
            <w:r>
              <w:rPr>
                <w:rFonts w:ascii="Calibri" w:eastAsia="Calibri" w:hAnsi="Calibri" w:cs="Calibri"/>
                <w:color w:val="000000"/>
                <w:sz w:val="18"/>
              </w:rPr>
              <w:t xml:space="preserve"> a </w:t>
            </w:r>
            <w:proofErr w:type="spellStart"/>
            <w:r>
              <w:rPr>
                <w:rFonts w:ascii="Calibri" w:eastAsia="Calibri" w:hAnsi="Calibri" w:cs="Calibri"/>
                <w:color w:val="000000"/>
                <w:sz w:val="18"/>
              </w:rPr>
              <w:t>receber</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líquidas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311FD48F"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306</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D2A3277" w14:textId="77777777" w:rsidR="00B20C4E" w:rsidRDefault="008E4579">
            <w:pPr>
              <w:pStyle w:val="DMETW26111BIPGERENCDERISCOS"/>
              <w:keepNext/>
              <w:jc w:val="right"/>
              <w:rPr>
                <w:rFonts w:ascii="Calibri" w:eastAsia="Calibri" w:hAnsi="Calibri" w:cs="Calibri"/>
                <w:color w:val="000000"/>
                <w:sz w:val="18"/>
                <w:lang w:bidi="pt-BR"/>
              </w:rPr>
            </w:pPr>
            <w:r>
              <w:rPr>
                <w:rFonts w:ascii="Calibri" w:eastAsia="Calibri" w:hAnsi="Calibri" w:cs="Calibri"/>
                <w:color w:val="000000"/>
                <w:sz w:val="18"/>
              </w:rPr>
              <w:t>574</w:t>
            </w:r>
          </w:p>
        </w:tc>
      </w:tr>
      <w:tr w:rsidR="00B20C4E" w14:paraId="737420A2"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6ABC616E" w14:textId="77777777" w:rsidR="00B20C4E" w:rsidRDefault="008E4579">
            <w:pPr>
              <w:pStyle w:val="DMETW26111BIPGERENCDERISCOS"/>
              <w:keepNext/>
              <w:ind w:left="200" w:firstLine="8"/>
              <w:rPr>
                <w:rFonts w:ascii="Calibri" w:eastAsia="Calibri" w:hAnsi="Calibri" w:cs="Calibri"/>
                <w:color w:val="000000"/>
                <w:sz w:val="18"/>
              </w:rPr>
            </w:pPr>
            <w:proofErr w:type="spellStart"/>
            <w:r>
              <w:rPr>
                <w:rFonts w:ascii="Calibri" w:eastAsia="Calibri" w:hAnsi="Calibri" w:cs="Calibri"/>
                <w:color w:val="000000"/>
                <w:sz w:val="18"/>
              </w:rPr>
              <w:t>Contas</w:t>
            </w:r>
            <w:proofErr w:type="spellEnd"/>
            <w:r>
              <w:rPr>
                <w:rFonts w:ascii="Calibri" w:eastAsia="Calibri" w:hAnsi="Calibri" w:cs="Calibri"/>
                <w:color w:val="000000"/>
                <w:sz w:val="18"/>
              </w:rPr>
              <w:t xml:space="preserve"> a </w:t>
            </w:r>
            <w:proofErr w:type="spellStart"/>
            <w:r>
              <w:rPr>
                <w:rFonts w:ascii="Calibri" w:eastAsia="Calibri" w:hAnsi="Calibri" w:cs="Calibri"/>
                <w:color w:val="000000"/>
                <w:sz w:val="18"/>
              </w:rPr>
              <w:t>receber</w:t>
            </w:r>
            <w:proofErr w:type="spellEnd"/>
            <w:r>
              <w:rPr>
                <w:rFonts w:ascii="Calibri" w:eastAsia="Calibri" w:hAnsi="Calibri" w:cs="Calibri"/>
                <w:color w:val="000000"/>
                <w:sz w:val="18"/>
              </w:rPr>
              <w:t xml:space="preserve"> - FIDC</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7F2A202"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59.535</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123E19E5" w14:textId="77777777" w:rsidR="00B20C4E" w:rsidRDefault="008E4579">
            <w:pPr>
              <w:pStyle w:val="DMETW26111BIPGERENCDERISCOS"/>
              <w:keepNext/>
              <w:jc w:val="right"/>
              <w:rPr>
                <w:rFonts w:ascii="Calibri" w:eastAsia="Calibri" w:hAnsi="Calibri" w:cs="Calibri"/>
                <w:color w:val="000000"/>
                <w:sz w:val="18"/>
                <w:lang w:bidi="pt-BR"/>
              </w:rPr>
            </w:pPr>
            <w:r>
              <w:rPr>
                <w:rFonts w:ascii="Calibri" w:eastAsia="Calibri" w:hAnsi="Calibri" w:cs="Calibri"/>
                <w:color w:val="000000"/>
                <w:sz w:val="18"/>
              </w:rPr>
              <w:t>81.320</w:t>
            </w:r>
          </w:p>
        </w:tc>
      </w:tr>
      <w:tr w:rsidR="00B20C4E" w14:paraId="0205B784"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4914DAC4" w14:textId="77777777" w:rsidR="00B20C4E" w:rsidRDefault="00B20C4E">
            <w:pPr>
              <w:pStyle w:val="DMETW26111BIPGERENCDERISCOS"/>
              <w:keepNext/>
              <w:rPr>
                <w:rFonts w:ascii="Calibri" w:eastAsia="Calibri" w:hAnsi="Calibri" w:cs="Calibri"/>
                <w:color w:val="000000"/>
                <w:sz w:val="18"/>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40196B0B"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59.915</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2A2C56AB" w14:textId="77777777" w:rsidR="00B20C4E" w:rsidRDefault="008E4579">
            <w:pPr>
              <w:pStyle w:val="DMETW26111BIPGERENCDERISCOS"/>
              <w:keepNext/>
              <w:jc w:val="right"/>
              <w:rPr>
                <w:rFonts w:ascii="Calibri" w:eastAsia="Calibri" w:hAnsi="Calibri" w:cs="Calibri"/>
                <w:color w:val="000000"/>
                <w:sz w:val="18"/>
                <w:lang w:bidi="pt-BR"/>
              </w:rPr>
            </w:pPr>
            <w:r>
              <w:rPr>
                <w:rFonts w:ascii="Calibri" w:eastAsia="Calibri" w:hAnsi="Calibri" w:cs="Calibri"/>
                <w:color w:val="000000"/>
                <w:sz w:val="18"/>
              </w:rPr>
              <w:t>82.405</w:t>
            </w:r>
          </w:p>
        </w:tc>
      </w:tr>
      <w:tr w:rsidR="00B20C4E" w14:paraId="7970E49D" w14:textId="77777777">
        <w:trPr>
          <w:trHeight w:hRule="exact" w:val="315"/>
        </w:trPr>
        <w:tc>
          <w:tcPr>
            <w:tcW w:w="7500" w:type="dxa"/>
            <w:tcBorders>
              <w:top w:val="nil"/>
              <w:left w:val="nil"/>
              <w:bottom w:val="nil"/>
              <w:right w:val="nil"/>
              <w:tl2br w:val="nil"/>
              <w:tr2bl w:val="nil"/>
            </w:tcBorders>
            <w:shd w:val="clear" w:color="auto" w:fill="auto"/>
            <w:tcMar>
              <w:left w:w="60" w:type="dxa"/>
              <w:right w:w="60" w:type="dxa"/>
            </w:tcMar>
            <w:vAlign w:val="bottom"/>
          </w:tcPr>
          <w:p w14:paraId="305DEAD1" w14:textId="77777777" w:rsidR="00B20C4E" w:rsidRDefault="008E4579">
            <w:pPr>
              <w:pStyle w:val="DMETW26111BIPGERENCDERISCOS"/>
              <w:keepNext/>
              <w:rPr>
                <w:rFonts w:ascii="Calibri" w:eastAsia="Calibri" w:hAnsi="Calibri" w:cs="Calibri"/>
                <w:b/>
                <w:color w:val="000000"/>
                <w:sz w:val="18"/>
              </w:rPr>
            </w:pPr>
            <w:r>
              <w:rPr>
                <w:rFonts w:ascii="Calibri" w:eastAsia="Calibri" w:hAnsi="Calibri" w:cs="Calibri"/>
                <w:b/>
                <w:color w:val="000000"/>
                <w:sz w:val="18"/>
              </w:rPr>
              <w:t xml:space="preserve">   </w:t>
            </w:r>
            <w:proofErr w:type="spellStart"/>
            <w:r>
              <w:rPr>
                <w:rFonts w:ascii="Calibri" w:eastAsia="Calibri" w:hAnsi="Calibri" w:cs="Calibri"/>
                <w:b/>
                <w:color w:val="000000"/>
                <w:sz w:val="18"/>
              </w:rPr>
              <w:t>Não</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circulante</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1E061FAF" w14:textId="77777777" w:rsidR="00B20C4E" w:rsidRDefault="00B20C4E">
            <w:pPr>
              <w:pStyle w:val="DMETW26111BIPGERENCDERISCO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6BFA3930" w14:textId="77777777" w:rsidR="00B20C4E" w:rsidRDefault="00B20C4E">
            <w:pPr>
              <w:pStyle w:val="DMETW26111BIPGERENCDERISCOS"/>
              <w:keepNext/>
              <w:jc w:val="right"/>
              <w:rPr>
                <w:rFonts w:ascii="Calibri" w:eastAsia="Calibri" w:hAnsi="Calibri" w:cs="Calibri"/>
                <w:color w:val="000000"/>
                <w:sz w:val="18"/>
                <w:lang w:bidi="pt-BR"/>
              </w:rPr>
            </w:pPr>
          </w:p>
        </w:tc>
      </w:tr>
      <w:tr w:rsidR="00B20C4E" w14:paraId="741F2962" w14:textId="77777777">
        <w:trPr>
          <w:trHeight w:hRule="exact" w:val="300"/>
        </w:trPr>
        <w:tc>
          <w:tcPr>
            <w:tcW w:w="7500" w:type="dxa"/>
            <w:tcBorders>
              <w:top w:val="nil"/>
              <w:left w:val="nil"/>
              <w:bottom w:val="nil"/>
              <w:right w:val="nil"/>
              <w:tl2br w:val="nil"/>
              <w:tr2bl w:val="nil"/>
            </w:tcBorders>
            <w:shd w:val="clear" w:color="auto" w:fill="auto"/>
            <w:tcMar>
              <w:left w:w="60" w:type="dxa"/>
              <w:right w:w="60" w:type="dxa"/>
            </w:tcMar>
            <w:vAlign w:val="bottom"/>
          </w:tcPr>
          <w:p w14:paraId="7AFF56BD" w14:textId="77777777" w:rsidR="00B20C4E" w:rsidRDefault="008E4579">
            <w:pPr>
              <w:pStyle w:val="DMETW26111BIPGERENCDERISCOS"/>
              <w:keepNext/>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Depósitos</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judiciais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30AF8CAB"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315</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9B44746" w14:textId="77777777" w:rsidR="00B20C4E" w:rsidRDefault="008E4579">
            <w:pPr>
              <w:pStyle w:val="DMETW26111BIPGERENCDERISCOS"/>
              <w:keepNext/>
              <w:jc w:val="right"/>
              <w:rPr>
                <w:rFonts w:ascii="Calibri" w:eastAsia="Calibri" w:hAnsi="Calibri" w:cs="Calibri"/>
                <w:color w:val="000000"/>
                <w:sz w:val="18"/>
                <w:lang w:bidi="pt-BR"/>
              </w:rPr>
            </w:pPr>
            <w:r>
              <w:rPr>
                <w:rFonts w:ascii="Calibri" w:eastAsia="Calibri" w:hAnsi="Calibri" w:cs="Calibri"/>
                <w:color w:val="000000"/>
                <w:sz w:val="18"/>
              </w:rPr>
              <w:t>5.808</w:t>
            </w:r>
          </w:p>
        </w:tc>
      </w:tr>
      <w:tr w:rsidR="00B20C4E" w14:paraId="3B9F61FA" w14:textId="77777777">
        <w:trPr>
          <w:trHeight w:hRule="exact" w:val="300"/>
        </w:trPr>
        <w:tc>
          <w:tcPr>
            <w:tcW w:w="7500" w:type="dxa"/>
            <w:tcBorders>
              <w:top w:val="nil"/>
              <w:left w:val="nil"/>
              <w:bottom w:val="nil"/>
              <w:right w:val="nil"/>
              <w:tl2br w:val="nil"/>
              <w:tr2bl w:val="nil"/>
            </w:tcBorders>
            <w:shd w:val="clear" w:color="auto" w:fill="auto"/>
            <w:tcMar>
              <w:left w:w="60" w:type="dxa"/>
              <w:right w:w="60" w:type="dxa"/>
            </w:tcMar>
            <w:vAlign w:val="bottom"/>
          </w:tcPr>
          <w:p w14:paraId="6A839673" w14:textId="77777777" w:rsidR="00B20C4E" w:rsidRDefault="00B20C4E">
            <w:pPr>
              <w:pStyle w:val="DMETW26111BIPGERENCDERISCOS"/>
              <w:keepNext/>
              <w:rPr>
                <w:rFonts w:ascii="Calibri" w:eastAsia="Calibri" w:hAnsi="Calibri" w:cs="Calibri"/>
                <w:color w:val="000000"/>
                <w:sz w:val="18"/>
              </w:rPr>
            </w:pP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552FB1BD"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315</w:t>
            </w:r>
          </w:p>
        </w:tc>
        <w:tc>
          <w:tcPr>
            <w:tcW w:w="1350"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bottom"/>
          </w:tcPr>
          <w:p w14:paraId="21C27215" w14:textId="77777777" w:rsidR="00B20C4E" w:rsidRDefault="008E4579">
            <w:pPr>
              <w:pStyle w:val="DMETW26111BIPGERENCDERISCOS"/>
              <w:keepNext/>
              <w:jc w:val="right"/>
              <w:rPr>
                <w:rFonts w:ascii="Calibri" w:eastAsia="Calibri" w:hAnsi="Calibri" w:cs="Calibri"/>
                <w:color w:val="000000"/>
                <w:sz w:val="18"/>
                <w:lang w:bidi="pt-BR"/>
              </w:rPr>
            </w:pPr>
            <w:r>
              <w:rPr>
                <w:rFonts w:ascii="Calibri" w:eastAsia="Calibri" w:hAnsi="Calibri" w:cs="Calibri"/>
                <w:color w:val="000000"/>
                <w:sz w:val="18"/>
              </w:rPr>
              <w:t>5.808</w:t>
            </w:r>
          </w:p>
        </w:tc>
      </w:tr>
      <w:tr w:rsidR="00B20C4E" w14:paraId="051770A4"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6C7E7F32" w14:textId="77777777" w:rsidR="00B20C4E" w:rsidRDefault="008E4579">
            <w:pPr>
              <w:pStyle w:val="DMETW26111BIPGERENCDERISCOS"/>
              <w:keepNext/>
              <w:rPr>
                <w:rFonts w:ascii="Calibri" w:eastAsia="Calibri" w:hAnsi="Calibri" w:cs="Calibri"/>
                <w:b/>
                <w:color w:val="000000"/>
                <w:sz w:val="18"/>
              </w:rPr>
            </w:pPr>
            <w:proofErr w:type="spellStart"/>
            <w:r>
              <w:rPr>
                <w:rFonts w:ascii="Calibri" w:eastAsia="Calibri" w:hAnsi="Calibri" w:cs="Calibri"/>
                <w:b/>
                <w:color w:val="000000"/>
                <w:sz w:val="18"/>
              </w:rPr>
              <w:t>Passivo</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4BE29707" w14:textId="77777777" w:rsidR="00B20C4E" w:rsidRDefault="00B20C4E">
            <w:pPr>
              <w:pStyle w:val="DMETW26111BIPGERENCDERISCO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4EC8B6BE" w14:textId="77777777" w:rsidR="00B20C4E" w:rsidRDefault="00B20C4E">
            <w:pPr>
              <w:pStyle w:val="DMETW26111BIPGERENCDERISCOS"/>
              <w:keepNext/>
              <w:jc w:val="right"/>
              <w:rPr>
                <w:rFonts w:ascii="Calibri" w:eastAsia="Calibri" w:hAnsi="Calibri" w:cs="Calibri"/>
                <w:color w:val="000000"/>
                <w:sz w:val="18"/>
                <w:lang w:bidi="pt-BR"/>
              </w:rPr>
            </w:pPr>
          </w:p>
        </w:tc>
      </w:tr>
      <w:tr w:rsidR="00B20C4E" w14:paraId="652397C2"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6F490058" w14:textId="77777777" w:rsidR="00B20C4E" w:rsidRDefault="008E4579">
            <w:pPr>
              <w:pStyle w:val="DMETW26111BIPGERENCDERISCOS"/>
              <w:keepNext/>
              <w:rPr>
                <w:rFonts w:ascii="Calibri" w:eastAsia="Calibri" w:hAnsi="Calibri" w:cs="Calibri"/>
                <w:color w:val="000000"/>
                <w:sz w:val="18"/>
              </w:rPr>
            </w:pPr>
            <w:proofErr w:type="spellStart"/>
            <w:r>
              <w:rPr>
                <w:rFonts w:ascii="Calibri" w:eastAsia="Calibri" w:hAnsi="Calibri" w:cs="Calibri"/>
                <w:color w:val="000000"/>
                <w:sz w:val="18"/>
              </w:rPr>
              <w:t>Circulante</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5E9F15B8" w14:textId="77777777" w:rsidR="00B20C4E" w:rsidRDefault="00B20C4E">
            <w:pPr>
              <w:pStyle w:val="DMETW26111BIPGERENCDERISCO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18112776" w14:textId="77777777" w:rsidR="00B20C4E" w:rsidRDefault="00B20C4E">
            <w:pPr>
              <w:pStyle w:val="DMETW26111BIPGERENCDERISCOS"/>
              <w:keepNext/>
              <w:jc w:val="right"/>
              <w:rPr>
                <w:rFonts w:ascii="Calibri" w:eastAsia="Calibri" w:hAnsi="Calibri" w:cs="Calibri"/>
                <w:color w:val="000000"/>
                <w:sz w:val="18"/>
                <w:lang w:bidi="pt-BR"/>
              </w:rPr>
            </w:pPr>
          </w:p>
        </w:tc>
      </w:tr>
      <w:tr w:rsidR="00B20C4E" w14:paraId="308E0BD5" w14:textId="77777777">
        <w:trPr>
          <w:trHeight w:hRule="exact" w:val="300"/>
        </w:trPr>
        <w:tc>
          <w:tcPr>
            <w:tcW w:w="7500" w:type="dxa"/>
            <w:tcBorders>
              <w:top w:val="nil"/>
              <w:left w:val="nil"/>
              <w:bottom w:val="nil"/>
              <w:right w:val="nil"/>
              <w:tl2br w:val="nil"/>
              <w:tr2bl w:val="nil"/>
            </w:tcBorders>
            <w:shd w:val="clear" w:color="auto" w:fill="auto"/>
            <w:tcMar>
              <w:left w:w="60" w:type="dxa"/>
              <w:right w:w="60" w:type="dxa"/>
            </w:tcMar>
            <w:vAlign w:val="bottom"/>
          </w:tcPr>
          <w:p w14:paraId="2181C8AB" w14:textId="77777777" w:rsidR="00B20C4E" w:rsidRDefault="008E4579">
            <w:pPr>
              <w:pStyle w:val="DMETW26111BIPGERENCDERISCOS"/>
              <w:keepNext/>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Financiamentos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0AFBFDC6" w14:textId="77777777" w:rsidR="00B20C4E" w:rsidRDefault="00B20C4E">
            <w:pPr>
              <w:pStyle w:val="DMETW26111BIPGERENCDERISCO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00434A82" w14:textId="77777777" w:rsidR="00B20C4E" w:rsidRDefault="00B20C4E">
            <w:pPr>
              <w:pStyle w:val="DMETW26111BIPGERENCDERISCOS"/>
              <w:keepNext/>
              <w:jc w:val="right"/>
              <w:rPr>
                <w:rFonts w:ascii="Calibri" w:eastAsia="Calibri" w:hAnsi="Calibri" w:cs="Calibri"/>
                <w:color w:val="000000"/>
                <w:sz w:val="18"/>
                <w:lang w:bidi="pt-BR"/>
              </w:rPr>
            </w:pPr>
          </w:p>
        </w:tc>
      </w:tr>
      <w:tr w:rsidR="00B20C4E" w14:paraId="438119AC"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5468C378" w14:textId="77777777" w:rsidR="00B20C4E" w:rsidRDefault="008E4579">
            <w:pPr>
              <w:pStyle w:val="DMETW26111BIPGERENCDERISCOS"/>
              <w:keepNext/>
              <w:ind w:left="200" w:firstLine="8"/>
              <w:rPr>
                <w:rFonts w:ascii="Calibri" w:eastAsia="Calibri" w:hAnsi="Calibri" w:cs="Calibri"/>
                <w:color w:val="000000"/>
                <w:sz w:val="18"/>
              </w:rPr>
            </w:pPr>
            <w:proofErr w:type="spellStart"/>
            <w:r>
              <w:rPr>
                <w:rFonts w:ascii="Calibri" w:eastAsia="Calibri" w:hAnsi="Calibri" w:cs="Calibri"/>
                <w:color w:val="000000"/>
                <w:sz w:val="18"/>
              </w:rPr>
              <w:t>Fornecedores</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521FB9B2"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1.933</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2623B91B" w14:textId="77777777" w:rsidR="00B20C4E" w:rsidRDefault="008E4579">
            <w:pPr>
              <w:pStyle w:val="DMETW26111BIPGERENCDERISCOS"/>
              <w:keepNext/>
              <w:jc w:val="right"/>
              <w:rPr>
                <w:rFonts w:ascii="Calibri" w:eastAsia="Calibri" w:hAnsi="Calibri" w:cs="Calibri"/>
                <w:color w:val="000000"/>
                <w:sz w:val="18"/>
                <w:lang w:bidi="pt-BR"/>
              </w:rPr>
            </w:pPr>
            <w:r>
              <w:rPr>
                <w:rFonts w:ascii="Calibri" w:eastAsia="Calibri" w:hAnsi="Calibri" w:cs="Calibri"/>
                <w:color w:val="000000"/>
                <w:sz w:val="18"/>
              </w:rPr>
              <w:t>5.196</w:t>
            </w:r>
          </w:p>
        </w:tc>
      </w:tr>
      <w:tr w:rsidR="00B20C4E" w14:paraId="1008EA6D" w14:textId="77777777">
        <w:trPr>
          <w:trHeight w:hRule="exact" w:val="300"/>
        </w:trPr>
        <w:tc>
          <w:tcPr>
            <w:tcW w:w="7500" w:type="dxa"/>
            <w:tcBorders>
              <w:top w:val="nil"/>
              <w:left w:val="nil"/>
              <w:bottom w:val="nil"/>
              <w:right w:val="nil"/>
              <w:tl2br w:val="nil"/>
              <w:tr2bl w:val="nil"/>
            </w:tcBorders>
            <w:shd w:val="clear" w:color="auto" w:fill="auto"/>
            <w:tcMar>
              <w:left w:w="60" w:type="dxa"/>
              <w:right w:w="60" w:type="dxa"/>
            </w:tcMar>
            <w:vAlign w:val="bottom"/>
          </w:tcPr>
          <w:p w14:paraId="4AC2C5A8" w14:textId="77777777" w:rsidR="00B20C4E" w:rsidRDefault="008E4579">
            <w:pPr>
              <w:pStyle w:val="DMETW26111BIPGERENCDERISCOS"/>
              <w:keepNext/>
              <w:ind w:left="200" w:firstLine="8"/>
              <w:rPr>
                <w:rFonts w:ascii="Calibri" w:eastAsia="Calibri" w:hAnsi="Calibri" w:cs="Calibri"/>
                <w:color w:val="000000"/>
                <w:sz w:val="18"/>
              </w:rPr>
            </w:pPr>
            <w:r>
              <w:rPr>
                <w:rFonts w:ascii="Calibri" w:eastAsia="Calibri" w:hAnsi="Calibri" w:cs="Calibri"/>
                <w:color w:val="000000"/>
                <w:sz w:val="18"/>
              </w:rPr>
              <w:t xml:space="preserve">   </w:t>
            </w:r>
            <w:proofErr w:type="spellStart"/>
            <w:r>
              <w:rPr>
                <w:rFonts w:ascii="Calibri" w:eastAsia="Calibri" w:hAnsi="Calibri" w:cs="Calibri"/>
                <w:color w:val="000000"/>
                <w:sz w:val="18"/>
              </w:rPr>
              <w:t>Receita</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diferida</w:t>
            </w:r>
            <w:proofErr w:type="spellEnd"/>
          </w:p>
        </w:tc>
        <w:tc>
          <w:tcPr>
            <w:tcW w:w="1350" w:type="dxa"/>
            <w:tcBorders>
              <w:top w:val="nil"/>
              <w:left w:val="nil"/>
              <w:bottom w:val="nil"/>
              <w:right w:val="nil"/>
              <w:tl2br w:val="nil"/>
              <w:tr2bl w:val="nil"/>
            </w:tcBorders>
            <w:shd w:val="clear" w:color="auto" w:fill="auto"/>
            <w:tcMar>
              <w:left w:w="60" w:type="dxa"/>
              <w:right w:w="60" w:type="dxa"/>
            </w:tcMar>
            <w:vAlign w:val="bottom"/>
          </w:tcPr>
          <w:p w14:paraId="2D25A6A2" w14:textId="77777777" w:rsidR="00B20C4E" w:rsidRDefault="00B20C4E">
            <w:pPr>
              <w:pStyle w:val="DMETW26111BIPGERENCDERISCOS"/>
              <w:keepNext/>
              <w:jc w:val="right"/>
              <w:rPr>
                <w:rFonts w:ascii="Calibri" w:eastAsia="Calibri" w:hAnsi="Calibri" w:cs="Calibri"/>
                <w:color w:val="000000"/>
                <w:sz w:val="18"/>
              </w:rPr>
            </w:pPr>
          </w:p>
        </w:tc>
        <w:tc>
          <w:tcPr>
            <w:tcW w:w="1350" w:type="dxa"/>
            <w:tcBorders>
              <w:top w:val="nil"/>
              <w:left w:val="nil"/>
              <w:bottom w:val="nil"/>
              <w:right w:val="nil"/>
              <w:tl2br w:val="nil"/>
              <w:tr2bl w:val="nil"/>
            </w:tcBorders>
            <w:shd w:val="clear" w:color="auto" w:fill="auto"/>
            <w:tcMar>
              <w:left w:w="60" w:type="dxa"/>
              <w:right w:w="60" w:type="dxa"/>
            </w:tcMar>
            <w:vAlign w:val="bottom"/>
          </w:tcPr>
          <w:p w14:paraId="18765E36" w14:textId="77777777" w:rsidR="00B20C4E" w:rsidRDefault="00B20C4E">
            <w:pPr>
              <w:pStyle w:val="DMETW26111BIPGERENCDERISCOS"/>
              <w:keepNext/>
              <w:jc w:val="right"/>
              <w:rPr>
                <w:rFonts w:ascii="Calibri" w:eastAsia="Calibri" w:hAnsi="Calibri" w:cs="Calibri"/>
                <w:color w:val="000000"/>
                <w:sz w:val="18"/>
                <w:lang w:bidi="pt-BR"/>
              </w:rPr>
            </w:pPr>
          </w:p>
        </w:tc>
      </w:tr>
      <w:tr w:rsidR="00B20C4E" w14:paraId="71B6EB73"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411622E7" w14:textId="77777777" w:rsidR="00B20C4E" w:rsidRPr="008E4579" w:rsidRDefault="008E4579">
            <w:pPr>
              <w:pStyle w:val="DMETW26111BIPGERENCDERISCOS"/>
              <w:keepNext/>
              <w:ind w:left="200" w:firstLine="8"/>
              <w:rPr>
                <w:rFonts w:ascii="Calibri" w:eastAsia="Calibri" w:hAnsi="Calibri" w:cs="Calibri"/>
                <w:color w:val="000000"/>
                <w:sz w:val="18"/>
                <w:lang w:val="pt-BR"/>
              </w:rPr>
            </w:pPr>
            <w:r w:rsidRPr="008E4579">
              <w:rPr>
                <w:rFonts w:ascii="Calibri" w:eastAsia="Calibri" w:hAnsi="Calibri" w:cs="Calibri"/>
                <w:color w:val="000000"/>
                <w:sz w:val="18"/>
                <w:lang w:val="pt-BR"/>
              </w:rPr>
              <w:t>Outras contas e despesas a pagar</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0945C074"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1.138</w:t>
            </w:r>
          </w:p>
        </w:tc>
        <w:tc>
          <w:tcPr>
            <w:tcW w:w="1350" w:type="dxa"/>
            <w:tcBorders>
              <w:top w:val="nil"/>
              <w:left w:val="nil"/>
              <w:bottom w:val="nil"/>
              <w:right w:val="nil"/>
              <w:tl2br w:val="nil"/>
              <w:tr2bl w:val="nil"/>
            </w:tcBorders>
            <w:shd w:val="clear" w:color="auto" w:fill="auto"/>
            <w:tcMar>
              <w:left w:w="60" w:type="dxa"/>
              <w:right w:w="60" w:type="dxa"/>
            </w:tcMar>
            <w:vAlign w:val="bottom"/>
          </w:tcPr>
          <w:p w14:paraId="53F4CF06" w14:textId="77777777" w:rsidR="00B20C4E" w:rsidRDefault="008E4579">
            <w:pPr>
              <w:pStyle w:val="DMETW26111BIPGERENCDERISCOS"/>
              <w:keepNext/>
              <w:jc w:val="right"/>
              <w:rPr>
                <w:rFonts w:ascii="Calibri" w:eastAsia="Calibri" w:hAnsi="Calibri" w:cs="Calibri"/>
                <w:color w:val="000000"/>
                <w:sz w:val="18"/>
                <w:lang w:bidi="pt-BR"/>
              </w:rPr>
            </w:pPr>
            <w:r>
              <w:rPr>
                <w:rFonts w:ascii="Calibri" w:eastAsia="Calibri" w:hAnsi="Calibri" w:cs="Calibri"/>
                <w:color w:val="000000"/>
                <w:sz w:val="18"/>
              </w:rPr>
              <w:t>2.293</w:t>
            </w:r>
          </w:p>
        </w:tc>
      </w:tr>
      <w:tr w:rsidR="00B20C4E" w14:paraId="3E692A67" w14:textId="77777777">
        <w:trPr>
          <w:trHeight w:hRule="exact" w:val="270"/>
        </w:trPr>
        <w:tc>
          <w:tcPr>
            <w:tcW w:w="7500" w:type="dxa"/>
            <w:tcBorders>
              <w:top w:val="nil"/>
              <w:left w:val="nil"/>
              <w:bottom w:val="nil"/>
              <w:right w:val="nil"/>
              <w:tl2br w:val="nil"/>
              <w:tr2bl w:val="nil"/>
            </w:tcBorders>
            <w:shd w:val="clear" w:color="auto" w:fill="auto"/>
            <w:tcMar>
              <w:left w:w="60" w:type="dxa"/>
              <w:right w:w="60" w:type="dxa"/>
            </w:tcMar>
            <w:vAlign w:val="bottom"/>
          </w:tcPr>
          <w:p w14:paraId="1173858E" w14:textId="77777777" w:rsidR="00B20C4E" w:rsidRDefault="00B20C4E">
            <w:pPr>
              <w:pStyle w:val="DMETW26111BIPGERENCDERISCOS"/>
              <w:keepNext/>
              <w:rPr>
                <w:rFonts w:ascii="Calibri" w:eastAsia="Calibri" w:hAnsi="Calibri" w:cs="Calibri"/>
                <w:color w:val="000000"/>
                <w:sz w:val="18"/>
              </w:rPr>
            </w:pP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17D745EC"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3.071</w:t>
            </w:r>
          </w:p>
        </w:tc>
        <w:tc>
          <w:tcPr>
            <w:tcW w:w="1350" w:type="dxa"/>
            <w:tcBorders>
              <w:top w:val="single" w:sz="4" w:space="0" w:color="000000"/>
              <w:left w:val="nil"/>
              <w:bottom w:val="thick" w:sz="22" w:space="0" w:color="000000"/>
              <w:right w:val="nil"/>
              <w:tl2br w:val="nil"/>
              <w:tr2bl w:val="nil"/>
            </w:tcBorders>
            <w:shd w:val="clear" w:color="auto" w:fill="auto"/>
            <w:tcMar>
              <w:left w:w="60" w:type="dxa"/>
              <w:right w:w="60" w:type="dxa"/>
            </w:tcMar>
            <w:vAlign w:val="bottom"/>
          </w:tcPr>
          <w:p w14:paraId="38A21E17" w14:textId="77777777" w:rsidR="00B20C4E" w:rsidRDefault="008E4579">
            <w:pPr>
              <w:pStyle w:val="DMETW26111BIPGERENCDERISCOS"/>
              <w:keepNext/>
              <w:jc w:val="right"/>
              <w:rPr>
                <w:rFonts w:ascii="Calibri" w:eastAsia="Calibri" w:hAnsi="Calibri" w:cs="Calibri"/>
                <w:color w:val="000000"/>
                <w:sz w:val="18"/>
              </w:rPr>
            </w:pPr>
            <w:r>
              <w:rPr>
                <w:rFonts w:ascii="Calibri" w:eastAsia="Calibri" w:hAnsi="Calibri" w:cs="Calibri"/>
                <w:color w:val="000000"/>
                <w:sz w:val="18"/>
              </w:rPr>
              <w:t>7.489</w:t>
            </w:r>
          </w:p>
        </w:tc>
      </w:tr>
    </w:tbl>
    <w:p w14:paraId="638C8749" w14:textId="77777777" w:rsidR="00FA4FE5" w:rsidRDefault="00FA4FE5" w:rsidP="00FA4FE5">
      <w:pPr>
        <w:pStyle w:val="DMDFP-Pargrafodefimdetabela"/>
      </w:pPr>
    </w:p>
    <w:p w14:paraId="212EDB81" w14:textId="77777777" w:rsidR="00FA4FE5" w:rsidRDefault="00FA4FE5" w:rsidP="00FA4FE5">
      <w:pPr>
        <w:pStyle w:val="DMDFP-Pargrafodecontinuaodorelatrio"/>
      </w:pPr>
    </w:p>
    <w:p w14:paraId="1DA7B17E" w14:textId="77777777" w:rsidR="00880053" w:rsidRDefault="008E4579" w:rsidP="00880053">
      <w:pPr>
        <w:pStyle w:val="DMDFP-CorpodeTexto"/>
        <w:rPr>
          <w:rFonts w:cstheme="minorHAnsi"/>
        </w:rPr>
      </w:pPr>
      <w:r w:rsidRPr="00AE1BC7">
        <w:rPr>
          <w:rFonts w:cstheme="minorHAnsi"/>
        </w:rPr>
        <w:t xml:space="preserve">Os saldos de caixa e equivalentes de caixa, contas a receber, fornecedores e de contas a pagar estão mensurados ao custo amortizado. Os valores justos dos instrumentos financeiros da </w:t>
      </w:r>
      <w:r>
        <w:rPr>
          <w:rFonts w:cstheme="minorHAnsi"/>
        </w:rPr>
        <w:t>Companhia</w:t>
      </w:r>
      <w:r w:rsidRPr="00AE1BC7">
        <w:rPr>
          <w:rFonts w:cstheme="minorHAnsi"/>
        </w:rPr>
        <w:t xml:space="preserve"> são equivalentes aos seus valores contábeis.</w:t>
      </w:r>
    </w:p>
    <w:p w14:paraId="4550E925" w14:textId="77777777" w:rsidR="00521DF7" w:rsidRDefault="008E4579" w:rsidP="00521DF7">
      <w:pPr>
        <w:pStyle w:val="DMDFP-CorpodeTexto"/>
      </w:pPr>
      <w:r>
        <w:rPr>
          <w:rFonts w:cstheme="minorHAnsi"/>
        </w:rPr>
        <w:t xml:space="preserve">O Contas a receber-FIDC, conforme divulgação (nota 6.1), </w:t>
      </w:r>
      <w:r w:rsidRPr="00102338">
        <w:t>está mensurado pelo seu valor justo por meio do resultado</w:t>
      </w:r>
      <w:r>
        <w:t>.</w:t>
      </w:r>
    </w:p>
    <w:p w14:paraId="0BB07982" w14:textId="77777777" w:rsidR="00521DF7" w:rsidRDefault="00521DF7" w:rsidP="00880053">
      <w:pPr>
        <w:pStyle w:val="DMDFP-CorpodeTexto"/>
        <w:rPr>
          <w:rFonts w:cstheme="minorHAnsi"/>
        </w:rPr>
      </w:pPr>
    </w:p>
    <w:p w14:paraId="0C322AE6" w14:textId="77777777" w:rsidR="00880053" w:rsidRPr="00AE1BC7" w:rsidRDefault="008E4579" w:rsidP="00880053">
      <w:pPr>
        <w:autoSpaceDE w:val="0"/>
        <w:autoSpaceDN w:val="0"/>
        <w:adjustRightInd w:val="0"/>
        <w:jc w:val="both"/>
        <w:rPr>
          <w:rFonts w:cstheme="minorHAnsi"/>
        </w:rPr>
      </w:pPr>
      <w:r w:rsidRPr="00AE1BC7">
        <w:rPr>
          <w:rFonts w:cstheme="minorHAnsi"/>
        </w:rPr>
        <w:t xml:space="preserve">As operações da </w:t>
      </w:r>
      <w:r>
        <w:rPr>
          <w:rFonts w:cstheme="minorHAnsi"/>
        </w:rPr>
        <w:t>Companhia</w:t>
      </w:r>
      <w:r w:rsidRPr="00AE1BC7">
        <w:rPr>
          <w:rFonts w:cstheme="minorHAnsi"/>
        </w:rPr>
        <w:t xml:space="preserve"> estão sujeitas aos fatores de riscos abaixo descritos:</w:t>
      </w:r>
    </w:p>
    <w:p w14:paraId="7BA475A5" w14:textId="77777777" w:rsidR="00FA4FE5" w:rsidRDefault="008E4579" w:rsidP="00AD26EA">
      <w:pPr>
        <w:pStyle w:val="DMDFP-Ttulodenotanvel3"/>
        <w:numPr>
          <w:ilvl w:val="0"/>
          <w:numId w:val="13"/>
        </w:numPr>
        <w:ind w:left="426" w:hanging="426"/>
      </w:pPr>
      <w:r>
        <w:t>Risco de crédito</w:t>
      </w:r>
    </w:p>
    <w:p w14:paraId="6F422EB4" w14:textId="77777777" w:rsidR="00643C74" w:rsidRDefault="008E4579" w:rsidP="00643C74">
      <w:pPr>
        <w:pStyle w:val="DMDFP-CorpodeTexto"/>
      </w:pPr>
      <w:r>
        <w:t>A Companhia está exposta ao risco de crédito das instituições financeiras decorrentes da administração de seu caixa, que é feita com base nas orientações corporativas de sua controladora Petrobras. Tal risco consiste na impossibilidade de saque ou resgate dos valores depositados, aplicados ou garantidos por instituições financeiras. A exposição máxima ao risco de crédito está representada pelos saldos de caixa e equivalentes de caixa e recebíveis de ativos financeiros em 31 de dezembro de 2021 e 2020.</w:t>
      </w:r>
    </w:p>
    <w:p w14:paraId="5906A1A8" w14:textId="77777777" w:rsidR="00643C74" w:rsidRDefault="008E4579" w:rsidP="00643C74">
      <w:pPr>
        <w:pStyle w:val="DMDFP-CorpodeTexto"/>
      </w:pPr>
      <w:r>
        <w:t>A Administração avalia que os riscos de crédito associados aos saldos de caixa e equivalentes de caixa e recebíveis são reduzidos, em função de suas operações serem realizadas com base em análise e orientações corporativas de sua controladora Petrobras e com instituições financeiras brasileiras de reconhecida liquidez.</w:t>
      </w:r>
    </w:p>
    <w:p w14:paraId="6E748405" w14:textId="77777777" w:rsidR="00643C74" w:rsidRDefault="008E4579" w:rsidP="00643C74">
      <w:pPr>
        <w:pStyle w:val="DMDFP-CorpodeTexto"/>
      </w:pPr>
      <w:r>
        <w:t xml:space="preserve">A Companhia procura mitigar o risco de crédito associado aos seus clientes principalmente com base no histórico de operações e recebimento e com base em análise de crédito. </w:t>
      </w:r>
    </w:p>
    <w:p w14:paraId="06F9936E" w14:textId="77777777" w:rsidR="00FA4FE5" w:rsidRDefault="008E4579" w:rsidP="00AD26EA">
      <w:pPr>
        <w:pStyle w:val="DMDFP-Ttulodenotanvel3"/>
        <w:numPr>
          <w:ilvl w:val="0"/>
          <w:numId w:val="13"/>
        </w:numPr>
        <w:ind w:left="426" w:hanging="426"/>
      </w:pPr>
      <w:r>
        <w:lastRenderedPageBreak/>
        <w:t>Risco de liquidez</w:t>
      </w:r>
    </w:p>
    <w:p w14:paraId="2F998DBF" w14:textId="77777777" w:rsidR="00AF2A5D" w:rsidRDefault="008E4579" w:rsidP="00643C74">
      <w:pPr>
        <w:pStyle w:val="DMDFP-CorpodeTexto"/>
        <w:rPr>
          <w:rFonts w:cstheme="minorHAnsi"/>
        </w:rPr>
      </w:pPr>
      <w:r w:rsidRPr="00AE1BC7">
        <w:rPr>
          <w:rFonts w:cstheme="minorHAnsi"/>
        </w:rPr>
        <w:t xml:space="preserve">A </w:t>
      </w:r>
      <w:r>
        <w:rPr>
          <w:rFonts w:cstheme="minorHAnsi"/>
        </w:rPr>
        <w:t>Companhia</w:t>
      </w:r>
      <w:r w:rsidRPr="00AE1BC7">
        <w:rPr>
          <w:rFonts w:cstheme="minorHAnsi"/>
        </w:rPr>
        <w:t xml:space="preserve"> utiliza seus recursos, principalmente, com despesas de capital </w:t>
      </w:r>
      <w:r>
        <w:rPr>
          <w:rFonts w:cstheme="minorHAnsi"/>
        </w:rPr>
        <w:t>de giro.</w:t>
      </w:r>
      <w:r w:rsidRPr="00AE1BC7">
        <w:rPr>
          <w:rFonts w:cstheme="minorHAnsi"/>
        </w:rPr>
        <w:t xml:space="preserve"> Historicamente, as condições são atendidas com recursos gerados internamente, por dívidas de curto e longo prazos</w:t>
      </w:r>
      <w:r>
        <w:rPr>
          <w:rFonts w:cstheme="minorHAnsi"/>
        </w:rPr>
        <w:t>,</w:t>
      </w:r>
      <w:r w:rsidRPr="00AE1BC7">
        <w:rPr>
          <w:rFonts w:cstheme="minorHAnsi"/>
        </w:rPr>
        <w:t xml:space="preserve"> transações de vendas</w:t>
      </w:r>
      <w:r>
        <w:rPr>
          <w:rFonts w:cstheme="minorHAnsi"/>
        </w:rPr>
        <w:t xml:space="preserve"> e aportes da Controladora, quando necessário</w:t>
      </w:r>
      <w:r w:rsidRPr="00AE1BC7">
        <w:rPr>
          <w:rFonts w:cstheme="minorHAnsi"/>
        </w:rPr>
        <w:t>. Estas origens de recursos</w:t>
      </w:r>
      <w:r>
        <w:rPr>
          <w:rFonts w:cstheme="minorHAnsi"/>
        </w:rPr>
        <w:t>,</w:t>
      </w:r>
      <w:r w:rsidRPr="00AE1BC7">
        <w:rPr>
          <w:rFonts w:cstheme="minorHAnsi"/>
        </w:rPr>
        <w:t xml:space="preserve"> somadas à posição financeira da </w:t>
      </w:r>
      <w:r>
        <w:rPr>
          <w:rFonts w:cstheme="minorHAnsi"/>
        </w:rPr>
        <w:t>Companhia,</w:t>
      </w:r>
      <w:r w:rsidRPr="00AE1BC7">
        <w:rPr>
          <w:rFonts w:cstheme="minorHAnsi"/>
        </w:rPr>
        <w:t xml:space="preserve"> tendem a continuar permitindo o cumprimento dos requisitos de capital estabelecidos de forma corporativa.</w:t>
      </w:r>
    </w:p>
    <w:p w14:paraId="30DFA75D" w14:textId="77777777" w:rsidR="00880053" w:rsidRPr="00880053" w:rsidRDefault="008E4579" w:rsidP="00AD26EA">
      <w:pPr>
        <w:pStyle w:val="DMDFP-Ttulodenotanvel3"/>
        <w:numPr>
          <w:ilvl w:val="0"/>
          <w:numId w:val="13"/>
        </w:numPr>
        <w:ind w:left="426" w:hanging="426"/>
      </w:pPr>
      <w:r w:rsidRPr="00880053">
        <w:t>Risco de taxa de juros</w:t>
      </w:r>
    </w:p>
    <w:p w14:paraId="0F245F7F" w14:textId="77777777" w:rsidR="00880053" w:rsidRPr="00AE1BC7" w:rsidRDefault="008E4579" w:rsidP="00880053">
      <w:pPr>
        <w:pStyle w:val="DMDFP-CorpodeTexto"/>
        <w:rPr>
          <w:rFonts w:cstheme="minorHAnsi"/>
        </w:rPr>
      </w:pPr>
      <w:r w:rsidRPr="00AE1BC7">
        <w:rPr>
          <w:rFonts w:cstheme="minorHAnsi"/>
        </w:rPr>
        <w:t xml:space="preserve">Decorre da possibilidade de a </w:t>
      </w:r>
      <w:r>
        <w:rPr>
          <w:rFonts w:cstheme="minorHAnsi"/>
        </w:rPr>
        <w:t>Companhia</w:t>
      </w:r>
      <w:r w:rsidRPr="00AE1BC7">
        <w:rPr>
          <w:rFonts w:cstheme="minorHAnsi"/>
        </w:rPr>
        <w:t xml:space="preserve"> sofrer ganhos ou perdas decorrentes de oscilações de taxas de juros incidentes sobre seus ativos e passivos financeiros. Visando à mitigação desse tipo de risco, a Sociedade segue as orientações corporativas para as empresas do Sistema Petrobras.</w:t>
      </w:r>
    </w:p>
    <w:p w14:paraId="01705445" w14:textId="77777777" w:rsidR="00880053" w:rsidRPr="00880053" w:rsidRDefault="008E4579" w:rsidP="00AD26EA">
      <w:pPr>
        <w:pStyle w:val="DMDFP-Ttulodenotanvel3"/>
        <w:numPr>
          <w:ilvl w:val="0"/>
          <w:numId w:val="13"/>
        </w:numPr>
        <w:ind w:left="426" w:hanging="426"/>
      </w:pPr>
      <w:r w:rsidRPr="00880053">
        <w:t>Risco de taxa de câmbio</w:t>
      </w:r>
    </w:p>
    <w:p w14:paraId="4D5D9955" w14:textId="77777777" w:rsidR="00880053" w:rsidRDefault="008E4579" w:rsidP="00880053">
      <w:pPr>
        <w:pStyle w:val="DMDFP-CorpodeTexto"/>
        <w:rPr>
          <w:rFonts w:cstheme="minorHAnsi"/>
          <w:lang w:eastAsia="en-US"/>
        </w:rPr>
      </w:pPr>
      <w:r w:rsidRPr="00AE1BC7">
        <w:rPr>
          <w:rFonts w:cstheme="minorHAnsi"/>
          <w:lang w:eastAsia="en-US"/>
        </w:rPr>
        <w:t xml:space="preserve">Decorre da possibilidade de oscilações de taxas de câmbio das moedas estrangeiras utilizadas pela </w:t>
      </w:r>
      <w:r>
        <w:rPr>
          <w:rFonts w:cstheme="minorHAnsi"/>
          <w:lang w:eastAsia="en-US"/>
        </w:rPr>
        <w:t>Companhia</w:t>
      </w:r>
      <w:r w:rsidRPr="00AE1BC7">
        <w:rPr>
          <w:rFonts w:cstheme="minorHAnsi"/>
          <w:lang w:eastAsia="en-US"/>
        </w:rPr>
        <w:t xml:space="preserve"> para a aquisição de equipamentos ou serviços e a contratação de instrumentos financeiros. Além de valores a pagar em moedas estrangeiras, a </w:t>
      </w:r>
      <w:r>
        <w:rPr>
          <w:rFonts w:cstheme="minorHAnsi"/>
          <w:lang w:eastAsia="en-US"/>
        </w:rPr>
        <w:t>Companhia</w:t>
      </w:r>
      <w:r w:rsidRPr="00AE1BC7">
        <w:rPr>
          <w:rFonts w:cstheme="minorHAnsi"/>
          <w:lang w:eastAsia="en-US"/>
        </w:rPr>
        <w:t xml:space="preserve"> não tem fluxos operacionais em outras moedas.</w:t>
      </w:r>
    </w:p>
    <w:p w14:paraId="1AD0298C" w14:textId="77777777" w:rsidR="00B63A65" w:rsidRDefault="00B63A65" w:rsidP="00880053">
      <w:pPr>
        <w:pStyle w:val="DMDFP-CorpodeTexto"/>
        <w:rPr>
          <w:rFonts w:cstheme="minorHAnsi"/>
          <w:lang w:eastAsia="en-US"/>
        </w:rPr>
      </w:pPr>
    </w:p>
    <w:p w14:paraId="3ED6B2BB" w14:textId="77777777" w:rsidR="00FA2D75" w:rsidRDefault="00FA2D75" w:rsidP="00880053">
      <w:pPr>
        <w:pStyle w:val="DMDFP-CorpodeTexto"/>
        <w:rPr>
          <w:rFonts w:cstheme="minorHAnsi"/>
          <w:lang w:eastAsia="en-US"/>
        </w:rPr>
      </w:pPr>
    </w:p>
    <w:p w14:paraId="4D9385BA" w14:textId="77777777" w:rsidR="006A5536" w:rsidRDefault="006A5536" w:rsidP="006A5536">
      <w:pPr>
        <w:pStyle w:val="DMDFP-Pagrgrafodeespaamento"/>
      </w:pPr>
    </w:p>
    <w:bookmarkEnd w:id="113"/>
    <w:p w14:paraId="2F7E0996" w14:textId="77777777" w:rsidR="008764E8" w:rsidRDefault="008764E8" w:rsidP="008764E8">
      <w:pPr>
        <w:pStyle w:val="DMDFP-Pargrafodecontinuaodorelatrio"/>
        <w:sectPr w:rsidR="008764E8" w:rsidSect="001B3646">
          <w:headerReference w:type="even" r:id="rId121"/>
          <w:headerReference w:type="default" r:id="rId122"/>
          <w:footerReference w:type="default" r:id="rId123"/>
          <w:headerReference w:type="first" r:id="rId124"/>
          <w:type w:val="continuous"/>
          <w:pgSz w:w="11906" w:h="16838" w:code="9"/>
          <w:pgMar w:top="1871" w:right="851" w:bottom="1134" w:left="851" w:header="567" w:footer="454" w:gutter="0"/>
          <w:cols w:space="708"/>
          <w:docGrid w:linePitch="360"/>
        </w:sectPr>
      </w:pPr>
    </w:p>
    <w:p w14:paraId="1142913E" w14:textId="77777777" w:rsidR="00AB434C" w:rsidRDefault="008E4579" w:rsidP="00E122C5">
      <w:pPr>
        <w:pStyle w:val="DMDFP-CabealhoTtuloDemonstrao"/>
        <w:pBdr>
          <w:bottom w:val="single" w:sz="12" w:space="1" w:color="auto"/>
        </w:pBdr>
      </w:pPr>
      <w:bookmarkStart w:id="115" w:name="_Toc256000029"/>
      <w:bookmarkStart w:id="116" w:name="_Toc256000047"/>
      <w:bookmarkStart w:id="117" w:name="_DMBM_26092"/>
      <w:r>
        <w:lastRenderedPageBreak/>
        <w:t>Diretoria</w:t>
      </w:r>
      <w:bookmarkEnd w:id="115"/>
      <w:r>
        <w:t xml:space="preserve"> Executiva</w:t>
      </w:r>
      <w:bookmarkEnd w:id="116"/>
    </w:p>
    <w:p w14:paraId="41CAB185" w14:textId="77777777" w:rsidR="007F29F8" w:rsidRDefault="007F29F8" w:rsidP="007F29F8">
      <w:pPr>
        <w:pStyle w:val="DMDFP-CorpodeTexto"/>
        <w:rPr>
          <w:lang w:eastAsia="en-US"/>
        </w:rPr>
      </w:pPr>
    </w:p>
    <w:p w14:paraId="1809056C" w14:textId="77777777" w:rsidR="007F29F8" w:rsidRDefault="007F29F8" w:rsidP="007F29F8">
      <w:pPr>
        <w:pStyle w:val="DMDFP-CorpodeTexto"/>
        <w:rPr>
          <w:lang w:eastAsia="en-US"/>
        </w:rPr>
      </w:pPr>
    </w:p>
    <w:p w14:paraId="2D21CC5D" w14:textId="77777777" w:rsidR="007F29F8" w:rsidRDefault="007F29F8" w:rsidP="007F29F8">
      <w:pPr>
        <w:pStyle w:val="DMDFP-CorpodeTexto"/>
        <w:rPr>
          <w:lang w:eastAsia="en-US"/>
        </w:rPr>
      </w:pPr>
    </w:p>
    <w:tbl>
      <w:tblPr>
        <w:tblW w:w="10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2040"/>
        <w:gridCol w:w="2040"/>
        <w:gridCol w:w="2040"/>
        <w:gridCol w:w="2040"/>
      </w:tblGrid>
      <w:tr w:rsidR="00B20C4E" w14:paraId="4CA90FCB" w14:textId="77777777">
        <w:trPr>
          <w:trHeight w:hRule="exact" w:val="300"/>
        </w:trPr>
        <w:tc>
          <w:tcPr>
            <w:tcW w:w="2040" w:type="dxa"/>
            <w:tcBorders>
              <w:top w:val="nil"/>
              <w:left w:val="nil"/>
              <w:bottom w:val="nil"/>
              <w:right w:val="nil"/>
              <w:tl2br w:val="nil"/>
              <w:tr2bl w:val="nil"/>
            </w:tcBorders>
            <w:shd w:val="clear" w:color="auto" w:fill="auto"/>
            <w:tcMar>
              <w:left w:w="0" w:type="dxa"/>
              <w:right w:w="0" w:type="dxa"/>
            </w:tcMar>
            <w:vAlign w:val="center"/>
          </w:tcPr>
          <w:p w14:paraId="04A9D43F" w14:textId="77777777" w:rsidR="00B20C4E" w:rsidRDefault="00B20C4E">
            <w:pPr>
              <w:pStyle w:val="DMETW26111BIPASSINATURAS"/>
              <w:keepNext/>
              <w:tabs>
                <w:tab w:val="decimal" w:pos="1569"/>
              </w:tabs>
              <w:rPr>
                <w:rFonts w:ascii="Calibri" w:eastAsia="Calibri" w:hAnsi="Calibri" w:cs="Calibri"/>
                <w:color w:val="000000"/>
                <w:sz w:val="22"/>
                <w:lang w:bidi="pt-BR"/>
              </w:rPr>
            </w:pPr>
            <w:bookmarkStart w:id="118" w:name="DOC_TBL00027_1_1"/>
            <w:bookmarkEnd w:id="118"/>
          </w:p>
        </w:tc>
        <w:tc>
          <w:tcPr>
            <w:tcW w:w="2040" w:type="dxa"/>
            <w:tcBorders>
              <w:top w:val="nil"/>
              <w:left w:val="nil"/>
              <w:bottom w:val="nil"/>
              <w:right w:val="nil"/>
              <w:tl2br w:val="nil"/>
              <w:tr2bl w:val="nil"/>
            </w:tcBorders>
            <w:shd w:val="clear" w:color="auto" w:fill="auto"/>
            <w:tcMar>
              <w:left w:w="0" w:type="dxa"/>
              <w:right w:w="0" w:type="dxa"/>
            </w:tcMar>
            <w:vAlign w:val="center"/>
          </w:tcPr>
          <w:p w14:paraId="02401ACE" w14:textId="77777777" w:rsidR="00B20C4E" w:rsidRDefault="00B20C4E">
            <w:pPr>
              <w:pStyle w:val="DMETW26111BIPASSINATURAS"/>
              <w:keepNext/>
              <w:tabs>
                <w:tab w:val="decimal" w:pos="1569"/>
              </w:tabs>
              <w:rPr>
                <w:rFonts w:ascii="Calibri" w:eastAsia="Calibri" w:hAnsi="Calibri" w:cs="Calibri"/>
                <w:color w:val="000000"/>
                <w:sz w:val="22"/>
              </w:rPr>
            </w:pPr>
          </w:p>
        </w:tc>
        <w:tc>
          <w:tcPr>
            <w:tcW w:w="4080" w:type="dxa"/>
            <w:gridSpan w:val="2"/>
            <w:tcBorders>
              <w:top w:val="nil"/>
              <w:left w:val="nil"/>
              <w:bottom w:val="nil"/>
              <w:right w:val="nil"/>
              <w:tl2br w:val="nil"/>
              <w:tr2bl w:val="nil"/>
            </w:tcBorders>
            <w:shd w:val="clear" w:color="auto" w:fill="auto"/>
            <w:tcMar>
              <w:left w:w="0" w:type="dxa"/>
              <w:right w:w="0" w:type="dxa"/>
            </w:tcMar>
            <w:vAlign w:val="center"/>
          </w:tcPr>
          <w:p w14:paraId="705100DD" w14:textId="77777777" w:rsidR="00B20C4E" w:rsidRDefault="008E4579">
            <w:pPr>
              <w:pStyle w:val="DMETW26111BIPASSINATURAS"/>
              <w:keepNext/>
              <w:tabs>
                <w:tab w:val="right" w:pos="1840"/>
              </w:tabs>
              <w:rPr>
                <w:rFonts w:ascii="Calibri" w:eastAsia="Calibri" w:hAnsi="Calibri" w:cs="Calibri"/>
                <w:color w:val="000000"/>
                <w:sz w:val="22"/>
              </w:rPr>
            </w:pPr>
            <w:r>
              <w:rPr>
                <w:rFonts w:ascii="Calibri" w:eastAsia="Calibri" w:hAnsi="Calibri" w:cs="Calibri"/>
                <w:color w:val="000000"/>
                <w:sz w:val="22"/>
              </w:rPr>
              <w:tab/>
              <w:t>FELIPE LEONARDO GOMES</w:t>
            </w:r>
          </w:p>
        </w:tc>
        <w:tc>
          <w:tcPr>
            <w:tcW w:w="2040" w:type="dxa"/>
            <w:tcBorders>
              <w:top w:val="nil"/>
              <w:left w:val="nil"/>
              <w:bottom w:val="nil"/>
              <w:right w:val="nil"/>
              <w:tl2br w:val="nil"/>
              <w:tr2bl w:val="nil"/>
            </w:tcBorders>
            <w:shd w:val="clear" w:color="auto" w:fill="auto"/>
            <w:tcMar>
              <w:left w:w="0" w:type="dxa"/>
              <w:right w:w="0" w:type="dxa"/>
            </w:tcMar>
            <w:vAlign w:val="center"/>
          </w:tcPr>
          <w:p w14:paraId="6E9B08AF" w14:textId="77777777" w:rsidR="00B20C4E" w:rsidRDefault="00B20C4E">
            <w:pPr>
              <w:pStyle w:val="DMETW26111BIPASSINATURAS"/>
              <w:keepNext/>
              <w:tabs>
                <w:tab w:val="decimal" w:pos="1569"/>
              </w:tabs>
              <w:rPr>
                <w:rFonts w:ascii="Calibri" w:eastAsia="Calibri" w:hAnsi="Calibri" w:cs="Calibri"/>
                <w:color w:val="000000"/>
                <w:sz w:val="22"/>
                <w:lang w:bidi="pt-BR"/>
              </w:rPr>
            </w:pPr>
          </w:p>
        </w:tc>
      </w:tr>
      <w:tr w:rsidR="00B20C4E" w14:paraId="2DC27C0F" w14:textId="77777777">
        <w:trPr>
          <w:trHeight w:hRule="exact" w:val="300"/>
        </w:trPr>
        <w:tc>
          <w:tcPr>
            <w:tcW w:w="2040" w:type="dxa"/>
            <w:tcBorders>
              <w:top w:val="nil"/>
              <w:left w:val="nil"/>
              <w:bottom w:val="nil"/>
              <w:right w:val="nil"/>
              <w:tl2br w:val="nil"/>
              <w:tr2bl w:val="nil"/>
            </w:tcBorders>
            <w:shd w:val="clear" w:color="auto" w:fill="auto"/>
            <w:tcMar>
              <w:left w:w="0" w:type="dxa"/>
              <w:right w:w="0" w:type="dxa"/>
            </w:tcMar>
            <w:vAlign w:val="bottom"/>
          </w:tcPr>
          <w:p w14:paraId="0CCFC015" w14:textId="77777777" w:rsidR="00B20C4E" w:rsidRDefault="00B20C4E">
            <w:pPr>
              <w:pStyle w:val="DMETW26111BIPASSINATURAS"/>
              <w:keepNext/>
              <w:tabs>
                <w:tab w:val="decimal" w:pos="1569"/>
              </w:tabs>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0" w:type="dxa"/>
              <w:right w:w="0" w:type="dxa"/>
            </w:tcMar>
            <w:vAlign w:val="bottom"/>
          </w:tcPr>
          <w:p w14:paraId="1908973C" w14:textId="77777777" w:rsidR="00B20C4E" w:rsidRDefault="00B20C4E">
            <w:pPr>
              <w:pStyle w:val="DMETW26111BIPASSINATURAS"/>
              <w:keepNext/>
              <w:tabs>
                <w:tab w:val="decimal" w:pos="1569"/>
              </w:tabs>
              <w:rPr>
                <w:rFonts w:ascii="Calibri" w:eastAsia="Calibri" w:hAnsi="Calibri" w:cs="Calibri"/>
                <w:color w:val="000000"/>
                <w:sz w:val="22"/>
              </w:rPr>
            </w:pPr>
          </w:p>
        </w:tc>
        <w:tc>
          <w:tcPr>
            <w:tcW w:w="4080" w:type="dxa"/>
            <w:gridSpan w:val="2"/>
            <w:tcBorders>
              <w:top w:val="nil"/>
              <w:left w:val="nil"/>
              <w:bottom w:val="nil"/>
              <w:right w:val="nil"/>
              <w:tl2br w:val="nil"/>
              <w:tr2bl w:val="nil"/>
            </w:tcBorders>
            <w:shd w:val="clear" w:color="auto" w:fill="auto"/>
            <w:tcMar>
              <w:left w:w="0" w:type="dxa"/>
              <w:right w:w="0" w:type="dxa"/>
            </w:tcMar>
            <w:vAlign w:val="bottom"/>
          </w:tcPr>
          <w:p w14:paraId="799E95B6" w14:textId="77777777" w:rsidR="00B20C4E" w:rsidRDefault="008E4579">
            <w:pPr>
              <w:pStyle w:val="DMETW26111BIPASSINATURAS"/>
              <w:keepNext/>
              <w:tabs>
                <w:tab w:val="right" w:pos="1840"/>
              </w:tabs>
              <w:rPr>
                <w:rFonts w:ascii="Calibri" w:eastAsia="Calibri" w:hAnsi="Calibri" w:cs="Calibri"/>
                <w:color w:val="000000"/>
                <w:sz w:val="22"/>
              </w:rPr>
            </w:pPr>
            <w:r>
              <w:rPr>
                <w:rFonts w:ascii="Calibri" w:eastAsia="Calibri" w:hAnsi="Calibri" w:cs="Calibri"/>
                <w:color w:val="000000"/>
                <w:sz w:val="22"/>
              </w:rPr>
              <w:tab/>
              <w:t xml:space="preserve">     </w:t>
            </w:r>
            <w:proofErr w:type="spellStart"/>
            <w:r>
              <w:rPr>
                <w:rFonts w:ascii="Calibri" w:eastAsia="Calibri" w:hAnsi="Calibri" w:cs="Calibri"/>
                <w:color w:val="000000"/>
                <w:sz w:val="22"/>
              </w:rPr>
              <w:t>Diretor</w:t>
            </w:r>
            <w:proofErr w:type="spellEnd"/>
            <w:r>
              <w:rPr>
                <w:rFonts w:ascii="Calibri" w:eastAsia="Calibri" w:hAnsi="Calibri" w:cs="Calibri"/>
                <w:color w:val="000000"/>
                <w:sz w:val="22"/>
              </w:rPr>
              <w:t xml:space="preserve"> </w:t>
            </w:r>
            <w:proofErr w:type="spellStart"/>
            <w:r>
              <w:rPr>
                <w:rFonts w:ascii="Calibri" w:eastAsia="Calibri" w:hAnsi="Calibri" w:cs="Calibri"/>
                <w:color w:val="000000"/>
                <w:sz w:val="22"/>
              </w:rPr>
              <w:t>Presidente</w:t>
            </w:r>
            <w:proofErr w:type="spellEnd"/>
          </w:p>
        </w:tc>
        <w:tc>
          <w:tcPr>
            <w:tcW w:w="2040" w:type="dxa"/>
            <w:tcBorders>
              <w:top w:val="nil"/>
              <w:left w:val="nil"/>
              <w:bottom w:val="nil"/>
              <w:right w:val="nil"/>
              <w:tl2br w:val="nil"/>
              <w:tr2bl w:val="nil"/>
            </w:tcBorders>
            <w:shd w:val="clear" w:color="auto" w:fill="auto"/>
            <w:tcMar>
              <w:left w:w="0" w:type="dxa"/>
              <w:right w:w="0" w:type="dxa"/>
            </w:tcMar>
            <w:vAlign w:val="bottom"/>
          </w:tcPr>
          <w:p w14:paraId="53E25ACE" w14:textId="77777777" w:rsidR="00B20C4E" w:rsidRDefault="00B20C4E">
            <w:pPr>
              <w:pStyle w:val="DMETW26111BIPASSINATURAS"/>
              <w:keepNext/>
              <w:tabs>
                <w:tab w:val="decimal" w:pos="1569"/>
              </w:tabs>
              <w:rPr>
                <w:rFonts w:ascii="Calibri" w:eastAsia="Calibri" w:hAnsi="Calibri" w:cs="Calibri"/>
                <w:color w:val="000000"/>
                <w:sz w:val="22"/>
                <w:lang w:bidi="pt-BR"/>
              </w:rPr>
            </w:pPr>
          </w:p>
        </w:tc>
      </w:tr>
      <w:tr w:rsidR="00B20C4E" w14:paraId="6D2B26F9" w14:textId="77777777">
        <w:trPr>
          <w:trHeight w:hRule="exact" w:val="300"/>
        </w:trPr>
        <w:tc>
          <w:tcPr>
            <w:tcW w:w="2040" w:type="dxa"/>
            <w:tcBorders>
              <w:top w:val="nil"/>
              <w:left w:val="nil"/>
              <w:bottom w:val="nil"/>
              <w:right w:val="nil"/>
              <w:tl2br w:val="nil"/>
              <w:tr2bl w:val="nil"/>
            </w:tcBorders>
            <w:shd w:val="clear" w:color="auto" w:fill="auto"/>
            <w:tcMar>
              <w:left w:w="60" w:type="dxa"/>
              <w:right w:w="60" w:type="dxa"/>
            </w:tcMar>
            <w:vAlign w:val="bottom"/>
          </w:tcPr>
          <w:p w14:paraId="191E2285"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341EFE57"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24102806"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1ADC2E8C"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0BF26576" w14:textId="77777777" w:rsidR="00B20C4E" w:rsidRDefault="00B20C4E">
            <w:pPr>
              <w:pStyle w:val="DMETW26111BIPASSINATURAS"/>
              <w:keepNext/>
              <w:rPr>
                <w:rFonts w:ascii="Calibri" w:eastAsia="Calibri" w:hAnsi="Calibri" w:cs="Calibri"/>
                <w:color w:val="000000"/>
                <w:sz w:val="22"/>
                <w:lang w:bidi="pt-BR"/>
              </w:rPr>
            </w:pPr>
          </w:p>
        </w:tc>
      </w:tr>
      <w:tr w:rsidR="00B20C4E" w14:paraId="78B4144E" w14:textId="77777777">
        <w:trPr>
          <w:trHeight w:hRule="exact" w:val="300"/>
        </w:trPr>
        <w:tc>
          <w:tcPr>
            <w:tcW w:w="2040" w:type="dxa"/>
            <w:tcBorders>
              <w:top w:val="nil"/>
              <w:left w:val="nil"/>
              <w:bottom w:val="nil"/>
              <w:right w:val="nil"/>
              <w:tl2br w:val="nil"/>
              <w:tr2bl w:val="nil"/>
            </w:tcBorders>
            <w:shd w:val="clear" w:color="auto" w:fill="auto"/>
            <w:tcMar>
              <w:left w:w="60" w:type="dxa"/>
              <w:right w:w="60" w:type="dxa"/>
            </w:tcMar>
            <w:vAlign w:val="bottom"/>
          </w:tcPr>
          <w:p w14:paraId="2B8306C2"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5CA71452"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10C37172"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34E3EC38"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26E9F6F6" w14:textId="77777777" w:rsidR="00B20C4E" w:rsidRDefault="00B20C4E">
            <w:pPr>
              <w:pStyle w:val="DMETW26111BIPASSINATURAS"/>
              <w:keepNext/>
              <w:rPr>
                <w:rFonts w:ascii="Calibri" w:eastAsia="Calibri" w:hAnsi="Calibri" w:cs="Calibri"/>
                <w:color w:val="000000"/>
                <w:sz w:val="22"/>
                <w:lang w:bidi="pt-BR"/>
              </w:rPr>
            </w:pPr>
          </w:p>
        </w:tc>
      </w:tr>
      <w:tr w:rsidR="00B20C4E" w14:paraId="4F75D74E" w14:textId="77777777">
        <w:trPr>
          <w:trHeight w:hRule="exact" w:val="300"/>
        </w:trPr>
        <w:tc>
          <w:tcPr>
            <w:tcW w:w="2040" w:type="dxa"/>
            <w:tcBorders>
              <w:top w:val="nil"/>
              <w:left w:val="nil"/>
              <w:bottom w:val="nil"/>
              <w:right w:val="nil"/>
              <w:tl2br w:val="nil"/>
              <w:tr2bl w:val="nil"/>
            </w:tcBorders>
            <w:shd w:val="clear" w:color="auto" w:fill="auto"/>
            <w:tcMar>
              <w:left w:w="60" w:type="dxa"/>
              <w:right w:w="60" w:type="dxa"/>
            </w:tcMar>
            <w:vAlign w:val="bottom"/>
          </w:tcPr>
          <w:p w14:paraId="2F7BE57B"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3F1F5DF3"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31640AF2"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6604AD52"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5C7A0099" w14:textId="77777777" w:rsidR="00B20C4E" w:rsidRDefault="00B20C4E">
            <w:pPr>
              <w:pStyle w:val="DMETW26111BIPASSINATURAS"/>
              <w:keepNext/>
              <w:rPr>
                <w:rFonts w:ascii="Calibri" w:eastAsia="Calibri" w:hAnsi="Calibri" w:cs="Calibri"/>
                <w:color w:val="000000"/>
                <w:sz w:val="22"/>
                <w:lang w:bidi="pt-BR"/>
              </w:rPr>
            </w:pPr>
          </w:p>
        </w:tc>
      </w:tr>
      <w:tr w:rsidR="00B20C4E" w14:paraId="3BF2B2BE" w14:textId="77777777">
        <w:trPr>
          <w:trHeight w:hRule="exact" w:val="300"/>
        </w:trPr>
        <w:tc>
          <w:tcPr>
            <w:tcW w:w="2040" w:type="dxa"/>
            <w:tcBorders>
              <w:top w:val="nil"/>
              <w:left w:val="nil"/>
              <w:bottom w:val="nil"/>
              <w:right w:val="nil"/>
              <w:tl2br w:val="nil"/>
              <w:tr2bl w:val="nil"/>
            </w:tcBorders>
            <w:shd w:val="clear" w:color="auto" w:fill="auto"/>
            <w:tcMar>
              <w:left w:w="60" w:type="dxa"/>
              <w:right w:w="60" w:type="dxa"/>
            </w:tcMar>
            <w:vAlign w:val="bottom"/>
          </w:tcPr>
          <w:p w14:paraId="76D1B07C"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656C8D7D"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107CEBC6"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236DCBF8"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4636B60C" w14:textId="77777777" w:rsidR="00B20C4E" w:rsidRDefault="00B20C4E">
            <w:pPr>
              <w:pStyle w:val="DMETW26111BIPASSINATURAS"/>
              <w:keepNext/>
              <w:rPr>
                <w:rFonts w:ascii="Calibri" w:eastAsia="Calibri" w:hAnsi="Calibri" w:cs="Calibri"/>
                <w:color w:val="000000"/>
                <w:sz w:val="22"/>
                <w:lang w:bidi="pt-BR"/>
              </w:rPr>
            </w:pPr>
          </w:p>
        </w:tc>
      </w:tr>
      <w:tr w:rsidR="00B20C4E" w14:paraId="44C6E95A" w14:textId="77777777">
        <w:trPr>
          <w:trHeight w:hRule="exact" w:val="300"/>
        </w:trPr>
        <w:tc>
          <w:tcPr>
            <w:tcW w:w="4080" w:type="dxa"/>
            <w:gridSpan w:val="2"/>
            <w:tcBorders>
              <w:top w:val="nil"/>
              <w:left w:val="nil"/>
              <w:bottom w:val="nil"/>
              <w:right w:val="nil"/>
              <w:tl2br w:val="nil"/>
              <w:tr2bl w:val="nil"/>
            </w:tcBorders>
            <w:shd w:val="clear" w:color="auto" w:fill="auto"/>
            <w:tcMar>
              <w:left w:w="60" w:type="dxa"/>
              <w:right w:w="60" w:type="dxa"/>
            </w:tcMar>
            <w:vAlign w:val="center"/>
          </w:tcPr>
          <w:p w14:paraId="68BFE854" w14:textId="77777777" w:rsidR="00B20C4E" w:rsidRPr="008E4579" w:rsidRDefault="008E4579">
            <w:pPr>
              <w:pStyle w:val="DMETW26111BIPASSINATURAS"/>
              <w:keepNext/>
              <w:jc w:val="center"/>
              <w:rPr>
                <w:rFonts w:ascii="Calibri" w:eastAsia="Calibri" w:hAnsi="Calibri" w:cs="Calibri"/>
                <w:color w:val="000000"/>
                <w:sz w:val="22"/>
                <w:lang w:val="pt-BR"/>
              </w:rPr>
            </w:pPr>
            <w:r w:rsidRPr="008E4579">
              <w:rPr>
                <w:rFonts w:ascii="Calibri" w:eastAsia="Calibri" w:hAnsi="Calibri" w:cs="Calibri"/>
                <w:color w:val="000000"/>
                <w:sz w:val="22"/>
                <w:lang w:val="pt-BR"/>
              </w:rPr>
              <w:t>HERBERT LUÍZ DE ARAÚJO GUIMARÃES</w:t>
            </w:r>
          </w:p>
        </w:tc>
        <w:tc>
          <w:tcPr>
            <w:tcW w:w="6120" w:type="dxa"/>
            <w:gridSpan w:val="3"/>
            <w:tcBorders>
              <w:top w:val="nil"/>
              <w:left w:val="nil"/>
              <w:bottom w:val="nil"/>
              <w:right w:val="nil"/>
              <w:tl2br w:val="nil"/>
              <w:tr2bl w:val="nil"/>
            </w:tcBorders>
            <w:shd w:val="clear" w:color="auto" w:fill="auto"/>
            <w:tcMar>
              <w:left w:w="60" w:type="dxa"/>
              <w:right w:w="60" w:type="dxa"/>
            </w:tcMar>
            <w:vAlign w:val="center"/>
          </w:tcPr>
          <w:p w14:paraId="2540DF65" w14:textId="77777777" w:rsidR="00B20C4E" w:rsidRDefault="008E4579">
            <w:pPr>
              <w:pStyle w:val="DMETW26111BIPASSINATURAS"/>
              <w:keepNext/>
              <w:jc w:val="center"/>
              <w:rPr>
                <w:rFonts w:ascii="Calibri" w:eastAsia="Calibri" w:hAnsi="Calibri" w:cs="Calibri"/>
                <w:color w:val="000000"/>
                <w:sz w:val="22"/>
                <w:lang w:bidi="pt-BR"/>
              </w:rPr>
            </w:pPr>
            <w:r>
              <w:rPr>
                <w:rFonts w:ascii="Calibri" w:eastAsia="Calibri" w:hAnsi="Calibri" w:cs="Calibri"/>
                <w:color w:val="000000"/>
                <w:sz w:val="22"/>
              </w:rPr>
              <w:t>ALESSANDRO MOISÉS SERRANO</w:t>
            </w:r>
          </w:p>
        </w:tc>
      </w:tr>
      <w:tr w:rsidR="00B20C4E" w14:paraId="528DBD3D" w14:textId="77777777">
        <w:trPr>
          <w:trHeight w:hRule="exact" w:val="300"/>
        </w:trPr>
        <w:tc>
          <w:tcPr>
            <w:tcW w:w="4080" w:type="dxa"/>
            <w:gridSpan w:val="2"/>
            <w:tcBorders>
              <w:top w:val="nil"/>
              <w:left w:val="nil"/>
              <w:bottom w:val="nil"/>
              <w:right w:val="nil"/>
              <w:tl2br w:val="nil"/>
              <w:tr2bl w:val="nil"/>
            </w:tcBorders>
            <w:shd w:val="clear" w:color="auto" w:fill="auto"/>
            <w:tcMar>
              <w:left w:w="60" w:type="dxa"/>
              <w:right w:w="60" w:type="dxa"/>
            </w:tcMar>
            <w:vAlign w:val="bottom"/>
          </w:tcPr>
          <w:p w14:paraId="1DF2FC5C" w14:textId="77777777" w:rsidR="00B20C4E" w:rsidRDefault="008E4579">
            <w:pPr>
              <w:pStyle w:val="DMETW26111BIPASSINATURAS"/>
              <w:keepNext/>
              <w:jc w:val="center"/>
              <w:rPr>
                <w:rFonts w:ascii="Calibri" w:eastAsia="Calibri" w:hAnsi="Calibri" w:cs="Calibri"/>
                <w:color w:val="000000"/>
                <w:sz w:val="22"/>
              </w:rPr>
            </w:pPr>
            <w:proofErr w:type="spellStart"/>
            <w:r>
              <w:rPr>
                <w:rFonts w:ascii="Calibri" w:eastAsia="Calibri" w:hAnsi="Calibri" w:cs="Calibri"/>
                <w:color w:val="000000"/>
                <w:sz w:val="22"/>
              </w:rPr>
              <w:t>Diretor</w:t>
            </w:r>
            <w:proofErr w:type="spellEnd"/>
            <w:r>
              <w:rPr>
                <w:rFonts w:ascii="Calibri" w:eastAsia="Calibri" w:hAnsi="Calibri" w:cs="Calibri"/>
                <w:color w:val="000000"/>
                <w:sz w:val="22"/>
              </w:rPr>
              <w:t xml:space="preserve"> </w:t>
            </w:r>
            <w:proofErr w:type="spellStart"/>
            <w:r>
              <w:rPr>
                <w:rFonts w:ascii="Calibri" w:eastAsia="Calibri" w:hAnsi="Calibri" w:cs="Calibri"/>
                <w:color w:val="000000"/>
                <w:sz w:val="22"/>
              </w:rPr>
              <w:t>Financeiro</w:t>
            </w:r>
            <w:proofErr w:type="spellEnd"/>
          </w:p>
        </w:tc>
        <w:tc>
          <w:tcPr>
            <w:tcW w:w="6120" w:type="dxa"/>
            <w:gridSpan w:val="3"/>
            <w:tcBorders>
              <w:top w:val="nil"/>
              <w:left w:val="nil"/>
              <w:bottom w:val="nil"/>
              <w:right w:val="nil"/>
              <w:tl2br w:val="nil"/>
              <w:tr2bl w:val="nil"/>
            </w:tcBorders>
            <w:shd w:val="clear" w:color="auto" w:fill="auto"/>
            <w:tcMar>
              <w:left w:w="60" w:type="dxa"/>
              <w:right w:w="60" w:type="dxa"/>
            </w:tcMar>
            <w:vAlign w:val="bottom"/>
          </w:tcPr>
          <w:p w14:paraId="0DC82706" w14:textId="77777777" w:rsidR="00B20C4E" w:rsidRDefault="008E4579">
            <w:pPr>
              <w:pStyle w:val="DMETW26111BIPASSINATURAS"/>
              <w:keepNext/>
              <w:jc w:val="center"/>
              <w:rPr>
                <w:rFonts w:ascii="Calibri" w:eastAsia="Calibri" w:hAnsi="Calibri" w:cs="Calibri"/>
                <w:color w:val="000000"/>
                <w:sz w:val="22"/>
                <w:lang w:bidi="pt-BR"/>
              </w:rPr>
            </w:pPr>
            <w:proofErr w:type="spellStart"/>
            <w:r>
              <w:rPr>
                <w:rFonts w:ascii="Calibri" w:eastAsia="Calibri" w:hAnsi="Calibri" w:cs="Calibri"/>
                <w:color w:val="000000"/>
                <w:sz w:val="22"/>
              </w:rPr>
              <w:t>Diretor</w:t>
            </w:r>
            <w:proofErr w:type="spellEnd"/>
            <w:r>
              <w:rPr>
                <w:rFonts w:ascii="Calibri" w:eastAsia="Calibri" w:hAnsi="Calibri" w:cs="Calibri"/>
                <w:color w:val="000000"/>
                <w:sz w:val="22"/>
              </w:rPr>
              <w:t xml:space="preserve"> </w:t>
            </w:r>
            <w:proofErr w:type="spellStart"/>
            <w:r>
              <w:rPr>
                <w:rFonts w:ascii="Calibri" w:eastAsia="Calibri" w:hAnsi="Calibri" w:cs="Calibri"/>
                <w:color w:val="000000"/>
                <w:sz w:val="22"/>
              </w:rPr>
              <w:t>Administrativo</w:t>
            </w:r>
            <w:proofErr w:type="spellEnd"/>
            <w:r>
              <w:rPr>
                <w:rFonts w:ascii="Calibri" w:eastAsia="Calibri" w:hAnsi="Calibri" w:cs="Calibri"/>
                <w:color w:val="000000"/>
                <w:sz w:val="22"/>
              </w:rPr>
              <w:t xml:space="preserve"> e </w:t>
            </w:r>
            <w:proofErr w:type="spellStart"/>
            <w:r>
              <w:rPr>
                <w:rFonts w:ascii="Calibri" w:eastAsia="Calibri" w:hAnsi="Calibri" w:cs="Calibri"/>
                <w:color w:val="000000"/>
                <w:sz w:val="22"/>
              </w:rPr>
              <w:t>Jurídico</w:t>
            </w:r>
            <w:proofErr w:type="spellEnd"/>
          </w:p>
        </w:tc>
      </w:tr>
      <w:tr w:rsidR="00B20C4E" w14:paraId="39AA84CD" w14:textId="77777777">
        <w:trPr>
          <w:trHeight w:hRule="exact" w:val="300"/>
        </w:trPr>
        <w:tc>
          <w:tcPr>
            <w:tcW w:w="4080" w:type="dxa"/>
            <w:gridSpan w:val="2"/>
            <w:tcBorders>
              <w:top w:val="nil"/>
              <w:left w:val="nil"/>
              <w:bottom w:val="nil"/>
              <w:right w:val="nil"/>
              <w:tl2br w:val="nil"/>
              <w:tr2bl w:val="nil"/>
            </w:tcBorders>
            <w:shd w:val="clear" w:color="auto" w:fill="auto"/>
            <w:tcMar>
              <w:left w:w="60" w:type="dxa"/>
              <w:right w:w="60" w:type="dxa"/>
            </w:tcMar>
            <w:vAlign w:val="bottom"/>
          </w:tcPr>
          <w:p w14:paraId="22A19F82" w14:textId="77777777" w:rsidR="00B20C4E" w:rsidRDefault="00B20C4E">
            <w:pPr>
              <w:pStyle w:val="DMETW26111BIPASSINATURAS"/>
              <w:keepNext/>
              <w:jc w:val="center"/>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2D71099B"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648A4ECE"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28FE2A53" w14:textId="77777777" w:rsidR="00B20C4E" w:rsidRDefault="00B20C4E">
            <w:pPr>
              <w:pStyle w:val="DMETW26111BIPASSINATURAS"/>
              <w:keepNext/>
              <w:rPr>
                <w:rFonts w:ascii="Calibri" w:eastAsia="Calibri" w:hAnsi="Calibri" w:cs="Calibri"/>
                <w:color w:val="000000"/>
                <w:sz w:val="22"/>
                <w:lang w:bidi="pt-BR"/>
              </w:rPr>
            </w:pPr>
          </w:p>
        </w:tc>
      </w:tr>
      <w:tr w:rsidR="00B20C4E" w14:paraId="5A670539" w14:textId="77777777">
        <w:trPr>
          <w:trHeight w:hRule="exact" w:val="300"/>
        </w:trPr>
        <w:tc>
          <w:tcPr>
            <w:tcW w:w="2040" w:type="dxa"/>
            <w:tcBorders>
              <w:top w:val="nil"/>
              <w:left w:val="nil"/>
              <w:bottom w:val="nil"/>
              <w:right w:val="nil"/>
              <w:tl2br w:val="nil"/>
              <w:tr2bl w:val="nil"/>
            </w:tcBorders>
            <w:shd w:val="clear" w:color="auto" w:fill="auto"/>
            <w:tcMar>
              <w:left w:w="60" w:type="dxa"/>
              <w:right w:w="60" w:type="dxa"/>
            </w:tcMar>
            <w:vAlign w:val="bottom"/>
          </w:tcPr>
          <w:p w14:paraId="5DB56D5C"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143147CE"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419C5419"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255307A5"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7D590022" w14:textId="77777777" w:rsidR="00B20C4E" w:rsidRDefault="00B20C4E">
            <w:pPr>
              <w:pStyle w:val="DMETW26111BIPASSINATURAS"/>
              <w:keepNext/>
              <w:rPr>
                <w:rFonts w:ascii="Calibri" w:eastAsia="Calibri" w:hAnsi="Calibri" w:cs="Calibri"/>
                <w:color w:val="000000"/>
                <w:sz w:val="22"/>
                <w:lang w:bidi="pt-BR"/>
              </w:rPr>
            </w:pPr>
          </w:p>
        </w:tc>
      </w:tr>
      <w:tr w:rsidR="00B20C4E" w14:paraId="6B1A692B" w14:textId="77777777">
        <w:trPr>
          <w:trHeight w:hRule="exact" w:val="300"/>
        </w:trPr>
        <w:tc>
          <w:tcPr>
            <w:tcW w:w="2040" w:type="dxa"/>
            <w:tcBorders>
              <w:top w:val="nil"/>
              <w:left w:val="nil"/>
              <w:bottom w:val="nil"/>
              <w:right w:val="nil"/>
              <w:tl2br w:val="nil"/>
              <w:tr2bl w:val="nil"/>
            </w:tcBorders>
            <w:shd w:val="clear" w:color="auto" w:fill="auto"/>
            <w:tcMar>
              <w:left w:w="60" w:type="dxa"/>
              <w:right w:w="60" w:type="dxa"/>
            </w:tcMar>
            <w:vAlign w:val="bottom"/>
          </w:tcPr>
          <w:p w14:paraId="3D4032B3"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62E5D272"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25C73BF4"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6753BFA1" w14:textId="77777777" w:rsidR="00B20C4E" w:rsidRDefault="00B20C4E">
            <w:pPr>
              <w:pStyle w:val="DMETW26111BIPASSINATURAS"/>
              <w:keepNext/>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12EB61FA" w14:textId="77777777" w:rsidR="00B20C4E" w:rsidRDefault="00B20C4E">
            <w:pPr>
              <w:pStyle w:val="DMETW26111BIPASSINATURAS"/>
              <w:keepNext/>
              <w:rPr>
                <w:rFonts w:ascii="Calibri" w:eastAsia="Calibri" w:hAnsi="Calibri" w:cs="Calibri"/>
                <w:color w:val="000000"/>
                <w:sz w:val="22"/>
                <w:lang w:bidi="pt-BR"/>
              </w:rPr>
            </w:pPr>
          </w:p>
        </w:tc>
      </w:tr>
      <w:tr w:rsidR="00B20C4E" w14:paraId="6DE0A91E" w14:textId="77777777">
        <w:trPr>
          <w:trHeight w:hRule="exact" w:val="300"/>
        </w:trPr>
        <w:tc>
          <w:tcPr>
            <w:tcW w:w="2040" w:type="dxa"/>
            <w:tcBorders>
              <w:top w:val="nil"/>
              <w:left w:val="nil"/>
              <w:bottom w:val="nil"/>
              <w:right w:val="nil"/>
              <w:tl2br w:val="nil"/>
              <w:tr2bl w:val="nil"/>
            </w:tcBorders>
            <w:shd w:val="clear" w:color="auto" w:fill="auto"/>
            <w:tcMar>
              <w:left w:w="0" w:type="dxa"/>
              <w:right w:w="0" w:type="dxa"/>
            </w:tcMar>
            <w:vAlign w:val="center"/>
          </w:tcPr>
          <w:p w14:paraId="6F417D0C" w14:textId="77777777" w:rsidR="00B20C4E" w:rsidRDefault="00B20C4E">
            <w:pPr>
              <w:pStyle w:val="DMETW26111BIPASSINATURAS"/>
              <w:keepNext/>
              <w:tabs>
                <w:tab w:val="decimal" w:pos="1569"/>
              </w:tabs>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0" w:type="dxa"/>
              <w:right w:w="0" w:type="dxa"/>
            </w:tcMar>
            <w:vAlign w:val="center"/>
          </w:tcPr>
          <w:p w14:paraId="3E671AE3" w14:textId="77777777" w:rsidR="00B20C4E" w:rsidRDefault="00B20C4E">
            <w:pPr>
              <w:pStyle w:val="DMETW26111BIPASSINATURAS"/>
              <w:keepNext/>
              <w:tabs>
                <w:tab w:val="decimal" w:pos="1569"/>
              </w:tabs>
              <w:rPr>
                <w:rFonts w:ascii="Calibri" w:eastAsia="Calibri" w:hAnsi="Calibri" w:cs="Calibri"/>
                <w:color w:val="000000"/>
                <w:sz w:val="22"/>
              </w:rPr>
            </w:pPr>
          </w:p>
        </w:tc>
        <w:tc>
          <w:tcPr>
            <w:tcW w:w="4080" w:type="dxa"/>
            <w:gridSpan w:val="2"/>
            <w:tcBorders>
              <w:top w:val="nil"/>
              <w:left w:val="nil"/>
              <w:bottom w:val="nil"/>
              <w:right w:val="nil"/>
              <w:tl2br w:val="nil"/>
              <w:tr2bl w:val="nil"/>
            </w:tcBorders>
            <w:shd w:val="clear" w:color="auto" w:fill="auto"/>
            <w:tcMar>
              <w:left w:w="0" w:type="dxa"/>
              <w:right w:w="0" w:type="dxa"/>
            </w:tcMar>
            <w:vAlign w:val="center"/>
          </w:tcPr>
          <w:p w14:paraId="147F551A" w14:textId="77777777" w:rsidR="00B20C4E" w:rsidRDefault="008E4579">
            <w:pPr>
              <w:pStyle w:val="DMETW26111BIPASSINATURAS"/>
              <w:keepNext/>
              <w:tabs>
                <w:tab w:val="right" w:pos="1840"/>
              </w:tabs>
              <w:rPr>
                <w:rFonts w:ascii="Calibri" w:eastAsia="Calibri" w:hAnsi="Calibri" w:cs="Calibri"/>
                <w:color w:val="000000"/>
                <w:sz w:val="22"/>
              </w:rPr>
            </w:pPr>
            <w:r>
              <w:rPr>
                <w:rFonts w:ascii="Calibri" w:eastAsia="Calibri" w:hAnsi="Calibri" w:cs="Calibri"/>
                <w:color w:val="000000"/>
                <w:sz w:val="22"/>
              </w:rPr>
              <w:tab/>
              <w:t>ROBSON HONORATO</w:t>
            </w:r>
          </w:p>
        </w:tc>
        <w:tc>
          <w:tcPr>
            <w:tcW w:w="2040" w:type="dxa"/>
            <w:tcBorders>
              <w:top w:val="nil"/>
              <w:left w:val="nil"/>
              <w:bottom w:val="nil"/>
              <w:right w:val="nil"/>
              <w:tl2br w:val="nil"/>
              <w:tr2bl w:val="nil"/>
            </w:tcBorders>
            <w:shd w:val="clear" w:color="auto" w:fill="auto"/>
            <w:tcMar>
              <w:left w:w="0" w:type="dxa"/>
              <w:right w:w="0" w:type="dxa"/>
            </w:tcMar>
            <w:vAlign w:val="center"/>
          </w:tcPr>
          <w:p w14:paraId="73F089BA" w14:textId="77777777" w:rsidR="00B20C4E" w:rsidRDefault="00B20C4E">
            <w:pPr>
              <w:pStyle w:val="DMETW26111BIPASSINATURAS"/>
              <w:keepNext/>
              <w:tabs>
                <w:tab w:val="decimal" w:pos="1569"/>
              </w:tabs>
              <w:rPr>
                <w:rFonts w:ascii="Calibri" w:eastAsia="Calibri" w:hAnsi="Calibri" w:cs="Calibri"/>
                <w:color w:val="000000"/>
                <w:sz w:val="22"/>
                <w:lang w:bidi="pt-BR"/>
              </w:rPr>
            </w:pPr>
          </w:p>
        </w:tc>
      </w:tr>
      <w:tr w:rsidR="00B20C4E" w14:paraId="45023874" w14:textId="77777777">
        <w:trPr>
          <w:trHeight w:hRule="exact" w:val="300"/>
        </w:trPr>
        <w:tc>
          <w:tcPr>
            <w:tcW w:w="2040" w:type="dxa"/>
            <w:tcBorders>
              <w:top w:val="nil"/>
              <w:left w:val="nil"/>
              <w:bottom w:val="nil"/>
              <w:right w:val="nil"/>
              <w:tl2br w:val="nil"/>
              <w:tr2bl w:val="nil"/>
            </w:tcBorders>
            <w:shd w:val="clear" w:color="auto" w:fill="auto"/>
            <w:tcMar>
              <w:left w:w="0" w:type="dxa"/>
              <w:right w:w="0" w:type="dxa"/>
            </w:tcMar>
            <w:vAlign w:val="center"/>
          </w:tcPr>
          <w:p w14:paraId="5EC4CA2D" w14:textId="77777777" w:rsidR="00B20C4E" w:rsidRDefault="00B20C4E">
            <w:pPr>
              <w:pStyle w:val="DMETW26111BIPASSINATURAS"/>
              <w:keepNext/>
              <w:tabs>
                <w:tab w:val="decimal" w:pos="1569"/>
              </w:tabs>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0" w:type="dxa"/>
              <w:right w:w="0" w:type="dxa"/>
            </w:tcMar>
            <w:vAlign w:val="center"/>
          </w:tcPr>
          <w:p w14:paraId="3E8CF7F0" w14:textId="77777777" w:rsidR="00B20C4E" w:rsidRDefault="00B20C4E">
            <w:pPr>
              <w:pStyle w:val="DMETW26111BIPASSINATURAS"/>
              <w:keepNext/>
              <w:tabs>
                <w:tab w:val="decimal" w:pos="1569"/>
              </w:tabs>
              <w:rPr>
                <w:rFonts w:ascii="Calibri" w:eastAsia="Calibri" w:hAnsi="Calibri" w:cs="Calibri"/>
                <w:color w:val="000000"/>
                <w:sz w:val="22"/>
              </w:rPr>
            </w:pPr>
          </w:p>
        </w:tc>
        <w:tc>
          <w:tcPr>
            <w:tcW w:w="4080" w:type="dxa"/>
            <w:gridSpan w:val="2"/>
            <w:tcBorders>
              <w:top w:val="nil"/>
              <w:left w:val="nil"/>
              <w:bottom w:val="nil"/>
              <w:right w:val="nil"/>
              <w:tl2br w:val="nil"/>
              <w:tr2bl w:val="nil"/>
            </w:tcBorders>
            <w:shd w:val="clear" w:color="auto" w:fill="auto"/>
            <w:tcMar>
              <w:left w:w="0" w:type="dxa"/>
              <w:right w:w="0" w:type="dxa"/>
            </w:tcMar>
            <w:vAlign w:val="center"/>
          </w:tcPr>
          <w:p w14:paraId="411098FD" w14:textId="77777777" w:rsidR="00B20C4E" w:rsidRDefault="008E4579">
            <w:pPr>
              <w:pStyle w:val="DMETW26111BIPASSINATURAS"/>
              <w:keepNext/>
              <w:tabs>
                <w:tab w:val="decimal" w:pos="1569"/>
              </w:tabs>
              <w:rPr>
                <w:rFonts w:ascii="Calibri" w:eastAsia="Calibri" w:hAnsi="Calibri" w:cs="Calibri"/>
                <w:color w:val="000000"/>
                <w:sz w:val="22"/>
              </w:rPr>
            </w:pPr>
            <w:r>
              <w:rPr>
                <w:rFonts w:ascii="Calibri" w:eastAsia="Calibri" w:hAnsi="Calibri" w:cs="Calibri"/>
                <w:color w:val="000000"/>
                <w:sz w:val="22"/>
              </w:rPr>
              <w:t xml:space="preserve">   Contador</w:t>
            </w:r>
          </w:p>
        </w:tc>
        <w:tc>
          <w:tcPr>
            <w:tcW w:w="2040" w:type="dxa"/>
            <w:tcBorders>
              <w:top w:val="nil"/>
              <w:left w:val="nil"/>
              <w:bottom w:val="nil"/>
              <w:right w:val="nil"/>
              <w:tl2br w:val="nil"/>
              <w:tr2bl w:val="nil"/>
            </w:tcBorders>
            <w:shd w:val="clear" w:color="auto" w:fill="auto"/>
            <w:tcMar>
              <w:left w:w="0" w:type="dxa"/>
              <w:right w:w="0" w:type="dxa"/>
            </w:tcMar>
            <w:vAlign w:val="center"/>
          </w:tcPr>
          <w:p w14:paraId="34CA03D8" w14:textId="77777777" w:rsidR="00B20C4E" w:rsidRDefault="00B20C4E">
            <w:pPr>
              <w:pStyle w:val="DMETW26111BIPASSINATURAS"/>
              <w:keepNext/>
              <w:tabs>
                <w:tab w:val="decimal" w:pos="1569"/>
              </w:tabs>
              <w:rPr>
                <w:rFonts w:ascii="Calibri" w:eastAsia="Calibri" w:hAnsi="Calibri" w:cs="Calibri"/>
                <w:color w:val="000000"/>
                <w:sz w:val="22"/>
                <w:lang w:bidi="pt-BR"/>
              </w:rPr>
            </w:pPr>
          </w:p>
        </w:tc>
      </w:tr>
      <w:tr w:rsidR="00B20C4E" w14:paraId="2952EAD4" w14:textId="77777777">
        <w:trPr>
          <w:trHeight w:hRule="exact" w:val="300"/>
        </w:trPr>
        <w:tc>
          <w:tcPr>
            <w:tcW w:w="2040" w:type="dxa"/>
            <w:tcBorders>
              <w:top w:val="nil"/>
              <w:left w:val="nil"/>
              <w:bottom w:val="nil"/>
              <w:right w:val="nil"/>
              <w:tl2br w:val="nil"/>
              <w:tr2bl w:val="nil"/>
            </w:tcBorders>
            <w:shd w:val="clear" w:color="auto" w:fill="auto"/>
            <w:tcMar>
              <w:left w:w="0" w:type="dxa"/>
              <w:right w:w="0" w:type="dxa"/>
            </w:tcMar>
            <w:vAlign w:val="center"/>
          </w:tcPr>
          <w:p w14:paraId="013CA2D2" w14:textId="77777777" w:rsidR="00B20C4E" w:rsidRDefault="00B20C4E">
            <w:pPr>
              <w:pStyle w:val="DMETW26111BIPASSINATURAS"/>
              <w:keepNext/>
              <w:tabs>
                <w:tab w:val="decimal" w:pos="1569"/>
              </w:tabs>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0" w:type="dxa"/>
              <w:right w:w="0" w:type="dxa"/>
            </w:tcMar>
            <w:vAlign w:val="center"/>
          </w:tcPr>
          <w:p w14:paraId="0E3EFC41" w14:textId="77777777" w:rsidR="00B20C4E" w:rsidRDefault="00B20C4E">
            <w:pPr>
              <w:pStyle w:val="DMETW26111BIPASSINATURAS"/>
              <w:keepNext/>
              <w:tabs>
                <w:tab w:val="decimal" w:pos="1569"/>
              </w:tabs>
              <w:rPr>
                <w:rFonts w:ascii="Calibri" w:eastAsia="Calibri" w:hAnsi="Calibri" w:cs="Calibri"/>
                <w:color w:val="000000"/>
                <w:sz w:val="22"/>
              </w:rPr>
            </w:pPr>
          </w:p>
        </w:tc>
        <w:tc>
          <w:tcPr>
            <w:tcW w:w="4080" w:type="dxa"/>
            <w:gridSpan w:val="2"/>
            <w:tcBorders>
              <w:top w:val="nil"/>
              <w:left w:val="nil"/>
              <w:bottom w:val="nil"/>
              <w:right w:val="nil"/>
              <w:tl2br w:val="nil"/>
              <w:tr2bl w:val="nil"/>
            </w:tcBorders>
            <w:shd w:val="clear" w:color="auto" w:fill="auto"/>
            <w:tcMar>
              <w:left w:w="0" w:type="dxa"/>
              <w:right w:w="0" w:type="dxa"/>
            </w:tcMar>
            <w:vAlign w:val="center"/>
          </w:tcPr>
          <w:p w14:paraId="215FF24D" w14:textId="77777777" w:rsidR="00B20C4E" w:rsidRDefault="008E4579">
            <w:pPr>
              <w:pStyle w:val="DMETW26111BIPASSINATURAS"/>
              <w:keepNext/>
              <w:tabs>
                <w:tab w:val="right" w:pos="1840"/>
              </w:tabs>
              <w:rPr>
                <w:rFonts w:ascii="Calibri" w:eastAsia="Calibri" w:hAnsi="Calibri" w:cs="Calibri"/>
                <w:color w:val="000000"/>
                <w:sz w:val="22"/>
              </w:rPr>
            </w:pPr>
            <w:r>
              <w:rPr>
                <w:rFonts w:ascii="Calibri" w:eastAsia="Calibri" w:hAnsi="Calibri" w:cs="Calibri"/>
                <w:color w:val="000000"/>
                <w:sz w:val="22"/>
              </w:rPr>
              <w:tab/>
              <w:t>CRC-RJ - 086.473/O-7</w:t>
            </w:r>
          </w:p>
        </w:tc>
        <w:tc>
          <w:tcPr>
            <w:tcW w:w="2040" w:type="dxa"/>
            <w:tcBorders>
              <w:top w:val="nil"/>
              <w:left w:val="nil"/>
              <w:bottom w:val="nil"/>
              <w:right w:val="nil"/>
              <w:tl2br w:val="nil"/>
              <w:tr2bl w:val="nil"/>
            </w:tcBorders>
            <w:shd w:val="clear" w:color="auto" w:fill="auto"/>
            <w:tcMar>
              <w:left w:w="0" w:type="dxa"/>
              <w:right w:w="0" w:type="dxa"/>
            </w:tcMar>
            <w:vAlign w:val="center"/>
          </w:tcPr>
          <w:p w14:paraId="78DF4B26" w14:textId="77777777" w:rsidR="00B20C4E" w:rsidRDefault="00B20C4E">
            <w:pPr>
              <w:pStyle w:val="DMETW26111BIPASSINATURAS"/>
              <w:keepNext/>
              <w:tabs>
                <w:tab w:val="decimal" w:pos="1569"/>
              </w:tabs>
              <w:rPr>
                <w:rFonts w:ascii="Calibri" w:eastAsia="Calibri" w:hAnsi="Calibri" w:cs="Calibri"/>
                <w:color w:val="000000"/>
                <w:sz w:val="22"/>
                <w:lang w:bidi="pt-BR"/>
              </w:rPr>
            </w:pPr>
          </w:p>
        </w:tc>
      </w:tr>
      <w:tr w:rsidR="00B20C4E" w14:paraId="2F65AF6F" w14:textId="77777777">
        <w:trPr>
          <w:trHeight w:hRule="exact" w:val="300"/>
        </w:trPr>
        <w:tc>
          <w:tcPr>
            <w:tcW w:w="2040" w:type="dxa"/>
            <w:tcBorders>
              <w:top w:val="nil"/>
              <w:left w:val="nil"/>
              <w:bottom w:val="nil"/>
              <w:right w:val="nil"/>
              <w:tl2br w:val="nil"/>
              <w:tr2bl w:val="nil"/>
            </w:tcBorders>
            <w:shd w:val="clear" w:color="auto" w:fill="auto"/>
            <w:tcMar>
              <w:left w:w="60" w:type="dxa"/>
              <w:right w:w="60" w:type="dxa"/>
            </w:tcMar>
            <w:vAlign w:val="bottom"/>
          </w:tcPr>
          <w:p w14:paraId="6D07862E" w14:textId="77777777" w:rsidR="00B20C4E" w:rsidRDefault="00B20C4E">
            <w:pPr>
              <w:pStyle w:val="DMETW26111BIPASSINATURAS"/>
              <w:keepNext/>
              <w:rPr>
                <w:rFonts w:ascii="Calibri" w:eastAsia="Calibri" w:hAnsi="Calibri" w:cs="Calibri"/>
                <w:color w:val="000000"/>
                <w:sz w:val="22"/>
              </w:rPr>
            </w:pPr>
          </w:p>
        </w:tc>
        <w:tc>
          <w:tcPr>
            <w:tcW w:w="6120" w:type="dxa"/>
            <w:gridSpan w:val="3"/>
            <w:tcBorders>
              <w:top w:val="nil"/>
              <w:left w:val="nil"/>
              <w:bottom w:val="nil"/>
              <w:right w:val="nil"/>
              <w:tl2br w:val="nil"/>
              <w:tr2bl w:val="nil"/>
            </w:tcBorders>
            <w:shd w:val="clear" w:color="auto" w:fill="auto"/>
            <w:tcMar>
              <w:left w:w="60" w:type="dxa"/>
              <w:right w:w="60" w:type="dxa"/>
            </w:tcMar>
            <w:vAlign w:val="bottom"/>
          </w:tcPr>
          <w:p w14:paraId="54B37145" w14:textId="77777777" w:rsidR="00B20C4E" w:rsidRDefault="00B20C4E">
            <w:pPr>
              <w:pStyle w:val="DMETW26111BIPASSINATURAS"/>
              <w:keepNext/>
              <w:jc w:val="center"/>
              <w:rPr>
                <w:rFonts w:ascii="Calibri" w:eastAsia="Calibri" w:hAnsi="Calibri" w:cs="Calibri"/>
                <w:color w:val="000000"/>
                <w:sz w:val="22"/>
              </w:rPr>
            </w:pPr>
          </w:p>
        </w:tc>
        <w:tc>
          <w:tcPr>
            <w:tcW w:w="2040" w:type="dxa"/>
            <w:tcBorders>
              <w:top w:val="nil"/>
              <w:left w:val="nil"/>
              <w:bottom w:val="nil"/>
              <w:right w:val="nil"/>
              <w:tl2br w:val="nil"/>
              <w:tr2bl w:val="nil"/>
            </w:tcBorders>
            <w:shd w:val="clear" w:color="auto" w:fill="auto"/>
            <w:tcMar>
              <w:left w:w="60" w:type="dxa"/>
              <w:right w:w="60" w:type="dxa"/>
            </w:tcMar>
            <w:vAlign w:val="bottom"/>
          </w:tcPr>
          <w:p w14:paraId="030D46E7" w14:textId="77777777" w:rsidR="00B20C4E" w:rsidRDefault="00B20C4E">
            <w:pPr>
              <w:pStyle w:val="DMETW26111BIPASSINATURAS"/>
              <w:keepNext/>
              <w:rPr>
                <w:rFonts w:ascii="Calibri" w:eastAsia="Calibri" w:hAnsi="Calibri" w:cs="Calibri"/>
                <w:color w:val="000000"/>
                <w:sz w:val="22"/>
              </w:rPr>
            </w:pPr>
          </w:p>
        </w:tc>
      </w:tr>
    </w:tbl>
    <w:p w14:paraId="6B0812E9" w14:textId="77777777" w:rsidR="007F29F8" w:rsidRDefault="007F29F8" w:rsidP="00D777E4">
      <w:pPr>
        <w:pStyle w:val="DMDFP-Pargrafodefimdetabela"/>
        <w:jc w:val="center"/>
        <w:rPr>
          <w:lang w:eastAsia="en-US"/>
        </w:rPr>
      </w:pPr>
    </w:p>
    <w:p w14:paraId="2FCA6078" w14:textId="77777777" w:rsidR="00ED5F25" w:rsidRDefault="00ED5F25" w:rsidP="00D777E4">
      <w:pPr>
        <w:pStyle w:val="DMDFP-Pargrafodecontinuaodorelatrio"/>
        <w:jc w:val="center"/>
        <w:rPr>
          <w:lang w:eastAsia="en-US"/>
        </w:rPr>
      </w:pPr>
    </w:p>
    <w:bookmarkEnd w:id="1"/>
    <w:bookmarkEnd w:id="117"/>
    <w:p w14:paraId="01E39DC2" w14:textId="77777777" w:rsidR="00ED5F25" w:rsidRPr="00ED5F25" w:rsidRDefault="00ED5F25" w:rsidP="00ED5F25">
      <w:pPr>
        <w:pStyle w:val="DMDFP-CorpodeTexto"/>
        <w:rPr>
          <w:lang w:eastAsia="en-US"/>
        </w:rPr>
      </w:pPr>
    </w:p>
    <w:sectPr w:rsidR="00ED5F25" w:rsidRPr="00ED5F25" w:rsidSect="00CD00CC">
      <w:headerReference w:type="even" r:id="rId125"/>
      <w:headerReference w:type="default" r:id="rId126"/>
      <w:footerReference w:type="default" r:id="rId127"/>
      <w:headerReference w:type="first" r:id="rId128"/>
      <w:pgSz w:w="11906" w:h="16838" w:code="9"/>
      <w:pgMar w:top="737" w:right="851" w:bottom="1134" w:left="85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97BF2" w14:textId="77777777" w:rsidR="000B0C88" w:rsidRDefault="000B0C88">
      <w:pPr>
        <w:spacing w:after="0" w:line="240" w:lineRule="auto"/>
      </w:pPr>
      <w:r>
        <w:separator/>
      </w:r>
    </w:p>
  </w:endnote>
  <w:endnote w:type="continuationSeparator" w:id="0">
    <w:p w14:paraId="76B8076B" w14:textId="77777777" w:rsidR="000B0C88" w:rsidRDefault="000B0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robras Sans">
    <w:altName w:val="Calibri"/>
    <w:charset w:val="00"/>
    <w:family w:val="swiss"/>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LT Std 45 Light">
    <w:altName w:val="Univers for KPMG Light"/>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Regular">
    <w:panose1 w:val="00000000000000000000"/>
    <w:charset w:val="00"/>
    <w:family w:val="auto"/>
    <w:notTrueType/>
    <w:pitch w:val="default"/>
    <w:sig w:usb0="00000003" w:usb1="00000000" w:usb2="00000000" w:usb3="00000000" w:csb0="00000001" w:csb1="00000000"/>
  </w:font>
  <w:font w:name="KPMG Extralight">
    <w:panose1 w:val="020B030303020204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Univers for KPMG Light">
    <w:panose1 w:val="020B0403020202020204"/>
    <w:charset w:val="00"/>
    <w:family w:val="swiss"/>
    <w:pitch w:val="variable"/>
    <w:sig w:usb0="800002AF" w:usb1="5000204A" w:usb2="00000000" w:usb3="00000000" w:csb0="0000009F" w:csb1="00000000"/>
  </w:font>
  <w:font w:name="Georgia">
    <w:panose1 w:val="02040502050405020303"/>
    <w:charset w:val="00"/>
    <w:family w:val="roman"/>
    <w:pitch w:val="variable"/>
    <w:sig w:usb0="00000287" w:usb1="00000000" w:usb2="00000000" w:usb3="00000000" w:csb0="0000009F" w:csb1="00000000"/>
  </w:font>
  <w:font w:name="Univers 45 Light">
    <w:panose1 w:val="00000000000000000000"/>
    <w:charset w:val="00"/>
    <w:family w:val="auto"/>
    <w:pitch w:val="variable"/>
    <w:sig w:usb0="8000002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3B2BC" w14:textId="77777777" w:rsidR="00857128" w:rsidRDefault="00857128" w:rsidP="00552DD4">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29887655"/>
      <w:docPartObj>
        <w:docPartGallery w:val="Page Numbers (Bottom of Page)"/>
        <w:docPartUnique/>
      </w:docPartObj>
    </w:sdtPr>
    <w:sdtEndPr>
      <w:rPr>
        <w:sz w:val="20"/>
        <w:szCs w:val="20"/>
      </w:rPr>
    </w:sdtEndPr>
    <w:sdtContent>
      <w:p w14:paraId="10D30D86"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8</w:t>
        </w:r>
        <w:r w:rsidRPr="00A930C4">
          <w:rPr>
            <w:rFonts w:ascii="Calibri" w:hAnsi="Calibri" w:cs="Calibri"/>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90697577"/>
      <w:docPartObj>
        <w:docPartGallery w:val="Page Numbers (Bottom of Page)"/>
        <w:docPartUnique/>
      </w:docPartObj>
    </w:sdtPr>
    <w:sdtEndPr>
      <w:rPr>
        <w:sz w:val="20"/>
        <w:szCs w:val="20"/>
      </w:rPr>
    </w:sdtEndPr>
    <w:sdtContent>
      <w:p w14:paraId="6623291F"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9</w:t>
        </w:r>
        <w:r w:rsidRPr="00A930C4">
          <w:rPr>
            <w:rFonts w:ascii="Calibri" w:hAnsi="Calibri" w:cs="Calibri"/>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282336045"/>
      <w:docPartObj>
        <w:docPartGallery w:val="Page Numbers (Bottom of Page)"/>
        <w:docPartUnique/>
      </w:docPartObj>
    </w:sdtPr>
    <w:sdtEndPr>
      <w:rPr>
        <w:sz w:val="20"/>
        <w:szCs w:val="20"/>
      </w:rPr>
    </w:sdtEndPr>
    <w:sdtContent>
      <w:p w14:paraId="6CDE9381"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10</w:t>
        </w:r>
        <w:r w:rsidRPr="00A930C4">
          <w:rPr>
            <w:rFonts w:ascii="Calibri" w:hAnsi="Calibri" w:cs="Calibri"/>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577978561"/>
      <w:docPartObj>
        <w:docPartGallery w:val="Page Numbers (Bottom of Page)"/>
        <w:docPartUnique/>
      </w:docPartObj>
    </w:sdtPr>
    <w:sdtEndPr>
      <w:rPr>
        <w:sz w:val="20"/>
        <w:szCs w:val="20"/>
      </w:rPr>
    </w:sdtEndPr>
    <w:sdtContent>
      <w:p w14:paraId="12ECBE4D"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11</w:t>
        </w:r>
        <w:r w:rsidRPr="00A930C4">
          <w:rPr>
            <w:rFonts w:ascii="Calibri" w:hAnsi="Calibri" w:cs="Calibri"/>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374315328"/>
      <w:docPartObj>
        <w:docPartGallery w:val="Page Numbers (Bottom of Page)"/>
        <w:docPartUnique/>
      </w:docPartObj>
    </w:sdtPr>
    <w:sdtEndPr>
      <w:rPr>
        <w:sz w:val="20"/>
        <w:szCs w:val="20"/>
      </w:rPr>
    </w:sdtEndPr>
    <w:sdtContent>
      <w:p w14:paraId="468C4CD4"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12</w:t>
        </w:r>
        <w:r w:rsidRPr="00A930C4">
          <w:rPr>
            <w:rFonts w:ascii="Calibri" w:hAnsi="Calibri" w:cs="Calibri"/>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844966895"/>
      <w:docPartObj>
        <w:docPartGallery w:val="Page Numbers (Bottom of Page)"/>
        <w:docPartUnique/>
      </w:docPartObj>
    </w:sdtPr>
    <w:sdtEndPr>
      <w:rPr>
        <w:sz w:val="20"/>
        <w:szCs w:val="20"/>
      </w:rPr>
    </w:sdtEndPr>
    <w:sdtContent>
      <w:p w14:paraId="5463C11C"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1</w:t>
        </w:r>
        <w:r w:rsidRPr="00A930C4">
          <w:rPr>
            <w:rFonts w:ascii="Calibri" w:hAnsi="Calibri" w:cs="Calibri"/>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854546064"/>
      <w:docPartObj>
        <w:docPartGallery w:val="Page Numbers (Bottom of Page)"/>
        <w:docPartUnique/>
      </w:docPartObj>
    </w:sdtPr>
    <w:sdtEndPr>
      <w:rPr>
        <w:sz w:val="20"/>
        <w:szCs w:val="20"/>
      </w:rPr>
    </w:sdtEndPr>
    <w:sdtContent>
      <w:p w14:paraId="49DC1770"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14</w:t>
        </w:r>
        <w:r w:rsidRPr="00A930C4">
          <w:rPr>
            <w:rFonts w:ascii="Calibri" w:hAnsi="Calibri" w:cs="Calibri"/>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461689206"/>
      <w:docPartObj>
        <w:docPartGallery w:val="Page Numbers (Bottom of Page)"/>
        <w:docPartUnique/>
      </w:docPartObj>
    </w:sdtPr>
    <w:sdtEndPr>
      <w:rPr>
        <w:sz w:val="20"/>
        <w:szCs w:val="20"/>
      </w:rPr>
    </w:sdtEndPr>
    <w:sdtContent>
      <w:p w14:paraId="741DBDDF"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16</w:t>
        </w:r>
        <w:r w:rsidRPr="00A930C4">
          <w:rPr>
            <w:rFonts w:ascii="Calibri" w:hAnsi="Calibri" w:cs="Calibri"/>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960248545"/>
      <w:docPartObj>
        <w:docPartGallery w:val="Page Numbers (Bottom of Page)"/>
        <w:docPartUnique/>
      </w:docPartObj>
    </w:sdtPr>
    <w:sdtEndPr>
      <w:rPr>
        <w:sz w:val="20"/>
        <w:szCs w:val="20"/>
      </w:rPr>
    </w:sdtEndPr>
    <w:sdtContent>
      <w:p w14:paraId="770F5ADC"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18</w:t>
        </w:r>
        <w:r w:rsidRPr="00A930C4">
          <w:rPr>
            <w:rFonts w:ascii="Calibri" w:hAnsi="Calibri" w:cs="Calibri"/>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123291504"/>
      <w:docPartObj>
        <w:docPartGallery w:val="Page Numbers (Bottom of Page)"/>
        <w:docPartUnique/>
      </w:docPartObj>
    </w:sdtPr>
    <w:sdtEndPr>
      <w:rPr>
        <w:sz w:val="20"/>
        <w:szCs w:val="20"/>
      </w:rPr>
    </w:sdtEndPr>
    <w:sdtContent>
      <w:p w14:paraId="5868DD1F"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19</w:t>
        </w:r>
        <w:r w:rsidRPr="00A930C4">
          <w:rPr>
            <w:rFonts w:ascii="Calibri" w:hAnsi="Calibri" w:cs="Calibr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CD049" w14:textId="77777777" w:rsidR="00554FC0" w:rsidRDefault="00554FC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660353182"/>
      <w:docPartObj>
        <w:docPartGallery w:val="Page Numbers (Bottom of Page)"/>
        <w:docPartUnique/>
      </w:docPartObj>
    </w:sdtPr>
    <w:sdtEndPr>
      <w:rPr>
        <w:sz w:val="20"/>
        <w:szCs w:val="20"/>
      </w:rPr>
    </w:sdtEndPr>
    <w:sdtContent>
      <w:p w14:paraId="2EF9D279"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1</w:t>
        </w:r>
        <w:r w:rsidRPr="00A930C4">
          <w:rPr>
            <w:rFonts w:ascii="Calibri" w:hAnsi="Calibri" w:cs="Calibri"/>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573606042"/>
      <w:docPartObj>
        <w:docPartGallery w:val="Page Numbers (Bottom of Page)"/>
        <w:docPartUnique/>
      </w:docPartObj>
    </w:sdtPr>
    <w:sdtEndPr>
      <w:rPr>
        <w:sz w:val="20"/>
        <w:szCs w:val="20"/>
      </w:rPr>
    </w:sdtEndPr>
    <w:sdtContent>
      <w:p w14:paraId="52BF28AB"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20</w:t>
        </w:r>
        <w:r w:rsidRPr="00A930C4">
          <w:rPr>
            <w:rFonts w:ascii="Calibri" w:hAnsi="Calibri" w:cs="Calibri"/>
          </w:rPr>
          <w:fldChar w:fldCharType="end"/>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866488649"/>
      <w:docPartObj>
        <w:docPartGallery w:val="Page Numbers (Bottom of Page)"/>
        <w:docPartUnique/>
      </w:docPartObj>
    </w:sdtPr>
    <w:sdtEndPr>
      <w:rPr>
        <w:sz w:val="20"/>
        <w:szCs w:val="20"/>
      </w:rPr>
    </w:sdtEndPr>
    <w:sdtContent>
      <w:p w14:paraId="57A4444A"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21</w:t>
        </w:r>
        <w:r w:rsidRPr="00A930C4">
          <w:rPr>
            <w:rFonts w:ascii="Calibri" w:hAnsi="Calibri" w:cs="Calibri"/>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252369409"/>
      <w:docPartObj>
        <w:docPartGallery w:val="Page Numbers (Bottom of Page)"/>
        <w:docPartUnique/>
      </w:docPartObj>
    </w:sdtPr>
    <w:sdtEndPr>
      <w:rPr>
        <w:sz w:val="20"/>
        <w:szCs w:val="20"/>
      </w:rPr>
    </w:sdtEndPr>
    <w:sdtContent>
      <w:p w14:paraId="4EDBBB92"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22</w:t>
        </w:r>
        <w:r w:rsidRPr="00A930C4">
          <w:rPr>
            <w:rFonts w:ascii="Calibri" w:hAnsi="Calibri" w:cs="Calibri"/>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993998937"/>
      <w:docPartObj>
        <w:docPartGallery w:val="Page Numbers (Bottom of Page)"/>
        <w:docPartUnique/>
      </w:docPartObj>
    </w:sdtPr>
    <w:sdtEndPr>
      <w:rPr>
        <w:sz w:val="20"/>
        <w:szCs w:val="20"/>
      </w:rPr>
    </w:sdtEndPr>
    <w:sdtContent>
      <w:p w14:paraId="68491F9A"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25</w:t>
        </w:r>
        <w:r w:rsidRPr="00A930C4">
          <w:rPr>
            <w:rFonts w:ascii="Calibri" w:hAnsi="Calibri" w:cs="Calibri"/>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610835420"/>
      <w:docPartObj>
        <w:docPartGallery w:val="Page Numbers (Bottom of Page)"/>
        <w:docPartUnique/>
      </w:docPartObj>
    </w:sdtPr>
    <w:sdtEndPr>
      <w:rPr>
        <w:sz w:val="20"/>
        <w:szCs w:val="20"/>
      </w:rPr>
    </w:sdtEndPr>
    <w:sdtContent>
      <w:p w14:paraId="16B741B2"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26</w:t>
        </w:r>
        <w:r w:rsidRPr="00A930C4">
          <w:rPr>
            <w:rFonts w:ascii="Calibri" w:hAnsi="Calibri" w:cs="Calibri"/>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710344413"/>
      <w:docPartObj>
        <w:docPartGallery w:val="Page Numbers (Bottom of Page)"/>
        <w:docPartUnique/>
      </w:docPartObj>
    </w:sdtPr>
    <w:sdtEndPr>
      <w:rPr>
        <w:sz w:val="20"/>
        <w:szCs w:val="20"/>
      </w:rPr>
    </w:sdtEndPr>
    <w:sdtContent>
      <w:p w14:paraId="41A77B17"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27</w:t>
        </w:r>
        <w:r w:rsidRPr="00A930C4">
          <w:rPr>
            <w:rFonts w:ascii="Calibri" w:hAnsi="Calibri" w:cs="Calibri"/>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60206434"/>
      <w:docPartObj>
        <w:docPartGallery w:val="Page Numbers (Bottom of Page)"/>
        <w:docPartUnique/>
      </w:docPartObj>
    </w:sdtPr>
    <w:sdtEndPr>
      <w:rPr>
        <w:sz w:val="20"/>
        <w:szCs w:val="20"/>
      </w:rPr>
    </w:sdtEndPr>
    <w:sdtContent>
      <w:p w14:paraId="36254F21"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28</w:t>
        </w:r>
        <w:r w:rsidRPr="00A930C4">
          <w:rPr>
            <w:rFonts w:ascii="Calibri" w:hAnsi="Calibri" w:cs="Calibri"/>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618661743"/>
      <w:docPartObj>
        <w:docPartGallery w:val="Page Numbers (Bottom of Page)"/>
        <w:docPartUnique/>
      </w:docPartObj>
    </w:sdtPr>
    <w:sdtEndPr>
      <w:rPr>
        <w:sz w:val="20"/>
        <w:szCs w:val="20"/>
      </w:rPr>
    </w:sdtEndPr>
    <w:sdtContent>
      <w:p w14:paraId="16951927"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29</w:t>
        </w:r>
        <w:r w:rsidRPr="00A930C4">
          <w:rPr>
            <w:rFonts w:ascii="Calibri" w:hAnsi="Calibri" w:cs="Calibri"/>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948065980"/>
      <w:docPartObj>
        <w:docPartGallery w:val="Page Numbers (Bottom of Page)"/>
        <w:docPartUnique/>
      </w:docPartObj>
    </w:sdtPr>
    <w:sdtEndPr>
      <w:rPr>
        <w:sz w:val="20"/>
        <w:szCs w:val="20"/>
      </w:rPr>
    </w:sdtEndPr>
    <w:sdtContent>
      <w:p w14:paraId="593E55F2"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30</w:t>
        </w:r>
        <w:r w:rsidRPr="00A930C4">
          <w:rPr>
            <w:rFonts w:ascii="Calibri" w:hAnsi="Calibri" w:cs="Calibr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345374556"/>
      <w:docPartObj>
        <w:docPartGallery w:val="Page Numbers (Bottom of Page)"/>
        <w:docPartUnique/>
      </w:docPartObj>
    </w:sdtPr>
    <w:sdtEndPr>
      <w:rPr>
        <w:sz w:val="20"/>
        <w:szCs w:val="20"/>
      </w:rPr>
    </w:sdtEndPr>
    <w:sdtContent>
      <w:p w14:paraId="6671569C" w14:textId="77777777" w:rsidR="00554FC0" w:rsidRPr="00A930C4" w:rsidRDefault="000B0C88" w:rsidP="00F010E8">
        <w:pPr>
          <w:jc w:val="center"/>
          <w:rPr>
            <w:rFonts w:ascii="Calibri" w:hAnsi="Calibri" w:cs="Calibri"/>
          </w:rPr>
        </w:pP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678080155"/>
      <w:docPartObj>
        <w:docPartGallery w:val="Page Numbers (Bottom of Page)"/>
        <w:docPartUnique/>
      </w:docPartObj>
    </w:sdtPr>
    <w:sdtEndPr>
      <w:rPr>
        <w:sz w:val="20"/>
        <w:szCs w:val="20"/>
      </w:rPr>
    </w:sdtEndPr>
    <w:sdtContent>
      <w:p w14:paraId="2EA98385"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31</w:t>
        </w:r>
        <w:r w:rsidRPr="00A930C4">
          <w:rPr>
            <w:rFonts w:ascii="Calibri" w:hAnsi="Calibri" w:cs="Calibri"/>
          </w:rPr>
          <w:fldChar w:fldCharType="end"/>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833525525"/>
      <w:docPartObj>
        <w:docPartGallery w:val="Page Numbers (Bottom of Page)"/>
        <w:docPartUnique/>
      </w:docPartObj>
    </w:sdtPr>
    <w:sdtEndPr>
      <w:rPr>
        <w:sz w:val="20"/>
        <w:szCs w:val="20"/>
      </w:rPr>
    </w:sdtEndPr>
    <w:sdtContent>
      <w:p w14:paraId="2905918D"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33</w:t>
        </w:r>
        <w:r w:rsidRPr="00A930C4">
          <w:rPr>
            <w:rFonts w:ascii="Calibri" w:hAnsi="Calibri" w:cs="Calibri"/>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350464078"/>
      <w:docPartObj>
        <w:docPartGallery w:val="Page Numbers (Bottom of Page)"/>
        <w:docPartUnique/>
      </w:docPartObj>
    </w:sdtPr>
    <w:sdtEndPr>
      <w:rPr>
        <w:sz w:val="20"/>
        <w:szCs w:val="20"/>
      </w:rPr>
    </w:sdtEndPr>
    <w:sdtContent>
      <w:p w14:paraId="7DA7E299"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34</w:t>
        </w:r>
        <w:r w:rsidRPr="00A930C4">
          <w:rPr>
            <w:rFonts w:ascii="Calibri" w:hAnsi="Calibri" w:cs="Calibri"/>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F978B" w14:textId="77777777" w:rsidR="00554FC0" w:rsidRDefault="00554F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126" w:type="dxa"/>
      <w:tblInd w:w="90" w:type="dxa"/>
      <w:tblCellMar>
        <w:left w:w="170" w:type="dxa"/>
      </w:tblCellMar>
      <w:tblLook w:val="04A0" w:firstRow="1" w:lastRow="0" w:firstColumn="1" w:lastColumn="0" w:noHBand="0" w:noVBand="1"/>
    </w:tblPr>
    <w:tblGrid>
      <w:gridCol w:w="4066"/>
      <w:gridCol w:w="4060"/>
    </w:tblGrid>
    <w:tr w:rsidR="00554FC0" w:rsidRPr="00857128" w14:paraId="0239B2C4" w14:textId="77777777" w:rsidTr="00554FC0">
      <w:tc>
        <w:tcPr>
          <w:tcW w:w="4066" w:type="dxa"/>
          <w:shd w:val="clear" w:color="auto" w:fill="auto"/>
          <w:vAlign w:val="bottom"/>
        </w:tcPr>
        <w:p w14:paraId="409F241A" w14:textId="77777777" w:rsidR="00554FC0" w:rsidRPr="00AA0B90" w:rsidRDefault="00554FC0" w:rsidP="00AA0B90">
          <w:pPr>
            <w:tabs>
              <w:tab w:val="right" w:pos="8505"/>
            </w:tabs>
            <w:spacing w:after="0" w:line="240" w:lineRule="auto"/>
            <w:ind w:left="-152"/>
            <w:rPr>
              <w:rFonts w:ascii="Arial" w:eastAsia="Times New Roman" w:hAnsi="Arial" w:cs="Arial"/>
              <w:color w:val="A6A6A6"/>
              <w:sz w:val="11"/>
              <w:szCs w:val="12"/>
            </w:rPr>
          </w:pPr>
          <w:r w:rsidRPr="00AA0B90">
            <w:rPr>
              <w:rFonts w:ascii="Arial" w:eastAsia="Times New Roman" w:hAnsi="Arial" w:cs="Arial"/>
              <w:color w:val="A6A6A6"/>
              <w:sz w:val="11"/>
              <w:szCs w:val="12"/>
            </w:rPr>
            <w:t xml:space="preserve">KPMG Auditores Independentes Ltda., uma sociedade simples brasileira, de responsabilidade limitada e firma-membro da organização global KPMG de firmas-membro independentes licenciadas da KPMG International Limited, </w:t>
          </w:r>
          <w:r w:rsidRPr="00AA0B90">
            <w:rPr>
              <w:rFonts w:ascii="Arial" w:eastAsia="Times New Roman" w:hAnsi="Arial" w:cs="Arial"/>
              <w:color w:val="A6A6A6"/>
              <w:sz w:val="11"/>
              <w:szCs w:val="12"/>
            </w:rPr>
            <w:br/>
            <w:t>uma empresa inglesa privada de responsabilidade limitada.</w:t>
          </w:r>
        </w:p>
      </w:tc>
      <w:tc>
        <w:tcPr>
          <w:tcW w:w="4060" w:type="dxa"/>
          <w:shd w:val="clear" w:color="auto" w:fill="auto"/>
          <w:vAlign w:val="bottom"/>
        </w:tcPr>
        <w:p w14:paraId="3438CDBE" w14:textId="77777777" w:rsidR="00554FC0" w:rsidRPr="00AA0B90" w:rsidRDefault="00554FC0" w:rsidP="00AA0B90">
          <w:pPr>
            <w:tabs>
              <w:tab w:val="right" w:pos="8505"/>
            </w:tabs>
            <w:spacing w:after="0" w:line="240" w:lineRule="auto"/>
            <w:rPr>
              <w:rFonts w:ascii="Arial" w:eastAsia="Times New Roman" w:hAnsi="Arial" w:cs="Arial"/>
              <w:i/>
              <w:color w:val="A6A6A6"/>
              <w:sz w:val="11"/>
              <w:szCs w:val="12"/>
              <w:lang w:val="en-US"/>
            </w:rPr>
          </w:pPr>
          <w:r w:rsidRPr="00AA0B90">
            <w:rPr>
              <w:rFonts w:ascii="Arial" w:eastAsia="Times New Roman" w:hAnsi="Arial" w:cs="Arial"/>
              <w:i/>
              <w:color w:val="A6A6A6"/>
              <w:sz w:val="11"/>
              <w:szCs w:val="12"/>
              <w:lang w:val="en-US"/>
            </w:rPr>
            <w:t xml:space="preserve">KPMG </w:t>
          </w:r>
          <w:proofErr w:type="spellStart"/>
          <w:r w:rsidRPr="00AA0B90">
            <w:rPr>
              <w:rFonts w:ascii="Arial" w:eastAsia="Times New Roman" w:hAnsi="Arial" w:cs="Arial"/>
              <w:i/>
              <w:color w:val="A6A6A6"/>
              <w:sz w:val="11"/>
              <w:szCs w:val="12"/>
              <w:lang w:val="en-US"/>
            </w:rPr>
            <w:t>Auditores</w:t>
          </w:r>
          <w:proofErr w:type="spellEnd"/>
          <w:r w:rsidRPr="00AA0B90">
            <w:rPr>
              <w:rFonts w:ascii="Arial" w:eastAsia="Times New Roman" w:hAnsi="Arial" w:cs="Arial"/>
              <w:i/>
              <w:color w:val="A6A6A6"/>
              <w:sz w:val="11"/>
              <w:szCs w:val="12"/>
              <w:lang w:val="en-US"/>
            </w:rPr>
            <w:t xml:space="preserve"> </w:t>
          </w:r>
          <w:proofErr w:type="spellStart"/>
          <w:r w:rsidRPr="00AA0B90">
            <w:rPr>
              <w:rFonts w:ascii="Arial" w:eastAsia="Times New Roman" w:hAnsi="Arial" w:cs="Arial"/>
              <w:i/>
              <w:color w:val="A6A6A6"/>
              <w:sz w:val="11"/>
              <w:szCs w:val="12"/>
              <w:lang w:val="en-US"/>
            </w:rPr>
            <w:t>Independentes</w:t>
          </w:r>
          <w:proofErr w:type="spellEnd"/>
          <w:r w:rsidRPr="00AA0B90">
            <w:rPr>
              <w:rFonts w:ascii="Arial" w:eastAsia="Times New Roman" w:hAnsi="Arial" w:cs="Arial"/>
              <w:i/>
              <w:color w:val="A6A6A6"/>
              <w:sz w:val="11"/>
              <w:szCs w:val="12"/>
              <w:lang w:val="en-US"/>
            </w:rPr>
            <w:t xml:space="preserve"> Ltda., a Brazilian limited liability company and a member firm of the KPMG global organization of independent member firms affiliated with KPMG International Limited, a private English company limited by guarantee.</w:t>
          </w:r>
        </w:p>
      </w:tc>
    </w:tr>
  </w:tbl>
  <w:p w14:paraId="7A8BBA47" w14:textId="59644F74" w:rsidR="00554FC0" w:rsidRPr="00AA0B90" w:rsidRDefault="00554FC0" w:rsidP="005D36E6">
    <w:pPr>
      <w:tabs>
        <w:tab w:val="right" w:pos="8505"/>
      </w:tabs>
      <w:spacing w:after="0" w:line="240" w:lineRule="auto"/>
      <w:ind w:left="-158"/>
      <w:jc w:val="right"/>
      <w:rPr>
        <w:rFonts w:ascii="Arial" w:eastAsia="Times New Roman" w:hAnsi="Arial" w:cs="Arial"/>
        <w:sz w:val="11"/>
        <w:szCs w:val="20"/>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126" w:type="dxa"/>
      <w:tblInd w:w="90" w:type="dxa"/>
      <w:tblCellMar>
        <w:left w:w="170" w:type="dxa"/>
      </w:tblCellMar>
      <w:tblLook w:val="04A0" w:firstRow="1" w:lastRow="0" w:firstColumn="1" w:lastColumn="0" w:noHBand="0" w:noVBand="1"/>
    </w:tblPr>
    <w:tblGrid>
      <w:gridCol w:w="4066"/>
      <w:gridCol w:w="4060"/>
    </w:tblGrid>
    <w:tr w:rsidR="00554FC0" w:rsidRPr="00857128" w14:paraId="3E5009FF" w14:textId="77777777" w:rsidTr="00AA0B90">
      <w:tc>
        <w:tcPr>
          <w:tcW w:w="4066" w:type="dxa"/>
          <w:shd w:val="clear" w:color="auto" w:fill="auto"/>
          <w:vAlign w:val="bottom"/>
        </w:tcPr>
        <w:p w14:paraId="20957A84" w14:textId="77777777" w:rsidR="00554FC0" w:rsidRPr="00AA0B90" w:rsidRDefault="00554FC0" w:rsidP="00AA0B90">
          <w:pPr>
            <w:tabs>
              <w:tab w:val="right" w:pos="8505"/>
            </w:tabs>
            <w:spacing w:after="0" w:line="240" w:lineRule="auto"/>
            <w:ind w:left="-152"/>
            <w:rPr>
              <w:rFonts w:ascii="Arial" w:eastAsia="Times New Roman" w:hAnsi="Arial" w:cs="Arial"/>
              <w:color w:val="A6A6A6"/>
              <w:sz w:val="11"/>
              <w:szCs w:val="12"/>
            </w:rPr>
          </w:pPr>
          <w:r w:rsidRPr="00AA0B90">
            <w:rPr>
              <w:rFonts w:ascii="Arial" w:eastAsia="Times New Roman" w:hAnsi="Arial" w:cs="Arial"/>
              <w:color w:val="A6A6A6"/>
              <w:sz w:val="11"/>
              <w:szCs w:val="12"/>
            </w:rPr>
            <w:t xml:space="preserve">KPMG Auditores Independentes Ltda., uma sociedade simples brasileira, de responsabilidade limitada e firma-membro da organização global KPMG de firmas-membro independentes licenciadas da KPMG International Limited, </w:t>
          </w:r>
          <w:r w:rsidRPr="00AA0B90">
            <w:rPr>
              <w:rFonts w:ascii="Arial" w:eastAsia="Times New Roman" w:hAnsi="Arial" w:cs="Arial"/>
              <w:color w:val="A6A6A6"/>
              <w:sz w:val="11"/>
              <w:szCs w:val="12"/>
            </w:rPr>
            <w:br/>
            <w:t>uma empresa inglesa privada de responsabilidade limitada.</w:t>
          </w:r>
        </w:p>
      </w:tc>
      <w:tc>
        <w:tcPr>
          <w:tcW w:w="4060" w:type="dxa"/>
          <w:shd w:val="clear" w:color="auto" w:fill="auto"/>
          <w:vAlign w:val="bottom"/>
        </w:tcPr>
        <w:p w14:paraId="2189CB7C" w14:textId="77777777" w:rsidR="00554FC0" w:rsidRPr="00AA0B90" w:rsidRDefault="00554FC0" w:rsidP="00AA0B90">
          <w:pPr>
            <w:tabs>
              <w:tab w:val="right" w:pos="8505"/>
            </w:tabs>
            <w:spacing w:after="0" w:line="240" w:lineRule="auto"/>
            <w:rPr>
              <w:rFonts w:ascii="Arial" w:eastAsia="Times New Roman" w:hAnsi="Arial" w:cs="Arial"/>
              <w:i/>
              <w:color w:val="A6A6A6"/>
              <w:sz w:val="11"/>
              <w:szCs w:val="12"/>
              <w:lang w:val="en-US"/>
            </w:rPr>
          </w:pPr>
          <w:r w:rsidRPr="00AA0B90">
            <w:rPr>
              <w:rFonts w:ascii="Arial" w:eastAsia="Times New Roman" w:hAnsi="Arial" w:cs="Arial"/>
              <w:i/>
              <w:color w:val="A6A6A6"/>
              <w:sz w:val="11"/>
              <w:szCs w:val="12"/>
              <w:lang w:val="en-US"/>
            </w:rPr>
            <w:t xml:space="preserve">KPMG </w:t>
          </w:r>
          <w:proofErr w:type="spellStart"/>
          <w:r w:rsidRPr="00AA0B90">
            <w:rPr>
              <w:rFonts w:ascii="Arial" w:eastAsia="Times New Roman" w:hAnsi="Arial" w:cs="Arial"/>
              <w:i/>
              <w:color w:val="A6A6A6"/>
              <w:sz w:val="11"/>
              <w:szCs w:val="12"/>
              <w:lang w:val="en-US"/>
            </w:rPr>
            <w:t>Auditores</w:t>
          </w:r>
          <w:proofErr w:type="spellEnd"/>
          <w:r w:rsidRPr="00AA0B90">
            <w:rPr>
              <w:rFonts w:ascii="Arial" w:eastAsia="Times New Roman" w:hAnsi="Arial" w:cs="Arial"/>
              <w:i/>
              <w:color w:val="A6A6A6"/>
              <w:sz w:val="11"/>
              <w:szCs w:val="12"/>
              <w:lang w:val="en-US"/>
            </w:rPr>
            <w:t xml:space="preserve"> </w:t>
          </w:r>
          <w:proofErr w:type="spellStart"/>
          <w:r w:rsidRPr="00AA0B90">
            <w:rPr>
              <w:rFonts w:ascii="Arial" w:eastAsia="Times New Roman" w:hAnsi="Arial" w:cs="Arial"/>
              <w:i/>
              <w:color w:val="A6A6A6"/>
              <w:sz w:val="11"/>
              <w:szCs w:val="12"/>
              <w:lang w:val="en-US"/>
            </w:rPr>
            <w:t>Independentes</w:t>
          </w:r>
          <w:proofErr w:type="spellEnd"/>
          <w:r w:rsidRPr="00AA0B90">
            <w:rPr>
              <w:rFonts w:ascii="Arial" w:eastAsia="Times New Roman" w:hAnsi="Arial" w:cs="Arial"/>
              <w:i/>
              <w:color w:val="A6A6A6"/>
              <w:sz w:val="11"/>
              <w:szCs w:val="12"/>
              <w:lang w:val="en-US"/>
            </w:rPr>
            <w:t xml:space="preserve"> Ltda., a Brazilian limited liability company and a member firm of the KPMG global organization of independent member firms affiliated with KPMG International Limited, a private English company limited by guarantee.</w:t>
          </w:r>
        </w:p>
      </w:tc>
    </w:tr>
  </w:tbl>
  <w:p w14:paraId="7A469234" w14:textId="72EF1778" w:rsidR="00554FC0" w:rsidRPr="00AA0B90" w:rsidRDefault="00554FC0" w:rsidP="00AA0B90">
    <w:pPr>
      <w:tabs>
        <w:tab w:val="right" w:pos="8505"/>
      </w:tabs>
      <w:spacing w:after="0" w:line="240" w:lineRule="auto"/>
      <w:ind w:left="-158"/>
      <w:jc w:val="right"/>
      <w:rPr>
        <w:rFonts w:ascii="Arial" w:eastAsia="Times New Roman" w:hAnsi="Arial" w:cs="Arial"/>
        <w:sz w:val="11"/>
        <w:szCs w:val="20"/>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1378895025"/>
      <w:docPartObj>
        <w:docPartGallery w:val="Page Numbers (Bottom of Page)"/>
        <w:docPartUnique/>
      </w:docPartObj>
    </w:sdtPr>
    <w:sdtEndPr>
      <w:rPr>
        <w:sz w:val="20"/>
        <w:szCs w:val="20"/>
      </w:rPr>
    </w:sdtEndPr>
    <w:sdtContent>
      <w:p w14:paraId="12019A4D"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5</w:t>
        </w:r>
        <w:r w:rsidRPr="00A930C4">
          <w:rPr>
            <w:rFonts w:ascii="Calibri" w:hAnsi="Calibri" w:cs="Calibri"/>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253339485"/>
      <w:docPartObj>
        <w:docPartGallery w:val="Page Numbers (Bottom of Page)"/>
        <w:docPartUnique/>
      </w:docPartObj>
    </w:sdtPr>
    <w:sdtEndPr>
      <w:rPr>
        <w:sz w:val="20"/>
        <w:szCs w:val="20"/>
      </w:rPr>
    </w:sdtEndPr>
    <w:sdtContent>
      <w:p w14:paraId="75218FCB"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6</w:t>
        </w:r>
        <w:r w:rsidRPr="00A930C4">
          <w:rPr>
            <w:rFonts w:ascii="Calibri" w:hAnsi="Calibri" w:cs="Calibri"/>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cs="Calibri"/>
      </w:rPr>
      <w:id w:val="903434302"/>
      <w:docPartObj>
        <w:docPartGallery w:val="Page Numbers (Bottom of Page)"/>
        <w:docPartUnique/>
      </w:docPartObj>
    </w:sdtPr>
    <w:sdtEndPr>
      <w:rPr>
        <w:sz w:val="20"/>
        <w:szCs w:val="20"/>
      </w:rPr>
    </w:sdtEndPr>
    <w:sdtContent>
      <w:p w14:paraId="358C12B1" w14:textId="77777777" w:rsidR="00554FC0" w:rsidRPr="00A930C4" w:rsidRDefault="00554FC0" w:rsidP="00F010E8">
        <w:pPr>
          <w:jc w:val="center"/>
          <w:rPr>
            <w:rFonts w:ascii="Calibri" w:hAnsi="Calibri" w:cs="Calibri"/>
          </w:rPr>
        </w:pPr>
        <w:r w:rsidRPr="00A930C4">
          <w:rPr>
            <w:rFonts w:ascii="Calibri" w:hAnsi="Calibri" w:cs="Calibri"/>
          </w:rPr>
          <w:fldChar w:fldCharType="begin"/>
        </w:r>
        <w:r w:rsidRPr="00A930C4">
          <w:rPr>
            <w:rFonts w:ascii="Calibri" w:hAnsi="Calibri" w:cs="Calibri"/>
          </w:rPr>
          <w:instrText>PAGE   \* MERGEFORMAT</w:instrText>
        </w:r>
        <w:r w:rsidRPr="00A930C4">
          <w:rPr>
            <w:rFonts w:ascii="Calibri" w:hAnsi="Calibri" w:cs="Calibri"/>
          </w:rPr>
          <w:fldChar w:fldCharType="separate"/>
        </w:r>
        <w:r>
          <w:rPr>
            <w:rFonts w:ascii="Calibri" w:hAnsi="Calibri" w:cs="Calibri"/>
            <w:noProof/>
          </w:rPr>
          <w:t>7</w:t>
        </w:r>
        <w:r w:rsidRPr="00A930C4">
          <w:rPr>
            <w:rFonts w:ascii="Calibri" w:hAnsi="Calibri" w:cs="Calibr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6C3D1" w14:textId="77777777" w:rsidR="000B0C88" w:rsidRDefault="000B0C88">
      <w:pPr>
        <w:spacing w:after="0" w:line="240" w:lineRule="auto"/>
      </w:pPr>
      <w:r>
        <w:separator/>
      </w:r>
    </w:p>
  </w:footnote>
  <w:footnote w:type="continuationSeparator" w:id="0">
    <w:p w14:paraId="25E92838" w14:textId="77777777" w:rsidR="000B0C88" w:rsidRDefault="000B0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CDC14" w14:textId="73A61221" w:rsidR="00554FC0" w:rsidRDefault="00554FC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0909E" w14:textId="08AE939E" w:rsidR="00554FC0" w:rsidRDefault="00554FC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B8657" w14:textId="2C61C4F4" w:rsidR="00554FC0" w:rsidRDefault="00554FC0" w:rsidP="00261AB6">
    <w:pPr>
      <w:pStyle w:val="DMDFP-CabealhoEmpresa"/>
    </w:pPr>
    <w:r>
      <w:t>ARAUCÁRIA NITROGENADOS S.A.</w:t>
    </w:r>
  </w:p>
  <w:p w14:paraId="71ADA466" w14:textId="77777777" w:rsidR="00554FC0" w:rsidRDefault="00554FC0" w:rsidP="00261AB6">
    <w:pPr>
      <w:pStyle w:val="DMDFP-Cabealhotextoitlico"/>
    </w:pPr>
    <w:r w:rsidRPr="00D836B1">
      <w:t xml:space="preserve">(Controlada da </w:t>
    </w:r>
    <w:r>
      <w:t>Petróleo Brasileiro</w:t>
    </w:r>
    <w:r w:rsidRPr="00D836B1">
      <w:t xml:space="preserve"> S.A.</w:t>
    </w:r>
    <w:r>
      <w:t xml:space="preserve"> - Petrobras</w:t>
    </w:r>
    <w:r w:rsidRPr="00D836B1">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17DF6" w14:textId="1FA499D7" w:rsidR="00554FC0" w:rsidRDefault="00554FC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43B7D" w14:textId="1290BA04" w:rsidR="00554FC0" w:rsidRDefault="00554FC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82D2A" w14:textId="553CEB11" w:rsidR="00554FC0" w:rsidRDefault="00554FC0" w:rsidP="00261AB6">
    <w:pPr>
      <w:pStyle w:val="DMDFP-CabealhoEmpresa"/>
    </w:pPr>
    <w:r>
      <w:t>ARAUCÁRIA NITROGENADOS S.A.</w:t>
    </w:r>
  </w:p>
  <w:p w14:paraId="6FB982D1" w14:textId="77777777" w:rsidR="00554FC0" w:rsidRDefault="00554FC0" w:rsidP="00261AB6">
    <w:pPr>
      <w:pStyle w:val="DMDFP-Cabealhotextoitlico"/>
    </w:pPr>
    <w:r w:rsidRPr="00D836B1">
      <w:t xml:space="preserve">(Controlada da </w:t>
    </w:r>
    <w:r>
      <w:t>Petróleo Brasileiro</w:t>
    </w:r>
    <w:r w:rsidRPr="00D836B1">
      <w:t xml:space="preserve"> S.A.</w:t>
    </w:r>
    <w:r>
      <w:t xml:space="preserve"> - Petrobras</w:t>
    </w:r>
    <w:r w:rsidRPr="00D836B1">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6EFD8" w14:textId="3DCD9317" w:rsidR="00554FC0" w:rsidRDefault="00554FC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AEEAE" w14:textId="75564E07" w:rsidR="00554FC0" w:rsidRDefault="00554FC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BBA3F" w14:textId="0AFC471A" w:rsidR="00554FC0" w:rsidRDefault="00554FC0" w:rsidP="00261AB6">
    <w:pPr>
      <w:pStyle w:val="DMDFP-CabealhoEmpresa"/>
    </w:pPr>
    <w:r>
      <w:t>ARAUCÁRIA NITROGENADOS S.A.</w:t>
    </w:r>
  </w:p>
  <w:p w14:paraId="6724D575" w14:textId="77777777" w:rsidR="00554FC0" w:rsidRDefault="00554FC0" w:rsidP="00261AB6">
    <w:pPr>
      <w:pStyle w:val="DMDFP-Cabealhotextoitlico"/>
    </w:pPr>
    <w:r w:rsidRPr="00D836B1">
      <w:t xml:space="preserve">(Controlada da </w:t>
    </w:r>
    <w:r>
      <w:t>Petróleo Brasileiro</w:t>
    </w:r>
    <w:r w:rsidRPr="00D836B1">
      <w:t xml:space="preserve"> S.A.</w:t>
    </w:r>
    <w:r>
      <w:t xml:space="preserve"> - Petrobras</w:t>
    </w:r>
    <w:r w:rsidRPr="00D836B1">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023BE" w14:textId="1D12CD2F" w:rsidR="00554FC0" w:rsidRDefault="00554FC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1164A" w14:textId="3EED35ED" w:rsidR="00554FC0" w:rsidRDefault="00554F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39A0D" w14:textId="451260E1" w:rsidR="00554FC0" w:rsidRDefault="00554FC0" w:rsidP="00355F06">
    <w:pPr>
      <w:pStyle w:val="DMDFP-CabealhoEmpresa"/>
    </w:pPr>
    <w:r>
      <w:t xml:space="preserve">ARAUCÁRIA NITROGENADOS S.A. </w:t>
    </w:r>
  </w:p>
  <w:p w14:paraId="31E998CD" w14:textId="77777777" w:rsidR="00554FC0" w:rsidRDefault="00554FC0" w:rsidP="00355F06">
    <w:pPr>
      <w:pStyle w:val="DMDFP-Cabealhotextoitlico"/>
    </w:pPr>
    <w:r w:rsidRPr="001F1ECF">
      <w:t>(</w:t>
    </w:r>
    <w:r w:rsidRPr="00A46181">
      <w:t>Controla</w:t>
    </w:r>
    <w:r>
      <w:t>da da Petróleo Brasileiro S.A. - Petrobras</w:t>
    </w:r>
    <w:r w:rsidRPr="001F1ECF">
      <w:t>)</w:t>
    </w:r>
  </w:p>
  <w:p w14:paraId="6997AD2A" w14:textId="77777777" w:rsidR="00554FC0" w:rsidRDefault="00554FC0" w:rsidP="000601F4">
    <w:pPr>
      <w:pStyle w:val="DMDFP-CabealhoTexto"/>
      <w:pBdr>
        <w:bottom w:val="single" w:sz="12" w:space="1" w:color="auto"/>
      </w:pBdr>
    </w:pPr>
    <w:r>
      <w:t>Índice</w:t>
    </w:r>
  </w:p>
  <w:p w14:paraId="7ADB030A" w14:textId="77777777" w:rsidR="00554FC0" w:rsidRPr="00AE73D6" w:rsidRDefault="00554FC0" w:rsidP="000601F4">
    <w:pPr>
      <w:pStyle w:val="DMDFP-Pagrgrafodeespaamen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9BDC3" w14:textId="2D3A9A4B" w:rsidR="00554FC0" w:rsidRDefault="00554FC0" w:rsidP="0051152D">
    <w:pPr>
      <w:pStyle w:val="DMDFP-CabealhoEmpresa"/>
    </w:pPr>
    <w:r>
      <w:t>ARAUCÁRIA NITROGENADOS S.A.</w:t>
    </w:r>
  </w:p>
  <w:p w14:paraId="3E418B47" w14:textId="77777777" w:rsidR="00554FC0" w:rsidRPr="0051152D" w:rsidRDefault="00554FC0" w:rsidP="0051152D">
    <w:pPr>
      <w:pStyle w:val="DMDFP-Cabealhotextoitlico"/>
    </w:pPr>
    <w:r w:rsidRPr="00181762">
      <w:t xml:space="preserve">(Controlada da </w:t>
    </w:r>
    <w:r>
      <w:t>Petróleo Brasileiro S.</w:t>
    </w:r>
    <w:r w:rsidRPr="00181762">
      <w:t>A</w:t>
    </w:r>
    <w:r>
      <w:t>. - Petrobras</w:t>
    </w:r>
    <w:r w:rsidRPr="00181762">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B45BA" w14:textId="0B405AEF" w:rsidR="00554FC0" w:rsidRDefault="00554FC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58DE1" w14:textId="3034E217" w:rsidR="00554FC0" w:rsidRDefault="00554FC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4F140" w14:textId="77D269B7" w:rsidR="00554FC0" w:rsidRDefault="00554FC0" w:rsidP="00261AB6">
    <w:pPr>
      <w:pStyle w:val="DMDFP-CabealhoEmpresa"/>
    </w:pPr>
    <w:r>
      <w:t>ARAUCÁRIA NITROGENADOS S.A.</w:t>
    </w:r>
  </w:p>
  <w:p w14:paraId="40881192" w14:textId="77777777" w:rsidR="00554FC0" w:rsidRDefault="00554FC0" w:rsidP="00261AB6">
    <w:pPr>
      <w:pStyle w:val="DMDFP-Cabealhotextoitlico"/>
    </w:pPr>
    <w:r w:rsidRPr="00D836B1">
      <w:t xml:space="preserve">(Controlada da </w:t>
    </w:r>
    <w:r>
      <w:t>Petróleo Brasileiro</w:t>
    </w:r>
    <w:r w:rsidRPr="00D836B1">
      <w:t xml:space="preserve"> S.A.</w:t>
    </w:r>
    <w:r>
      <w:t xml:space="preserve"> - Petrobras</w:t>
    </w:r>
    <w:r w:rsidRPr="00D836B1">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61ADF3" w14:textId="3C3DF6E1" w:rsidR="00554FC0" w:rsidRDefault="00554FC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B73DE" w14:textId="37B52512" w:rsidR="00554FC0" w:rsidRDefault="00554FC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0BC6A" w14:textId="3B5BE3FA" w:rsidR="00554FC0" w:rsidRDefault="00554FC0" w:rsidP="00C41004">
    <w:pPr>
      <w:pStyle w:val="DMDFP-CabealhoEmpresa"/>
    </w:pPr>
    <w:r>
      <w:t>ARAUCÁRIA NITROGENADOS S.A.</w:t>
    </w:r>
  </w:p>
  <w:p w14:paraId="0C5907FA" w14:textId="77777777" w:rsidR="00554FC0" w:rsidRDefault="00554FC0" w:rsidP="00C41004">
    <w:pPr>
      <w:pStyle w:val="DMDFP-Cabealhotextoitlico"/>
    </w:pPr>
    <w:r w:rsidRPr="00477D3B">
      <w:t xml:space="preserve">(Controlada da </w:t>
    </w:r>
    <w:r>
      <w:t>Petróleo Brasileiro</w:t>
    </w:r>
    <w:r w:rsidRPr="00477D3B">
      <w:t xml:space="preserve"> S.A.</w:t>
    </w:r>
    <w:r>
      <w:t xml:space="preserve"> - Petrobras</w:t>
    </w:r>
    <w:r w:rsidRPr="00477D3B">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8D171" w14:textId="5E2E77C2" w:rsidR="00554FC0" w:rsidRDefault="00554FC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F08A5" w14:textId="443FE219" w:rsidR="00554FC0" w:rsidRDefault="00554FC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BB983" w14:textId="61D1C1C1" w:rsidR="00554FC0" w:rsidRDefault="00554FC0" w:rsidP="002F253B">
    <w:pPr>
      <w:pStyle w:val="DMDFP-CabealhoEmpresa"/>
    </w:pPr>
    <w:r>
      <w:t>ARAUCÁRIA NITROGENADOS S.A.</w:t>
    </w:r>
  </w:p>
  <w:p w14:paraId="0968BCDF"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1222683E" w14:textId="77777777" w:rsidR="00554FC0" w:rsidRPr="00477D3B" w:rsidRDefault="00554FC0" w:rsidP="0052177B">
    <w:pPr>
      <w:pStyle w:val="DMDFP-CabealhoTtuloDemonstrao"/>
    </w:pPr>
    <w:r w:rsidRPr="00477D3B">
      <w:t>Notas Explicativas</w:t>
    </w:r>
  </w:p>
  <w:p w14:paraId="4D05D2F6" w14:textId="77777777" w:rsidR="00554FC0" w:rsidRDefault="00554FC0" w:rsidP="0052177B">
    <w:pPr>
      <w:pStyle w:val="DMDFP-Cabealhotextoitlico"/>
      <w:pBdr>
        <w:bottom w:val="single" w:sz="12" w:space="2" w:color="auto"/>
      </w:pBdr>
    </w:pPr>
    <w:r w:rsidRPr="00477D3B">
      <w:t>(Em milhares de reais, exceto quando indicado em contrário)</w:t>
    </w:r>
  </w:p>
  <w:p w14:paraId="737B094C" w14:textId="77777777" w:rsidR="00554FC0" w:rsidRPr="007A6D47" w:rsidRDefault="00554FC0" w:rsidP="007A6D47">
    <w:pPr>
      <w:pStyle w:val="DMDFP-CabealhoTex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D86AA" w14:textId="2D24B0F9" w:rsidR="00554FC0" w:rsidRDefault="00554FC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12556" w14:textId="4F45CFC0" w:rsidR="00554FC0" w:rsidRDefault="00554FC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57798" w14:textId="591C2A85" w:rsidR="00554FC0" w:rsidRDefault="00554FC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44D9A" w14:textId="2898225C" w:rsidR="00554FC0" w:rsidRDefault="00554FC0" w:rsidP="002F253B">
    <w:pPr>
      <w:pStyle w:val="DMDFP-CabealhoEmpresa"/>
    </w:pPr>
    <w:r>
      <w:t>ARAUCÁRIA NITROGENADOS S.A.</w:t>
    </w:r>
  </w:p>
  <w:p w14:paraId="73E1D95F"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3A5CF5D7" w14:textId="77777777" w:rsidR="00554FC0" w:rsidRPr="00477D3B" w:rsidRDefault="00554FC0" w:rsidP="0052177B">
    <w:pPr>
      <w:pStyle w:val="DMDFP-CabealhoTtuloDemonstrao"/>
    </w:pPr>
    <w:r w:rsidRPr="00477D3B">
      <w:t>Notas Explicativas</w:t>
    </w:r>
  </w:p>
  <w:p w14:paraId="1B501B57" w14:textId="77777777" w:rsidR="00554FC0" w:rsidRDefault="00554FC0" w:rsidP="0052177B">
    <w:pPr>
      <w:pStyle w:val="DMDFP-Cabealhotextoitlico"/>
      <w:pBdr>
        <w:bottom w:val="single" w:sz="12" w:space="2" w:color="auto"/>
      </w:pBdr>
    </w:pPr>
    <w:r w:rsidRPr="00477D3B">
      <w:t>(Em milhares de reais, exceto quando indicado em contrário)</w:t>
    </w:r>
  </w:p>
  <w:p w14:paraId="6B359119" w14:textId="77777777" w:rsidR="00554FC0" w:rsidRPr="007A6D47" w:rsidRDefault="00554FC0" w:rsidP="007A6D47">
    <w:pPr>
      <w:pStyle w:val="DMDFP-CabealhoTexto"/>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94CA4" w14:textId="4702FFCD" w:rsidR="00554FC0" w:rsidRDefault="00554FC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BB34A" w14:textId="7363A8F6" w:rsidR="00554FC0" w:rsidRDefault="00554FC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6F1EB" w14:textId="5155DFE0" w:rsidR="00554FC0" w:rsidRDefault="00554FC0" w:rsidP="002F253B">
    <w:pPr>
      <w:pStyle w:val="DMDFP-CabealhoEmpresa"/>
    </w:pPr>
    <w:r>
      <w:t>ARAUCÁRIA NITROGENADOS S.A.</w:t>
    </w:r>
  </w:p>
  <w:p w14:paraId="73DBAF97"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4DEC3149" w14:textId="77777777" w:rsidR="00554FC0" w:rsidRPr="00477D3B" w:rsidRDefault="00554FC0" w:rsidP="0052177B">
    <w:pPr>
      <w:pStyle w:val="DMDFP-CabealhoTtuloDemonstrao"/>
    </w:pPr>
    <w:r w:rsidRPr="00477D3B">
      <w:t>Notas Explicativas</w:t>
    </w:r>
  </w:p>
  <w:p w14:paraId="792B9A0E" w14:textId="77777777" w:rsidR="00554FC0" w:rsidRDefault="00554FC0" w:rsidP="0052177B">
    <w:pPr>
      <w:pStyle w:val="DMDFP-Cabealhotextoitlico"/>
      <w:pBdr>
        <w:bottom w:val="single" w:sz="12" w:space="2" w:color="auto"/>
      </w:pBdr>
    </w:pPr>
    <w:r w:rsidRPr="00477D3B">
      <w:t>(Em milhares de reais, exceto quando indicado em contrário)</w:t>
    </w:r>
  </w:p>
  <w:p w14:paraId="18C1F171" w14:textId="77777777" w:rsidR="00554FC0" w:rsidRPr="007A6D47" w:rsidRDefault="00554FC0" w:rsidP="007A6D47">
    <w:pPr>
      <w:pStyle w:val="DMDFP-CabealhoText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C2BDB" w14:textId="6F6AE86E" w:rsidR="00554FC0" w:rsidRDefault="00554FC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195DC" w14:textId="01CC06B1" w:rsidR="00554FC0" w:rsidRDefault="00554FC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5B52" w14:textId="0B2961F0" w:rsidR="00554FC0" w:rsidRDefault="00554FC0" w:rsidP="002F253B">
    <w:pPr>
      <w:pStyle w:val="DMDFP-CabealhoEmpresa"/>
    </w:pPr>
    <w:r>
      <w:t>ARAUCÁRIA NITROGENADOS S.A.</w:t>
    </w:r>
  </w:p>
  <w:p w14:paraId="09FF437E"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20CCDF10" w14:textId="77777777" w:rsidR="00554FC0" w:rsidRPr="00477D3B" w:rsidRDefault="00554FC0" w:rsidP="0052177B">
    <w:pPr>
      <w:pStyle w:val="DMDFP-CabealhoTtuloDemonstrao"/>
    </w:pPr>
    <w:r w:rsidRPr="00477D3B">
      <w:t>Notas Explicativas</w:t>
    </w:r>
  </w:p>
  <w:p w14:paraId="6E963BAE" w14:textId="77777777" w:rsidR="00554FC0" w:rsidRDefault="00554FC0" w:rsidP="0052177B">
    <w:pPr>
      <w:pStyle w:val="DMDFP-Cabealhotextoitlico"/>
      <w:pBdr>
        <w:bottom w:val="single" w:sz="12" w:space="2" w:color="auto"/>
      </w:pBdr>
    </w:pPr>
    <w:r w:rsidRPr="00477D3B">
      <w:t>(Em milhares de reais, exceto quando indicado em contrário)</w:t>
    </w:r>
  </w:p>
  <w:p w14:paraId="147C7E5F" w14:textId="77777777" w:rsidR="00554FC0" w:rsidRPr="007A6D47" w:rsidRDefault="00554FC0" w:rsidP="007A6D47">
    <w:pPr>
      <w:pStyle w:val="DMDFP-CabealhoTex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C760B" w14:textId="667A6D9D" w:rsidR="00554FC0" w:rsidRDefault="00554F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770CE" w14:textId="5159C701" w:rsidR="00554FC0" w:rsidRDefault="00554FC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EE183" w14:textId="61F9C6A4" w:rsidR="00554FC0" w:rsidRDefault="00554FC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4F98" w14:textId="464666F5" w:rsidR="00554FC0" w:rsidRDefault="00554FC0" w:rsidP="002F253B">
    <w:pPr>
      <w:pStyle w:val="DMDFP-CabealhoEmpresa"/>
    </w:pPr>
    <w:r>
      <w:t>ARAUCÁRIA NITROGENADOS S.A.</w:t>
    </w:r>
  </w:p>
  <w:p w14:paraId="1384236F"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4F50090E" w14:textId="77777777" w:rsidR="00554FC0" w:rsidRPr="00477D3B" w:rsidRDefault="00554FC0" w:rsidP="0052177B">
    <w:pPr>
      <w:pStyle w:val="DMDFP-CabealhoTtuloDemonstrao"/>
    </w:pPr>
    <w:r w:rsidRPr="00477D3B">
      <w:t>Notas Explicativas</w:t>
    </w:r>
  </w:p>
  <w:p w14:paraId="4C78439D" w14:textId="77777777" w:rsidR="00554FC0" w:rsidRDefault="00554FC0" w:rsidP="0052177B">
    <w:pPr>
      <w:pStyle w:val="DMDFP-Cabealhotextoitlico"/>
      <w:pBdr>
        <w:bottom w:val="single" w:sz="12" w:space="2" w:color="auto"/>
      </w:pBdr>
    </w:pPr>
    <w:r w:rsidRPr="00477D3B">
      <w:t>(Em milhares de reais, exceto quando indicado em contrário)</w:t>
    </w:r>
  </w:p>
  <w:p w14:paraId="3CC6BC98" w14:textId="77777777" w:rsidR="00554FC0" w:rsidRPr="007A6D47" w:rsidRDefault="00554FC0" w:rsidP="007A6D47">
    <w:pPr>
      <w:pStyle w:val="DMDFP-CabealhoText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674F3" w14:textId="4D9ED90E" w:rsidR="00554FC0" w:rsidRDefault="00554FC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B7F32" w14:textId="16C1060D" w:rsidR="00554FC0" w:rsidRDefault="00554FC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08CE5" w14:textId="0611DBEB" w:rsidR="00554FC0" w:rsidRDefault="00554FC0" w:rsidP="002F253B">
    <w:pPr>
      <w:pStyle w:val="DMDFP-CabealhoEmpresa"/>
    </w:pPr>
    <w:r>
      <w:t>ARAUCÁRIA NITROGENADOS S.A.</w:t>
    </w:r>
  </w:p>
  <w:p w14:paraId="3BCA065B"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5062B0BE" w14:textId="77777777" w:rsidR="00554FC0" w:rsidRPr="00477D3B" w:rsidRDefault="00554FC0" w:rsidP="0052177B">
    <w:pPr>
      <w:pStyle w:val="DMDFP-CabealhoTtuloDemonstrao"/>
    </w:pPr>
    <w:r w:rsidRPr="00477D3B">
      <w:t>Notas Explicativas</w:t>
    </w:r>
  </w:p>
  <w:p w14:paraId="75234123" w14:textId="77777777" w:rsidR="00554FC0" w:rsidRDefault="00554FC0" w:rsidP="0052177B">
    <w:pPr>
      <w:pStyle w:val="DMDFP-Cabealhotextoitlico"/>
      <w:pBdr>
        <w:bottom w:val="single" w:sz="12" w:space="2" w:color="auto"/>
      </w:pBdr>
    </w:pPr>
    <w:r w:rsidRPr="00477D3B">
      <w:t>(Em milhares de reais, exceto quando indicado em contrário)</w:t>
    </w:r>
  </w:p>
  <w:p w14:paraId="6486CCEE" w14:textId="77777777" w:rsidR="00554FC0" w:rsidRPr="007A6D47" w:rsidRDefault="00554FC0" w:rsidP="007A6D47">
    <w:pPr>
      <w:pStyle w:val="DMDFP-CabealhoText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6013C" w14:textId="15E895A1" w:rsidR="00554FC0" w:rsidRDefault="00554FC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51ADA" w14:textId="72DF6AA7" w:rsidR="00554FC0" w:rsidRDefault="00554FC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D74F5" w14:textId="000B7D7C" w:rsidR="00554FC0" w:rsidRDefault="00554FC0" w:rsidP="002F253B">
    <w:pPr>
      <w:pStyle w:val="DMDFP-CabealhoEmpresa"/>
    </w:pPr>
    <w:r>
      <w:t>ARAUCÁRIA NITROGENADOS S.A.</w:t>
    </w:r>
  </w:p>
  <w:p w14:paraId="132CB3A6"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34F49636" w14:textId="77777777" w:rsidR="00554FC0" w:rsidRPr="00477D3B" w:rsidRDefault="00554FC0" w:rsidP="0052177B">
    <w:pPr>
      <w:pStyle w:val="DMDFP-CabealhoTtuloDemonstrao"/>
    </w:pPr>
    <w:r w:rsidRPr="00477D3B">
      <w:t>Notas Explicativas</w:t>
    </w:r>
  </w:p>
  <w:p w14:paraId="26336438" w14:textId="77777777" w:rsidR="00554FC0" w:rsidRDefault="00554FC0" w:rsidP="0052177B">
    <w:pPr>
      <w:pStyle w:val="DMDFP-Cabealhotextoitlico"/>
      <w:pBdr>
        <w:bottom w:val="single" w:sz="12" w:space="2" w:color="auto"/>
      </w:pBdr>
    </w:pPr>
    <w:r w:rsidRPr="00477D3B">
      <w:t>(Em milhares de reais, exceto quando indicado em contrário)</w:t>
    </w:r>
  </w:p>
  <w:p w14:paraId="1C988094" w14:textId="77777777" w:rsidR="00554FC0" w:rsidRPr="007A6D47" w:rsidRDefault="00554FC0" w:rsidP="007A6D47">
    <w:pPr>
      <w:pStyle w:val="DMDFP-CabealhoText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1A472" w14:textId="762E8CE0" w:rsidR="00554FC0" w:rsidRDefault="00554FC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A03D3" w14:textId="6284A774" w:rsidR="00554FC0" w:rsidRDefault="00554FC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0312A3" w14:textId="60CBE1AA" w:rsidR="00554FC0" w:rsidRPr="001B3646" w:rsidRDefault="00554FC0" w:rsidP="001B364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EDC5C" w14:textId="1618F8AA" w:rsidR="00554FC0" w:rsidRDefault="00554FC0" w:rsidP="002F253B">
    <w:pPr>
      <w:pStyle w:val="DMDFP-CabealhoEmpresa"/>
    </w:pPr>
    <w:r>
      <w:t>ARAUCÁRIA NITROGENADOS S.A.</w:t>
    </w:r>
  </w:p>
  <w:p w14:paraId="37086381"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57DE1A89" w14:textId="77777777" w:rsidR="00554FC0" w:rsidRPr="00477D3B" w:rsidRDefault="00554FC0" w:rsidP="0052177B">
    <w:pPr>
      <w:pStyle w:val="DMDFP-CabealhoTtuloDemonstrao"/>
    </w:pPr>
    <w:r w:rsidRPr="00477D3B">
      <w:t>Notas Explicativas</w:t>
    </w:r>
  </w:p>
  <w:p w14:paraId="7EACEF54" w14:textId="77777777" w:rsidR="00554FC0" w:rsidRDefault="00554FC0" w:rsidP="0052177B">
    <w:pPr>
      <w:pStyle w:val="DMDFP-Cabealhotextoitlico"/>
      <w:pBdr>
        <w:bottom w:val="single" w:sz="12" w:space="2" w:color="auto"/>
      </w:pBdr>
    </w:pPr>
    <w:r w:rsidRPr="00477D3B">
      <w:t>(Em milhares de reais, exceto quando indicado em contrário)</w:t>
    </w:r>
  </w:p>
  <w:p w14:paraId="4B66697E" w14:textId="77777777" w:rsidR="00554FC0" w:rsidRPr="007A6D47" w:rsidRDefault="00554FC0" w:rsidP="007A6D47">
    <w:pPr>
      <w:pStyle w:val="DMDFP-CabealhoText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599F6" w14:textId="53D9B86A" w:rsidR="00554FC0" w:rsidRDefault="00554FC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A8C1C" w14:textId="7717D524" w:rsidR="00554FC0" w:rsidRDefault="00554FC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71FD0" w14:textId="6858C65A" w:rsidR="00554FC0" w:rsidRDefault="00554FC0" w:rsidP="002F253B">
    <w:pPr>
      <w:pStyle w:val="DMDFP-CabealhoEmpresa"/>
    </w:pPr>
    <w:r>
      <w:t>ARAUCÁRIA NITROGENADOS S.A.</w:t>
    </w:r>
  </w:p>
  <w:p w14:paraId="1AAC2BA2"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5A129AC0" w14:textId="77777777" w:rsidR="00554FC0" w:rsidRPr="00477D3B" w:rsidRDefault="00554FC0" w:rsidP="0052177B">
    <w:pPr>
      <w:pStyle w:val="DMDFP-CabealhoTtuloDemonstrao"/>
    </w:pPr>
    <w:r w:rsidRPr="00477D3B">
      <w:t>Notas Explicativas</w:t>
    </w:r>
  </w:p>
  <w:p w14:paraId="16C79ABC" w14:textId="77777777" w:rsidR="00554FC0" w:rsidRDefault="00554FC0" w:rsidP="0052177B">
    <w:pPr>
      <w:pStyle w:val="DMDFP-Cabealhotextoitlico"/>
      <w:pBdr>
        <w:bottom w:val="single" w:sz="12" w:space="2" w:color="auto"/>
      </w:pBdr>
    </w:pPr>
    <w:r w:rsidRPr="00477D3B">
      <w:t>(Em milhares de reais, exceto quando indicado em contrário)</w:t>
    </w:r>
  </w:p>
  <w:p w14:paraId="0287CFC1" w14:textId="77777777" w:rsidR="00554FC0" w:rsidRPr="007A6D47" w:rsidRDefault="00554FC0" w:rsidP="007A6D47">
    <w:pPr>
      <w:pStyle w:val="DMDFP-CabealhoTexto"/>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32769" w14:textId="57085E55" w:rsidR="00554FC0" w:rsidRDefault="00554FC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FAF73" w14:textId="13E9CD4C" w:rsidR="00554FC0" w:rsidRDefault="00554FC0">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8FCAE" w14:textId="0B75AB36" w:rsidR="00554FC0" w:rsidRDefault="00554FC0" w:rsidP="002F253B">
    <w:pPr>
      <w:pStyle w:val="DMDFP-CabealhoEmpresa"/>
    </w:pPr>
    <w:r>
      <w:t>ARAUCÁRIA NITROGENADOS S.A.</w:t>
    </w:r>
  </w:p>
  <w:p w14:paraId="69627F44"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02B94EAA" w14:textId="77777777" w:rsidR="00554FC0" w:rsidRPr="00477D3B" w:rsidRDefault="00554FC0" w:rsidP="0052177B">
    <w:pPr>
      <w:pStyle w:val="DMDFP-CabealhoTtuloDemonstrao"/>
    </w:pPr>
    <w:r w:rsidRPr="00477D3B">
      <w:t>Notas Explicativas</w:t>
    </w:r>
  </w:p>
  <w:p w14:paraId="1A0B8602" w14:textId="77777777" w:rsidR="00554FC0" w:rsidRDefault="00554FC0" w:rsidP="0052177B">
    <w:pPr>
      <w:pStyle w:val="DMDFP-Cabealhotextoitlico"/>
      <w:pBdr>
        <w:bottom w:val="single" w:sz="12" w:space="2" w:color="auto"/>
      </w:pBdr>
    </w:pPr>
    <w:r w:rsidRPr="00477D3B">
      <w:t>(Em milhares de reais, exceto quando indicado em contrário)</w:t>
    </w:r>
  </w:p>
  <w:p w14:paraId="4720C1B0" w14:textId="77777777" w:rsidR="00554FC0" w:rsidRPr="007A6D47" w:rsidRDefault="00554FC0" w:rsidP="007A6D47">
    <w:pPr>
      <w:pStyle w:val="DMDFP-CabealhoText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E36B0" w14:textId="30BE69B3" w:rsidR="00554FC0" w:rsidRDefault="00554FC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E4923" w14:textId="7E7EA890" w:rsidR="00554FC0" w:rsidRDefault="00554FC0">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85D57" w14:textId="5C15A56E" w:rsidR="00554FC0" w:rsidRDefault="00554FC0" w:rsidP="002F253B">
    <w:pPr>
      <w:pStyle w:val="DMDFP-CabealhoEmpresa"/>
    </w:pPr>
    <w:r>
      <w:t>ARAUCÁRIA NITROGENADOS S.A.</w:t>
    </w:r>
  </w:p>
  <w:p w14:paraId="4CA1A51A"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7047AFC2" w14:textId="77777777" w:rsidR="00554FC0" w:rsidRPr="00477D3B" w:rsidRDefault="00554FC0" w:rsidP="0052177B">
    <w:pPr>
      <w:pStyle w:val="DMDFP-CabealhoTtuloDemonstrao"/>
    </w:pPr>
    <w:r w:rsidRPr="00477D3B">
      <w:t>Notas Explicativas</w:t>
    </w:r>
  </w:p>
  <w:p w14:paraId="092E931A" w14:textId="77777777" w:rsidR="00554FC0" w:rsidRDefault="00554FC0" w:rsidP="0052177B">
    <w:pPr>
      <w:pStyle w:val="DMDFP-Cabealhotextoitlico"/>
      <w:pBdr>
        <w:bottom w:val="single" w:sz="12" w:space="2" w:color="auto"/>
      </w:pBdr>
    </w:pPr>
    <w:r w:rsidRPr="00477D3B">
      <w:t>(Em milhares de reais, exceto quando indicado em contrário)</w:t>
    </w:r>
  </w:p>
  <w:p w14:paraId="5ACDF607" w14:textId="77777777" w:rsidR="00554FC0" w:rsidRPr="007A6D47" w:rsidRDefault="00554FC0" w:rsidP="007A6D47">
    <w:pPr>
      <w:pStyle w:val="DMDFP-CabealhoTex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99EAB" w14:textId="2530A715" w:rsidR="00554FC0" w:rsidRDefault="00554FC0">
    <w:pPr>
      <w:pStyle w:val="Header"/>
    </w:pPr>
    <w:r w:rsidRPr="00AA0B90">
      <w:rPr>
        <w:rFonts w:ascii="Univers for KPMG Light" w:eastAsia="Times New Roman" w:hAnsi="Univers for KPMG Light" w:cs="Times New Roman"/>
        <w:noProof/>
        <w:sz w:val="22"/>
      </w:rPr>
      <w:drawing>
        <wp:anchor distT="0" distB="0" distL="114300" distR="114300" simplePos="0" relativeHeight="251659264" behindDoc="0" locked="0" layoutInCell="1" allowOverlap="1" wp14:anchorId="5686A479" wp14:editId="7E2379D3">
          <wp:simplePos x="0" y="0"/>
          <wp:positionH relativeFrom="margin">
            <wp:posOffset>57150</wp:posOffset>
          </wp:positionH>
          <wp:positionV relativeFrom="paragraph">
            <wp:posOffset>9525</wp:posOffset>
          </wp:positionV>
          <wp:extent cx="978408" cy="402336"/>
          <wp:effectExtent l="0" t="0" r="0" b="0"/>
          <wp:wrapSquare wrapText="bothSides"/>
          <wp:docPr id="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1266" t="28883" r="15703" b="29646"/>
                  <a:stretch>
                    <a:fillRect/>
                  </a:stretch>
                </pic:blipFill>
                <pic:spPr bwMode="auto">
                  <a:xfrm>
                    <a:off x="0" y="0"/>
                    <a:ext cx="978408" cy="402336"/>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1850" w14:textId="3C35FED9" w:rsidR="00554FC0" w:rsidRDefault="00554FC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87811" w14:textId="3496DD3F" w:rsidR="00554FC0" w:rsidRDefault="00554FC0">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B25A9" w14:textId="1AB28617" w:rsidR="00554FC0" w:rsidRDefault="00554FC0" w:rsidP="002F253B">
    <w:pPr>
      <w:pStyle w:val="DMDFP-CabealhoEmpresa"/>
    </w:pPr>
    <w:r>
      <w:t>ARAUCÁRIA NITROGENADOS S.A.</w:t>
    </w:r>
  </w:p>
  <w:p w14:paraId="3FB0B2D7"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78C9B1E7" w14:textId="77777777" w:rsidR="00554FC0" w:rsidRPr="00477D3B" w:rsidRDefault="00554FC0" w:rsidP="0052177B">
    <w:pPr>
      <w:pStyle w:val="DMDFP-CabealhoTtuloDemonstrao"/>
    </w:pPr>
    <w:r w:rsidRPr="00477D3B">
      <w:t>Notas Explicativas</w:t>
    </w:r>
  </w:p>
  <w:p w14:paraId="6CBAD5EA" w14:textId="77777777" w:rsidR="00554FC0" w:rsidRDefault="00554FC0" w:rsidP="0052177B">
    <w:pPr>
      <w:pStyle w:val="DMDFP-Cabealhotextoitlico"/>
      <w:pBdr>
        <w:bottom w:val="single" w:sz="12" w:space="2" w:color="auto"/>
      </w:pBdr>
    </w:pPr>
    <w:r w:rsidRPr="00477D3B">
      <w:t>(Em milhares de reais, exceto quando indicado em contrário)</w:t>
    </w:r>
  </w:p>
  <w:p w14:paraId="56AD5A88" w14:textId="77777777" w:rsidR="00554FC0" w:rsidRPr="007A6D47" w:rsidRDefault="00554FC0" w:rsidP="007A6D47">
    <w:pPr>
      <w:pStyle w:val="DMDFP-CabealhoTexto"/>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9BE43" w14:textId="45785663" w:rsidR="00554FC0" w:rsidRDefault="00554FC0">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B9CDE" w14:textId="16D193D1" w:rsidR="00554FC0" w:rsidRDefault="00554FC0">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4BE62" w14:textId="01206955" w:rsidR="00554FC0" w:rsidRDefault="00554FC0" w:rsidP="002F253B">
    <w:pPr>
      <w:pStyle w:val="DMDFP-CabealhoEmpresa"/>
    </w:pPr>
    <w:r>
      <w:t>ARAUCÁRIA NITROGENADOS S.A.</w:t>
    </w:r>
  </w:p>
  <w:p w14:paraId="7AE899ED"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486621B1" w14:textId="77777777" w:rsidR="00554FC0" w:rsidRPr="00477D3B" w:rsidRDefault="00554FC0" w:rsidP="0052177B">
    <w:pPr>
      <w:pStyle w:val="DMDFP-CabealhoTtuloDemonstrao"/>
    </w:pPr>
    <w:r w:rsidRPr="00477D3B">
      <w:t>Notas Explicativas</w:t>
    </w:r>
  </w:p>
  <w:p w14:paraId="1127623D" w14:textId="77777777" w:rsidR="00554FC0" w:rsidRDefault="00554FC0" w:rsidP="0052177B">
    <w:pPr>
      <w:pStyle w:val="DMDFP-Cabealhotextoitlico"/>
      <w:pBdr>
        <w:bottom w:val="single" w:sz="12" w:space="2" w:color="auto"/>
      </w:pBdr>
    </w:pPr>
    <w:r w:rsidRPr="00477D3B">
      <w:t>(Em milhares de reais, exceto quando indicado em contrário)</w:t>
    </w:r>
  </w:p>
  <w:p w14:paraId="2EF076F5" w14:textId="77777777" w:rsidR="00554FC0" w:rsidRPr="007A6D47" w:rsidRDefault="00554FC0" w:rsidP="007A6D47">
    <w:pPr>
      <w:pStyle w:val="DMDFP-CabealhoTexto"/>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DF6E4" w14:textId="4DCEEFC7" w:rsidR="00554FC0" w:rsidRDefault="00554FC0">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1E5F28" w14:textId="62E3BF3A" w:rsidR="00554FC0" w:rsidRDefault="00554FC0">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564F8" w14:textId="562C04C3" w:rsidR="00554FC0" w:rsidRDefault="00554FC0" w:rsidP="002F253B">
    <w:pPr>
      <w:pStyle w:val="DMDFP-CabealhoEmpresa"/>
    </w:pPr>
    <w:r>
      <w:t>ARAUCÁRIA NITROGENADOS S.A.</w:t>
    </w:r>
  </w:p>
  <w:p w14:paraId="198F6B44"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2E12DC22" w14:textId="77777777" w:rsidR="00554FC0" w:rsidRPr="00477D3B" w:rsidRDefault="00554FC0" w:rsidP="0052177B">
    <w:pPr>
      <w:pStyle w:val="DMDFP-CabealhoTtuloDemonstrao"/>
    </w:pPr>
    <w:r w:rsidRPr="00477D3B">
      <w:t>Notas Explicativas</w:t>
    </w:r>
  </w:p>
  <w:p w14:paraId="2493C252" w14:textId="77777777" w:rsidR="00554FC0" w:rsidRDefault="00554FC0" w:rsidP="0052177B">
    <w:pPr>
      <w:pStyle w:val="DMDFP-Cabealhotextoitlico"/>
      <w:pBdr>
        <w:bottom w:val="single" w:sz="12" w:space="2" w:color="auto"/>
      </w:pBdr>
    </w:pPr>
    <w:r w:rsidRPr="00477D3B">
      <w:t>(Em milhares de reais, exceto quando indicado em contrário)</w:t>
    </w:r>
  </w:p>
  <w:p w14:paraId="53927F95" w14:textId="77777777" w:rsidR="00554FC0" w:rsidRPr="007A6D47" w:rsidRDefault="00554FC0" w:rsidP="007A6D47">
    <w:pPr>
      <w:pStyle w:val="DMDFP-CabealhoTexto"/>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B6679" w14:textId="5375A264" w:rsidR="00554FC0" w:rsidRDefault="00554F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E48E1" w14:textId="3151EA2D" w:rsidR="00554FC0" w:rsidRDefault="00554FC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DCDB8" w14:textId="5CB28677" w:rsidR="00554FC0" w:rsidRDefault="00554FC0">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16B2D" w14:textId="47DD7725" w:rsidR="00554FC0" w:rsidRDefault="00554FC0" w:rsidP="002F253B">
    <w:pPr>
      <w:pStyle w:val="DMDFP-CabealhoEmpresa"/>
    </w:pPr>
    <w:r>
      <w:t>ARAUCÁRIA NITROGENADOS S.A.</w:t>
    </w:r>
  </w:p>
  <w:p w14:paraId="04195194"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5A5B3F08" w14:textId="77777777" w:rsidR="00554FC0" w:rsidRPr="00477D3B" w:rsidRDefault="00554FC0" w:rsidP="0052177B">
    <w:pPr>
      <w:pStyle w:val="DMDFP-CabealhoTtuloDemonstrao"/>
    </w:pPr>
    <w:r w:rsidRPr="00477D3B">
      <w:t>Notas Explicativas</w:t>
    </w:r>
  </w:p>
  <w:p w14:paraId="798DEC72" w14:textId="77777777" w:rsidR="00554FC0" w:rsidRDefault="00554FC0" w:rsidP="0052177B">
    <w:pPr>
      <w:pStyle w:val="DMDFP-Cabealhotextoitlico"/>
      <w:pBdr>
        <w:bottom w:val="single" w:sz="12" w:space="2" w:color="auto"/>
      </w:pBdr>
    </w:pPr>
    <w:r w:rsidRPr="00477D3B">
      <w:t>(Em milhares de reais, exceto quando indicado em contrário)</w:t>
    </w:r>
  </w:p>
  <w:p w14:paraId="54B4C9BF" w14:textId="77777777" w:rsidR="00554FC0" w:rsidRPr="007A6D47" w:rsidRDefault="00554FC0" w:rsidP="007A6D47">
    <w:pPr>
      <w:pStyle w:val="DMDFP-CabealhoTexto"/>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1C718" w14:textId="71BF8DDF" w:rsidR="00554FC0" w:rsidRDefault="00554FC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78252" w14:textId="627EDBF5" w:rsidR="00554FC0" w:rsidRDefault="00554FC0">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A4D5A" w14:textId="37C92384" w:rsidR="00554FC0" w:rsidRDefault="00554FC0" w:rsidP="002F253B">
    <w:pPr>
      <w:pStyle w:val="DMDFP-CabealhoEmpresa"/>
    </w:pPr>
    <w:r>
      <w:t>ARAUCÁRIA NITROGENADOS S.A.</w:t>
    </w:r>
  </w:p>
  <w:p w14:paraId="056649D8"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402B9645" w14:textId="77777777" w:rsidR="00554FC0" w:rsidRPr="00477D3B" w:rsidRDefault="00554FC0" w:rsidP="0052177B">
    <w:pPr>
      <w:pStyle w:val="DMDFP-CabealhoTtuloDemonstrao"/>
    </w:pPr>
    <w:r w:rsidRPr="00477D3B">
      <w:t>Notas Explicativas</w:t>
    </w:r>
  </w:p>
  <w:p w14:paraId="6330B4BF" w14:textId="77777777" w:rsidR="00554FC0" w:rsidRDefault="00554FC0" w:rsidP="0052177B">
    <w:pPr>
      <w:pStyle w:val="DMDFP-Cabealhotextoitlico"/>
      <w:pBdr>
        <w:bottom w:val="single" w:sz="12" w:space="2" w:color="auto"/>
      </w:pBdr>
    </w:pPr>
    <w:r w:rsidRPr="00477D3B">
      <w:t>(Em milhares de reais, exceto quando indicado em contrário)</w:t>
    </w:r>
  </w:p>
  <w:p w14:paraId="5E9301DD" w14:textId="77777777" w:rsidR="00554FC0" w:rsidRPr="007A6D47" w:rsidRDefault="00554FC0" w:rsidP="007A6D47">
    <w:pPr>
      <w:pStyle w:val="DMDFP-CabealhoTexto"/>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732AA" w14:textId="1630A035" w:rsidR="00554FC0" w:rsidRDefault="00554FC0">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5BECC" w14:textId="34E34A1C" w:rsidR="00554FC0" w:rsidRDefault="00554FC0">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8A47D" w14:textId="0E9EF4C2" w:rsidR="00554FC0" w:rsidRDefault="00554FC0" w:rsidP="002F253B">
    <w:pPr>
      <w:pStyle w:val="DMDFP-CabealhoEmpresa"/>
    </w:pPr>
    <w:r>
      <w:t>ARAUCÁRIA NITROGENADOS S.A.</w:t>
    </w:r>
  </w:p>
  <w:p w14:paraId="288B28F4"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7DAECE70" w14:textId="77777777" w:rsidR="00554FC0" w:rsidRPr="00477D3B" w:rsidRDefault="00554FC0" w:rsidP="0052177B">
    <w:pPr>
      <w:pStyle w:val="DMDFP-CabealhoTtuloDemonstrao"/>
    </w:pPr>
    <w:r w:rsidRPr="00477D3B">
      <w:t>Notas Explicativas</w:t>
    </w:r>
  </w:p>
  <w:p w14:paraId="36328890" w14:textId="77777777" w:rsidR="00554FC0" w:rsidRDefault="00554FC0" w:rsidP="0052177B">
    <w:pPr>
      <w:pStyle w:val="DMDFP-Cabealhotextoitlico"/>
      <w:pBdr>
        <w:bottom w:val="single" w:sz="12" w:space="2" w:color="auto"/>
      </w:pBdr>
    </w:pPr>
    <w:r w:rsidRPr="00477D3B">
      <w:t>(Em milhares de reais, exceto quando indicado em contrário)</w:t>
    </w:r>
  </w:p>
  <w:p w14:paraId="4BADC91D" w14:textId="77777777" w:rsidR="00554FC0" w:rsidRPr="007A6D47" w:rsidRDefault="00554FC0" w:rsidP="007A6D47">
    <w:pPr>
      <w:pStyle w:val="DMDFP-CabealhoTexto"/>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9677C" w14:textId="3A644CCE" w:rsidR="00554FC0" w:rsidRDefault="00554FC0">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E1841" w14:textId="0E53DE64" w:rsidR="00554FC0" w:rsidRDefault="00554F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2D06C" w14:textId="2E9184E9" w:rsidR="00554FC0" w:rsidRDefault="00554FC0" w:rsidP="0051152D">
    <w:pPr>
      <w:pStyle w:val="DMDFP-CabealhoEmpresa"/>
    </w:pPr>
    <w:r>
      <w:t>ARAUCÁRIA NITROGENADOS S.A.</w:t>
    </w:r>
  </w:p>
  <w:p w14:paraId="0222AA76" w14:textId="77777777" w:rsidR="00554FC0" w:rsidRPr="0051152D" w:rsidRDefault="00554FC0" w:rsidP="0051152D">
    <w:pPr>
      <w:pStyle w:val="DMDFP-Cabealhotextoitlico"/>
    </w:pPr>
    <w:r w:rsidRPr="00181762">
      <w:t xml:space="preserve">(Controlada da </w:t>
    </w:r>
    <w:r>
      <w:t>Petróleo Brasileiro S.</w:t>
    </w:r>
    <w:r w:rsidRPr="00181762">
      <w:t>A</w:t>
    </w:r>
    <w:r>
      <w:t>. - Petrobras</w:t>
    </w:r>
    <w:r w:rsidRPr="00181762">
      <w:t>)</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77355" w14:textId="42876BE9" w:rsidR="00554FC0" w:rsidRDefault="00554FC0" w:rsidP="002F253B">
    <w:pPr>
      <w:pStyle w:val="DMDFP-CabealhoEmpresa"/>
    </w:pPr>
    <w:r>
      <w:t>ARAUCÁRIA NITROGENADOS S.A.</w:t>
    </w:r>
  </w:p>
  <w:p w14:paraId="56906163" w14:textId="77777777" w:rsidR="00554FC0" w:rsidRPr="00255C13" w:rsidRDefault="00554FC0" w:rsidP="002F253B">
    <w:pPr>
      <w:pStyle w:val="DMDFP-Cabealhotextoitlico"/>
    </w:pPr>
    <w:r w:rsidRPr="00255C13">
      <w:t xml:space="preserve">(Controlada da </w:t>
    </w:r>
    <w:r>
      <w:t>Petróleo Brasileiro</w:t>
    </w:r>
    <w:r w:rsidRPr="00255C13">
      <w:t xml:space="preserve"> S.A.</w:t>
    </w:r>
    <w:r>
      <w:t xml:space="preserve"> - Petrobras</w:t>
    </w:r>
    <w:r w:rsidRPr="00255C13">
      <w:t>)</w:t>
    </w:r>
  </w:p>
  <w:p w14:paraId="7BF5072D" w14:textId="77777777" w:rsidR="00554FC0" w:rsidRPr="00477D3B" w:rsidRDefault="00554FC0" w:rsidP="0052177B">
    <w:pPr>
      <w:pStyle w:val="DMDFP-CabealhoTtuloDemonstrao"/>
    </w:pPr>
    <w:r w:rsidRPr="00477D3B">
      <w:t>Notas Explicativas</w:t>
    </w:r>
  </w:p>
  <w:p w14:paraId="02213EFD" w14:textId="77777777" w:rsidR="00554FC0" w:rsidRDefault="00554FC0" w:rsidP="0052177B">
    <w:pPr>
      <w:pStyle w:val="DMDFP-Cabealhotextoitlico"/>
      <w:pBdr>
        <w:bottom w:val="single" w:sz="12" w:space="2" w:color="auto"/>
      </w:pBdr>
    </w:pPr>
    <w:r w:rsidRPr="00477D3B">
      <w:t>(Em milhares de reais, exceto quando indicado em contrário)</w:t>
    </w:r>
  </w:p>
  <w:p w14:paraId="507A2A47" w14:textId="77777777" w:rsidR="00554FC0" w:rsidRPr="007A6D47" w:rsidRDefault="00554FC0" w:rsidP="007A6D47">
    <w:pPr>
      <w:pStyle w:val="DMDFP-CabealhoTexto"/>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F6DB8" w14:textId="03206F20" w:rsidR="00554FC0" w:rsidRDefault="00554FC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90704" w14:textId="1DB87FA9" w:rsidR="00554FC0" w:rsidRDefault="00554FC0">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669E6" w14:textId="4A0640DF" w:rsidR="00554FC0" w:rsidRDefault="00554FC0" w:rsidP="00C82082">
    <w:pPr>
      <w:pStyle w:val="DMDFP-CabealhoEmpresa"/>
    </w:pPr>
    <w:r>
      <w:t>ARAUCÁRIA NITROGENADOS S.A.</w:t>
    </w:r>
  </w:p>
  <w:p w14:paraId="39F9A54D" w14:textId="77777777" w:rsidR="00554FC0" w:rsidRPr="00C82082" w:rsidRDefault="00554FC0" w:rsidP="00C82082">
    <w:pPr>
      <w:pStyle w:val="DMDFP-Cabealhotextoitlico"/>
    </w:pPr>
    <w:r w:rsidRPr="00D836B1">
      <w:t xml:space="preserve">(Controlada da </w:t>
    </w:r>
    <w:r>
      <w:t>Petróleo Brasileiro</w:t>
    </w:r>
    <w:r w:rsidRPr="00D836B1">
      <w:t xml:space="preserve"> S.A</w:t>
    </w:r>
    <w:r>
      <w:t xml:space="preserve"> - Petrobras</w:t>
    </w:r>
    <w:r w:rsidRPr="00D836B1">
      <w:t>)</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2F92E" w14:textId="6043A25C" w:rsidR="00554FC0" w:rsidRDefault="00554F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06008" w14:textId="7FF33C01" w:rsidR="00554FC0" w:rsidRDefault="00554F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E52A2F2C"/>
    <w:lvl w:ilvl="0" w:tplc="965E1736">
      <w:start w:val="1"/>
      <w:numFmt w:val="bullet"/>
      <w:lvlText w:val=""/>
      <w:lvlJc w:val="left"/>
      <w:pPr>
        <w:ind w:left="360" w:hanging="360"/>
      </w:pPr>
      <w:rPr>
        <w:rFonts w:ascii="Symbol" w:hAnsi="Symbol" w:hint="default"/>
      </w:rPr>
    </w:lvl>
    <w:lvl w:ilvl="1" w:tplc="B46C382A" w:tentative="1">
      <w:start w:val="1"/>
      <w:numFmt w:val="bullet"/>
      <w:lvlText w:val="o"/>
      <w:lvlJc w:val="left"/>
      <w:pPr>
        <w:ind w:left="1080" w:hanging="360"/>
      </w:pPr>
      <w:rPr>
        <w:rFonts w:ascii="Courier New" w:hAnsi="Courier New" w:cs="Courier New" w:hint="default"/>
      </w:rPr>
    </w:lvl>
    <w:lvl w:ilvl="2" w:tplc="05C22E40" w:tentative="1">
      <w:start w:val="1"/>
      <w:numFmt w:val="bullet"/>
      <w:lvlText w:val=""/>
      <w:lvlJc w:val="left"/>
      <w:pPr>
        <w:ind w:left="1800" w:hanging="360"/>
      </w:pPr>
      <w:rPr>
        <w:rFonts w:ascii="Wingdings" w:hAnsi="Wingdings" w:hint="default"/>
      </w:rPr>
    </w:lvl>
    <w:lvl w:ilvl="3" w:tplc="D528EEEC" w:tentative="1">
      <w:start w:val="1"/>
      <w:numFmt w:val="bullet"/>
      <w:lvlText w:val=""/>
      <w:lvlJc w:val="left"/>
      <w:pPr>
        <w:ind w:left="2520" w:hanging="360"/>
      </w:pPr>
      <w:rPr>
        <w:rFonts w:ascii="Symbol" w:hAnsi="Symbol" w:hint="default"/>
      </w:rPr>
    </w:lvl>
    <w:lvl w:ilvl="4" w:tplc="6D58369A" w:tentative="1">
      <w:start w:val="1"/>
      <w:numFmt w:val="bullet"/>
      <w:lvlText w:val="o"/>
      <w:lvlJc w:val="left"/>
      <w:pPr>
        <w:ind w:left="3240" w:hanging="360"/>
      </w:pPr>
      <w:rPr>
        <w:rFonts w:ascii="Courier New" w:hAnsi="Courier New" w:cs="Courier New" w:hint="default"/>
      </w:rPr>
    </w:lvl>
    <w:lvl w:ilvl="5" w:tplc="20885B5E" w:tentative="1">
      <w:start w:val="1"/>
      <w:numFmt w:val="bullet"/>
      <w:lvlText w:val=""/>
      <w:lvlJc w:val="left"/>
      <w:pPr>
        <w:ind w:left="3960" w:hanging="360"/>
      </w:pPr>
      <w:rPr>
        <w:rFonts w:ascii="Wingdings" w:hAnsi="Wingdings" w:hint="default"/>
      </w:rPr>
    </w:lvl>
    <w:lvl w:ilvl="6" w:tplc="A6D0F072" w:tentative="1">
      <w:start w:val="1"/>
      <w:numFmt w:val="bullet"/>
      <w:lvlText w:val=""/>
      <w:lvlJc w:val="left"/>
      <w:pPr>
        <w:ind w:left="4680" w:hanging="360"/>
      </w:pPr>
      <w:rPr>
        <w:rFonts w:ascii="Symbol" w:hAnsi="Symbol" w:hint="default"/>
      </w:rPr>
    </w:lvl>
    <w:lvl w:ilvl="7" w:tplc="D7DCC268" w:tentative="1">
      <w:start w:val="1"/>
      <w:numFmt w:val="bullet"/>
      <w:lvlText w:val="o"/>
      <w:lvlJc w:val="left"/>
      <w:pPr>
        <w:ind w:left="5400" w:hanging="360"/>
      </w:pPr>
      <w:rPr>
        <w:rFonts w:ascii="Courier New" w:hAnsi="Courier New" w:cs="Courier New" w:hint="default"/>
      </w:rPr>
    </w:lvl>
    <w:lvl w:ilvl="8" w:tplc="A54018C4" w:tentative="1">
      <w:start w:val="1"/>
      <w:numFmt w:val="bullet"/>
      <w:lvlText w:val=""/>
      <w:lvlJc w:val="left"/>
      <w:pPr>
        <w:ind w:left="6120" w:hanging="360"/>
      </w:pPr>
      <w:rPr>
        <w:rFonts w:ascii="Wingdings" w:hAnsi="Wingdings" w:hint="default"/>
      </w:rPr>
    </w:lvl>
  </w:abstractNum>
  <w:abstractNum w:abstractNumId="1" w15:restartNumberingAfterBreak="0">
    <w:nsid w:val="048A63E1"/>
    <w:multiLevelType w:val="hybridMultilevel"/>
    <w:tmpl w:val="DB8AECDC"/>
    <w:lvl w:ilvl="0" w:tplc="7D06CB4A">
      <w:start w:val="1"/>
      <w:numFmt w:val="bullet"/>
      <w:pStyle w:val="DMDFP-Listamarcadores-bolinha"/>
      <w:lvlText w:val=""/>
      <w:lvlJc w:val="left"/>
      <w:pPr>
        <w:ind w:left="720" w:hanging="360"/>
      </w:pPr>
      <w:rPr>
        <w:rFonts w:ascii="Symbol" w:hAnsi="Symbol" w:hint="default"/>
      </w:rPr>
    </w:lvl>
    <w:lvl w:ilvl="1" w:tplc="5EEE64C2" w:tentative="1">
      <w:start w:val="1"/>
      <w:numFmt w:val="bullet"/>
      <w:lvlText w:val="o"/>
      <w:lvlJc w:val="left"/>
      <w:pPr>
        <w:ind w:left="1440" w:hanging="360"/>
      </w:pPr>
      <w:rPr>
        <w:rFonts w:ascii="Courier New" w:hAnsi="Courier New" w:cs="Courier New" w:hint="default"/>
      </w:rPr>
    </w:lvl>
    <w:lvl w:ilvl="2" w:tplc="DDE67886" w:tentative="1">
      <w:start w:val="1"/>
      <w:numFmt w:val="bullet"/>
      <w:lvlText w:val=""/>
      <w:lvlJc w:val="left"/>
      <w:pPr>
        <w:ind w:left="2160" w:hanging="360"/>
      </w:pPr>
      <w:rPr>
        <w:rFonts w:ascii="Wingdings" w:hAnsi="Wingdings" w:hint="default"/>
      </w:rPr>
    </w:lvl>
    <w:lvl w:ilvl="3" w:tplc="143A70AC" w:tentative="1">
      <w:start w:val="1"/>
      <w:numFmt w:val="bullet"/>
      <w:lvlText w:val=""/>
      <w:lvlJc w:val="left"/>
      <w:pPr>
        <w:ind w:left="2880" w:hanging="360"/>
      </w:pPr>
      <w:rPr>
        <w:rFonts w:ascii="Symbol" w:hAnsi="Symbol" w:hint="default"/>
      </w:rPr>
    </w:lvl>
    <w:lvl w:ilvl="4" w:tplc="E4342430" w:tentative="1">
      <w:start w:val="1"/>
      <w:numFmt w:val="bullet"/>
      <w:lvlText w:val="o"/>
      <w:lvlJc w:val="left"/>
      <w:pPr>
        <w:ind w:left="3600" w:hanging="360"/>
      </w:pPr>
      <w:rPr>
        <w:rFonts w:ascii="Courier New" w:hAnsi="Courier New" w:cs="Courier New" w:hint="default"/>
      </w:rPr>
    </w:lvl>
    <w:lvl w:ilvl="5" w:tplc="B2D2980A" w:tentative="1">
      <w:start w:val="1"/>
      <w:numFmt w:val="bullet"/>
      <w:lvlText w:val=""/>
      <w:lvlJc w:val="left"/>
      <w:pPr>
        <w:ind w:left="4320" w:hanging="360"/>
      </w:pPr>
      <w:rPr>
        <w:rFonts w:ascii="Wingdings" w:hAnsi="Wingdings" w:hint="default"/>
      </w:rPr>
    </w:lvl>
    <w:lvl w:ilvl="6" w:tplc="3D60FC76" w:tentative="1">
      <w:start w:val="1"/>
      <w:numFmt w:val="bullet"/>
      <w:lvlText w:val=""/>
      <w:lvlJc w:val="left"/>
      <w:pPr>
        <w:ind w:left="5040" w:hanging="360"/>
      </w:pPr>
      <w:rPr>
        <w:rFonts w:ascii="Symbol" w:hAnsi="Symbol" w:hint="default"/>
      </w:rPr>
    </w:lvl>
    <w:lvl w:ilvl="7" w:tplc="D0EEBF70" w:tentative="1">
      <w:start w:val="1"/>
      <w:numFmt w:val="bullet"/>
      <w:lvlText w:val="o"/>
      <w:lvlJc w:val="left"/>
      <w:pPr>
        <w:ind w:left="5760" w:hanging="360"/>
      </w:pPr>
      <w:rPr>
        <w:rFonts w:ascii="Courier New" w:hAnsi="Courier New" w:cs="Courier New" w:hint="default"/>
      </w:rPr>
    </w:lvl>
    <w:lvl w:ilvl="8" w:tplc="A9C4617A" w:tentative="1">
      <w:start w:val="1"/>
      <w:numFmt w:val="bullet"/>
      <w:lvlText w:val=""/>
      <w:lvlJc w:val="left"/>
      <w:pPr>
        <w:ind w:left="6480" w:hanging="360"/>
      </w:pPr>
      <w:rPr>
        <w:rFonts w:ascii="Wingdings" w:hAnsi="Wingdings" w:hint="default"/>
      </w:rPr>
    </w:lvl>
  </w:abstractNum>
  <w:abstractNum w:abstractNumId="2" w15:restartNumberingAfterBreak="0">
    <w:nsid w:val="04DD33DD"/>
    <w:multiLevelType w:val="hybridMultilevel"/>
    <w:tmpl w:val="BB321BB2"/>
    <w:lvl w:ilvl="0" w:tplc="286C2E34">
      <w:start w:val="1"/>
      <w:numFmt w:val="lowerRoman"/>
      <w:lvlText w:val="(%1)"/>
      <w:lvlJc w:val="left"/>
      <w:pPr>
        <w:ind w:left="1080" w:hanging="720"/>
      </w:pPr>
      <w:rPr>
        <w:rFonts w:hint="default"/>
      </w:rPr>
    </w:lvl>
    <w:lvl w:ilvl="1" w:tplc="0CDCD620" w:tentative="1">
      <w:start w:val="1"/>
      <w:numFmt w:val="lowerLetter"/>
      <w:lvlText w:val="%2."/>
      <w:lvlJc w:val="left"/>
      <w:pPr>
        <w:ind w:left="1440" w:hanging="360"/>
      </w:pPr>
    </w:lvl>
    <w:lvl w:ilvl="2" w:tplc="282A23AE" w:tentative="1">
      <w:start w:val="1"/>
      <w:numFmt w:val="lowerRoman"/>
      <w:lvlText w:val="%3."/>
      <w:lvlJc w:val="right"/>
      <w:pPr>
        <w:ind w:left="2160" w:hanging="180"/>
      </w:pPr>
    </w:lvl>
    <w:lvl w:ilvl="3" w:tplc="29D05DC2" w:tentative="1">
      <w:start w:val="1"/>
      <w:numFmt w:val="decimal"/>
      <w:lvlText w:val="%4."/>
      <w:lvlJc w:val="left"/>
      <w:pPr>
        <w:ind w:left="2880" w:hanging="360"/>
      </w:pPr>
    </w:lvl>
    <w:lvl w:ilvl="4" w:tplc="49ACAC74" w:tentative="1">
      <w:start w:val="1"/>
      <w:numFmt w:val="lowerLetter"/>
      <w:lvlText w:val="%5."/>
      <w:lvlJc w:val="left"/>
      <w:pPr>
        <w:ind w:left="3600" w:hanging="360"/>
      </w:pPr>
    </w:lvl>
    <w:lvl w:ilvl="5" w:tplc="57885DAE" w:tentative="1">
      <w:start w:val="1"/>
      <w:numFmt w:val="lowerRoman"/>
      <w:lvlText w:val="%6."/>
      <w:lvlJc w:val="right"/>
      <w:pPr>
        <w:ind w:left="4320" w:hanging="180"/>
      </w:pPr>
    </w:lvl>
    <w:lvl w:ilvl="6" w:tplc="73A88F9E" w:tentative="1">
      <w:start w:val="1"/>
      <w:numFmt w:val="decimal"/>
      <w:lvlText w:val="%7."/>
      <w:lvlJc w:val="left"/>
      <w:pPr>
        <w:ind w:left="5040" w:hanging="360"/>
      </w:pPr>
    </w:lvl>
    <w:lvl w:ilvl="7" w:tplc="141E495C" w:tentative="1">
      <w:start w:val="1"/>
      <w:numFmt w:val="lowerLetter"/>
      <w:lvlText w:val="%8."/>
      <w:lvlJc w:val="left"/>
      <w:pPr>
        <w:ind w:left="5760" w:hanging="360"/>
      </w:pPr>
    </w:lvl>
    <w:lvl w:ilvl="8" w:tplc="D19E46B2" w:tentative="1">
      <w:start w:val="1"/>
      <w:numFmt w:val="lowerRoman"/>
      <w:lvlText w:val="%9."/>
      <w:lvlJc w:val="right"/>
      <w:pPr>
        <w:ind w:left="6480" w:hanging="180"/>
      </w:pPr>
    </w:lvl>
  </w:abstractNum>
  <w:abstractNum w:abstractNumId="3" w15:restartNumberingAfterBreak="0">
    <w:nsid w:val="05390FBA"/>
    <w:multiLevelType w:val="hybridMultilevel"/>
    <w:tmpl w:val="30BC15B8"/>
    <w:lvl w:ilvl="0" w:tplc="892E3B58">
      <w:start w:val="1"/>
      <w:numFmt w:val="decimal"/>
      <w:pStyle w:val="Heading1"/>
      <w:lvlText w:val="%1."/>
      <w:lvlJc w:val="left"/>
      <w:pPr>
        <w:ind w:left="720" w:hanging="360"/>
      </w:pPr>
      <w:rPr>
        <w:rFonts w:hint="default"/>
        <w:u w:color="44546A" w:themeColor="text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5B05859"/>
    <w:multiLevelType w:val="hybridMultilevel"/>
    <w:tmpl w:val="2CEA82FC"/>
    <w:lvl w:ilvl="0" w:tplc="AA503F1E">
      <w:start w:val="1"/>
      <w:numFmt w:val="lowerRoman"/>
      <w:lvlText w:val="(%1)"/>
      <w:lvlJc w:val="left"/>
      <w:pPr>
        <w:ind w:left="1080" w:hanging="720"/>
      </w:pPr>
      <w:rPr>
        <w:rFonts w:hint="default"/>
      </w:rPr>
    </w:lvl>
    <w:lvl w:ilvl="1" w:tplc="B86A45EA" w:tentative="1">
      <w:start w:val="1"/>
      <w:numFmt w:val="lowerLetter"/>
      <w:lvlText w:val="%2."/>
      <w:lvlJc w:val="left"/>
      <w:pPr>
        <w:ind w:left="1440" w:hanging="360"/>
      </w:pPr>
    </w:lvl>
    <w:lvl w:ilvl="2" w:tplc="8B1293A4" w:tentative="1">
      <w:start w:val="1"/>
      <w:numFmt w:val="lowerRoman"/>
      <w:lvlText w:val="%3."/>
      <w:lvlJc w:val="right"/>
      <w:pPr>
        <w:ind w:left="2160" w:hanging="180"/>
      </w:pPr>
    </w:lvl>
    <w:lvl w:ilvl="3" w:tplc="70644BD6" w:tentative="1">
      <w:start w:val="1"/>
      <w:numFmt w:val="decimal"/>
      <w:lvlText w:val="%4."/>
      <w:lvlJc w:val="left"/>
      <w:pPr>
        <w:ind w:left="2880" w:hanging="360"/>
      </w:pPr>
    </w:lvl>
    <w:lvl w:ilvl="4" w:tplc="A398AE14" w:tentative="1">
      <w:start w:val="1"/>
      <w:numFmt w:val="lowerLetter"/>
      <w:lvlText w:val="%5."/>
      <w:lvlJc w:val="left"/>
      <w:pPr>
        <w:ind w:left="3600" w:hanging="360"/>
      </w:pPr>
    </w:lvl>
    <w:lvl w:ilvl="5" w:tplc="E5081F68" w:tentative="1">
      <w:start w:val="1"/>
      <w:numFmt w:val="lowerRoman"/>
      <w:lvlText w:val="%6."/>
      <w:lvlJc w:val="right"/>
      <w:pPr>
        <w:ind w:left="4320" w:hanging="180"/>
      </w:pPr>
    </w:lvl>
    <w:lvl w:ilvl="6" w:tplc="4D2ACE22" w:tentative="1">
      <w:start w:val="1"/>
      <w:numFmt w:val="decimal"/>
      <w:lvlText w:val="%7."/>
      <w:lvlJc w:val="left"/>
      <w:pPr>
        <w:ind w:left="5040" w:hanging="360"/>
      </w:pPr>
    </w:lvl>
    <w:lvl w:ilvl="7" w:tplc="652CB392" w:tentative="1">
      <w:start w:val="1"/>
      <w:numFmt w:val="lowerLetter"/>
      <w:lvlText w:val="%8."/>
      <w:lvlJc w:val="left"/>
      <w:pPr>
        <w:ind w:left="5760" w:hanging="360"/>
      </w:pPr>
    </w:lvl>
    <w:lvl w:ilvl="8" w:tplc="5A82BB08" w:tentative="1">
      <w:start w:val="1"/>
      <w:numFmt w:val="lowerRoman"/>
      <w:lvlText w:val="%9."/>
      <w:lvlJc w:val="right"/>
      <w:pPr>
        <w:ind w:left="6480" w:hanging="180"/>
      </w:pPr>
    </w:lvl>
  </w:abstractNum>
  <w:abstractNum w:abstractNumId="5" w15:restartNumberingAfterBreak="0">
    <w:nsid w:val="11DC5FC1"/>
    <w:multiLevelType w:val="hybridMultilevel"/>
    <w:tmpl w:val="AB6AA7D2"/>
    <w:lvl w:ilvl="0" w:tplc="B9C4207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B0640BF"/>
    <w:multiLevelType w:val="multilevel"/>
    <w:tmpl w:val="31504540"/>
    <w:lvl w:ilvl="0">
      <w:start w:val="1"/>
      <w:numFmt w:val="decimal"/>
      <w:lvlText w:val="%1."/>
      <w:lvlJc w:val="left"/>
      <w:pPr>
        <w:ind w:left="567" w:hanging="567"/>
      </w:pPr>
      <w:rPr>
        <w:rFonts w:ascii="Petrobras Sans" w:hAnsi="Petrobras Sans" w:hint="default"/>
        <w:b/>
        <w:i w:val="0"/>
        <w:color w:val="008542"/>
        <w:sz w:val="24"/>
      </w:rPr>
    </w:lvl>
    <w:lvl w:ilvl="1">
      <w:start w:val="2"/>
      <w:numFmt w:val="decimal"/>
      <w:lvlText w:val="%1.%2."/>
      <w:lvlJc w:val="left"/>
      <w:pPr>
        <w:ind w:left="567" w:hanging="567"/>
      </w:pPr>
      <w:rPr>
        <w:rFonts w:ascii="Petrobras Sans" w:hAnsi="Petrobras Sans" w:hint="default"/>
        <w:b/>
        <w:i w:val="0"/>
        <w:color w:val="008542"/>
        <w:sz w:val="22"/>
        <w:lang w:val="pt-BR"/>
      </w:rPr>
    </w:lvl>
    <w:lvl w:ilvl="2">
      <w:start w:val="1"/>
      <w:numFmt w:val="decimal"/>
      <w:lvlText w:val="%1.%2.%3."/>
      <w:lvlJc w:val="left"/>
      <w:pPr>
        <w:ind w:left="567" w:hanging="567"/>
      </w:pPr>
      <w:rPr>
        <w:rFonts w:ascii="Petrobras Sans" w:hAnsi="Petrobras Sans" w:hint="default"/>
        <w:b/>
        <w:i w:val="0"/>
        <w:color w:val="008542"/>
        <w:sz w:val="22"/>
      </w:rPr>
    </w:lvl>
    <w:lvl w:ilvl="3">
      <w:start w:val="1"/>
      <w:numFmt w:val="lowerLetter"/>
      <w:lvlRestart w:val="2"/>
      <w:lvlText w:val="%4)"/>
      <w:lvlJc w:val="left"/>
      <w:pPr>
        <w:ind w:left="567" w:hanging="567"/>
      </w:pPr>
      <w:rPr>
        <w:rFonts w:ascii="Petrobras Sans" w:hAnsi="Petrobras Sans" w:hint="default"/>
        <w:b/>
        <w:i w:val="0"/>
        <w:color w:val="008542"/>
        <w:sz w:val="22"/>
      </w:rPr>
    </w:lvl>
    <w:lvl w:ilvl="4">
      <w:start w:val="1"/>
      <w:numFmt w:val="bullet"/>
      <w:lvlText w:val="•"/>
      <w:lvlJc w:val="left"/>
      <w:pPr>
        <w:ind w:left="284" w:hanging="284"/>
      </w:pPr>
      <w:rPr>
        <w:rFonts w:ascii="Calibri" w:hAnsi="Calibri" w:hint="default"/>
        <w:b w:val="0"/>
        <w:i w:val="0"/>
        <w:color w:val="000000" w:themeColor="text1"/>
        <w:sz w:val="20"/>
      </w:rPr>
    </w:lvl>
    <w:lvl w:ilvl="5">
      <w:start w:val="1"/>
      <w:numFmt w:val="bullet"/>
      <w:lvlRestart w:val="2"/>
      <w:lvlText w:val="-"/>
      <w:lvlJc w:val="left"/>
      <w:pPr>
        <w:ind w:left="851" w:hanging="284"/>
      </w:pPr>
      <w:rPr>
        <w:rFonts w:ascii="Petrobras Sans" w:hAnsi="Petrobras Sans" w:hint="default"/>
        <w:color w:val="000000" w:themeColor="text1"/>
        <w:sz w:val="20"/>
      </w:rPr>
    </w:lvl>
    <w:lvl w:ilvl="6">
      <w:start w:val="1"/>
      <w:numFmt w:val="lowerLetter"/>
      <w:lvlRestart w:val="2"/>
      <w:lvlText w:val="%7)"/>
      <w:lvlJc w:val="left"/>
      <w:pPr>
        <w:ind w:left="567" w:hanging="567"/>
      </w:pPr>
      <w:rPr>
        <w:rFonts w:ascii="Petrobras Sans" w:hAnsi="Petrobras Sans" w:hint="default"/>
        <w:color w:val="000000" w:themeColor="text1"/>
        <w:sz w:val="20"/>
      </w:rPr>
    </w:lvl>
    <w:lvl w:ilvl="7">
      <w:start w:val="1"/>
      <w:numFmt w:val="lowerRoman"/>
      <w:lvlText w:val="%8."/>
      <w:lvlJc w:val="left"/>
      <w:pPr>
        <w:ind w:left="851" w:hanging="284"/>
      </w:pPr>
      <w:rPr>
        <w:rFonts w:ascii="Petrobras Sans" w:hAnsi="Petrobras Sans" w:hint="default"/>
        <w:sz w:val="20"/>
      </w:rPr>
    </w:lvl>
    <w:lvl w:ilvl="8">
      <w:start w:val="1"/>
      <w:numFmt w:val="lowerRoman"/>
      <w:lvlText w:val="%9."/>
      <w:lvlJc w:val="left"/>
      <w:pPr>
        <w:ind w:left="567" w:hanging="567"/>
      </w:pPr>
      <w:rPr>
        <w:rFonts w:hint="default"/>
      </w:rPr>
    </w:lvl>
  </w:abstractNum>
  <w:abstractNum w:abstractNumId="7" w15:restartNumberingAfterBreak="0">
    <w:nsid w:val="4B577A82"/>
    <w:multiLevelType w:val="hybridMultilevel"/>
    <w:tmpl w:val="5BE8586E"/>
    <w:lvl w:ilvl="0" w:tplc="27041310">
      <w:start w:val="1"/>
      <w:numFmt w:val="bullet"/>
      <w:pStyle w:val="Bullets95ptSpreads"/>
      <w:lvlText w:val="–"/>
      <w:lvlJc w:val="left"/>
      <w:pPr>
        <w:ind w:left="720" w:hanging="360"/>
      </w:pPr>
      <w:rPr>
        <w:rFonts w:ascii="Univers LT Std 45 Light" w:hAnsi="Univers LT Std 45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FAB08A0"/>
    <w:multiLevelType w:val="hybridMultilevel"/>
    <w:tmpl w:val="FE268A78"/>
    <w:lvl w:ilvl="0" w:tplc="EBB8981A">
      <w:start w:val="1"/>
      <w:numFmt w:val="lowerRoman"/>
      <w:lvlText w:val="(%1)"/>
      <w:lvlJc w:val="left"/>
      <w:pPr>
        <w:ind w:left="765" w:hanging="720"/>
      </w:pPr>
      <w:rPr>
        <w:rFonts w:hint="default"/>
      </w:rPr>
    </w:lvl>
    <w:lvl w:ilvl="1" w:tplc="A3D8385A" w:tentative="1">
      <w:start w:val="1"/>
      <w:numFmt w:val="lowerLetter"/>
      <w:lvlText w:val="%2."/>
      <w:lvlJc w:val="left"/>
      <w:pPr>
        <w:ind w:left="1125" w:hanging="360"/>
      </w:pPr>
    </w:lvl>
    <w:lvl w:ilvl="2" w:tplc="4EC2C11C" w:tentative="1">
      <w:start w:val="1"/>
      <w:numFmt w:val="lowerRoman"/>
      <w:lvlText w:val="%3."/>
      <w:lvlJc w:val="right"/>
      <w:pPr>
        <w:ind w:left="1845" w:hanging="180"/>
      </w:pPr>
    </w:lvl>
    <w:lvl w:ilvl="3" w:tplc="04104866" w:tentative="1">
      <w:start w:val="1"/>
      <w:numFmt w:val="decimal"/>
      <w:lvlText w:val="%4."/>
      <w:lvlJc w:val="left"/>
      <w:pPr>
        <w:ind w:left="2565" w:hanging="360"/>
      </w:pPr>
    </w:lvl>
    <w:lvl w:ilvl="4" w:tplc="00784760" w:tentative="1">
      <w:start w:val="1"/>
      <w:numFmt w:val="lowerLetter"/>
      <w:lvlText w:val="%5."/>
      <w:lvlJc w:val="left"/>
      <w:pPr>
        <w:ind w:left="3285" w:hanging="360"/>
      </w:pPr>
    </w:lvl>
    <w:lvl w:ilvl="5" w:tplc="81A071A2" w:tentative="1">
      <w:start w:val="1"/>
      <w:numFmt w:val="lowerRoman"/>
      <w:lvlText w:val="%6."/>
      <w:lvlJc w:val="right"/>
      <w:pPr>
        <w:ind w:left="4005" w:hanging="180"/>
      </w:pPr>
    </w:lvl>
    <w:lvl w:ilvl="6" w:tplc="CDB2C31A" w:tentative="1">
      <w:start w:val="1"/>
      <w:numFmt w:val="decimal"/>
      <w:lvlText w:val="%7."/>
      <w:lvlJc w:val="left"/>
      <w:pPr>
        <w:ind w:left="4725" w:hanging="360"/>
      </w:pPr>
    </w:lvl>
    <w:lvl w:ilvl="7" w:tplc="6A0E05B0" w:tentative="1">
      <w:start w:val="1"/>
      <w:numFmt w:val="lowerLetter"/>
      <w:lvlText w:val="%8."/>
      <w:lvlJc w:val="left"/>
      <w:pPr>
        <w:ind w:left="5445" w:hanging="360"/>
      </w:pPr>
    </w:lvl>
    <w:lvl w:ilvl="8" w:tplc="B43E52E8" w:tentative="1">
      <w:start w:val="1"/>
      <w:numFmt w:val="lowerRoman"/>
      <w:lvlText w:val="%9."/>
      <w:lvlJc w:val="right"/>
      <w:pPr>
        <w:ind w:left="6165" w:hanging="180"/>
      </w:pPr>
    </w:lvl>
  </w:abstractNum>
  <w:abstractNum w:abstractNumId="9" w15:restartNumberingAfterBreak="0">
    <w:nsid w:val="5F2B491E"/>
    <w:multiLevelType w:val="hybridMultilevel"/>
    <w:tmpl w:val="ED9CFA62"/>
    <w:lvl w:ilvl="0" w:tplc="DF0678EC">
      <w:start w:val="1"/>
      <w:numFmt w:val="lowerRoman"/>
      <w:lvlText w:val="(%1)"/>
      <w:lvlJc w:val="left"/>
      <w:pPr>
        <w:ind w:left="1080" w:hanging="720"/>
      </w:pPr>
      <w:rPr>
        <w:rFonts w:hint="default"/>
      </w:rPr>
    </w:lvl>
    <w:lvl w:ilvl="1" w:tplc="5E4042AE" w:tentative="1">
      <w:start w:val="1"/>
      <w:numFmt w:val="lowerLetter"/>
      <w:lvlText w:val="%2."/>
      <w:lvlJc w:val="left"/>
      <w:pPr>
        <w:ind w:left="1440" w:hanging="360"/>
      </w:pPr>
    </w:lvl>
    <w:lvl w:ilvl="2" w:tplc="682CEE78" w:tentative="1">
      <w:start w:val="1"/>
      <w:numFmt w:val="lowerRoman"/>
      <w:lvlText w:val="%3."/>
      <w:lvlJc w:val="right"/>
      <w:pPr>
        <w:ind w:left="2160" w:hanging="180"/>
      </w:pPr>
    </w:lvl>
    <w:lvl w:ilvl="3" w:tplc="24A4036E" w:tentative="1">
      <w:start w:val="1"/>
      <w:numFmt w:val="decimal"/>
      <w:lvlText w:val="%4."/>
      <w:lvlJc w:val="left"/>
      <w:pPr>
        <w:ind w:left="2880" w:hanging="360"/>
      </w:pPr>
    </w:lvl>
    <w:lvl w:ilvl="4" w:tplc="0FB4C9F2" w:tentative="1">
      <w:start w:val="1"/>
      <w:numFmt w:val="lowerLetter"/>
      <w:lvlText w:val="%5."/>
      <w:lvlJc w:val="left"/>
      <w:pPr>
        <w:ind w:left="3600" w:hanging="360"/>
      </w:pPr>
    </w:lvl>
    <w:lvl w:ilvl="5" w:tplc="EA764792" w:tentative="1">
      <w:start w:val="1"/>
      <w:numFmt w:val="lowerRoman"/>
      <w:lvlText w:val="%6."/>
      <w:lvlJc w:val="right"/>
      <w:pPr>
        <w:ind w:left="4320" w:hanging="180"/>
      </w:pPr>
    </w:lvl>
    <w:lvl w:ilvl="6" w:tplc="2C4CC6AA" w:tentative="1">
      <w:start w:val="1"/>
      <w:numFmt w:val="decimal"/>
      <w:lvlText w:val="%7."/>
      <w:lvlJc w:val="left"/>
      <w:pPr>
        <w:ind w:left="5040" w:hanging="360"/>
      </w:pPr>
    </w:lvl>
    <w:lvl w:ilvl="7" w:tplc="E024542E" w:tentative="1">
      <w:start w:val="1"/>
      <w:numFmt w:val="lowerLetter"/>
      <w:lvlText w:val="%8."/>
      <w:lvlJc w:val="left"/>
      <w:pPr>
        <w:ind w:left="5760" w:hanging="360"/>
      </w:pPr>
    </w:lvl>
    <w:lvl w:ilvl="8" w:tplc="C66EF138" w:tentative="1">
      <w:start w:val="1"/>
      <w:numFmt w:val="lowerRoman"/>
      <w:lvlText w:val="%9."/>
      <w:lvlJc w:val="right"/>
      <w:pPr>
        <w:ind w:left="6480" w:hanging="180"/>
      </w:pPr>
    </w:lvl>
  </w:abstractNum>
  <w:abstractNum w:abstractNumId="10" w15:restartNumberingAfterBreak="0">
    <w:nsid w:val="687D5AD5"/>
    <w:multiLevelType w:val="hybridMultilevel"/>
    <w:tmpl w:val="6CB0348C"/>
    <w:lvl w:ilvl="0" w:tplc="9476F3D2">
      <w:start w:val="1"/>
      <w:numFmt w:val="lowerRoman"/>
      <w:lvlText w:val="(%1)"/>
      <w:lvlJc w:val="left"/>
      <w:pPr>
        <w:ind w:left="1080" w:hanging="720"/>
      </w:pPr>
      <w:rPr>
        <w:rFonts w:hint="default"/>
      </w:rPr>
    </w:lvl>
    <w:lvl w:ilvl="1" w:tplc="41142A84" w:tentative="1">
      <w:start w:val="1"/>
      <w:numFmt w:val="lowerLetter"/>
      <w:lvlText w:val="%2."/>
      <w:lvlJc w:val="left"/>
      <w:pPr>
        <w:ind w:left="1440" w:hanging="360"/>
      </w:pPr>
    </w:lvl>
    <w:lvl w:ilvl="2" w:tplc="7E68F5FE" w:tentative="1">
      <w:start w:val="1"/>
      <w:numFmt w:val="lowerRoman"/>
      <w:lvlText w:val="%3."/>
      <w:lvlJc w:val="right"/>
      <w:pPr>
        <w:ind w:left="2160" w:hanging="180"/>
      </w:pPr>
    </w:lvl>
    <w:lvl w:ilvl="3" w:tplc="AC6C15F2" w:tentative="1">
      <w:start w:val="1"/>
      <w:numFmt w:val="decimal"/>
      <w:lvlText w:val="%4."/>
      <w:lvlJc w:val="left"/>
      <w:pPr>
        <w:ind w:left="2880" w:hanging="360"/>
      </w:pPr>
    </w:lvl>
    <w:lvl w:ilvl="4" w:tplc="30929C46" w:tentative="1">
      <w:start w:val="1"/>
      <w:numFmt w:val="lowerLetter"/>
      <w:lvlText w:val="%5."/>
      <w:lvlJc w:val="left"/>
      <w:pPr>
        <w:ind w:left="3600" w:hanging="360"/>
      </w:pPr>
    </w:lvl>
    <w:lvl w:ilvl="5" w:tplc="9866184C" w:tentative="1">
      <w:start w:val="1"/>
      <w:numFmt w:val="lowerRoman"/>
      <w:lvlText w:val="%6."/>
      <w:lvlJc w:val="right"/>
      <w:pPr>
        <w:ind w:left="4320" w:hanging="180"/>
      </w:pPr>
    </w:lvl>
    <w:lvl w:ilvl="6" w:tplc="67661820" w:tentative="1">
      <w:start w:val="1"/>
      <w:numFmt w:val="decimal"/>
      <w:lvlText w:val="%7."/>
      <w:lvlJc w:val="left"/>
      <w:pPr>
        <w:ind w:left="5040" w:hanging="360"/>
      </w:pPr>
    </w:lvl>
    <w:lvl w:ilvl="7" w:tplc="D3DC4984" w:tentative="1">
      <w:start w:val="1"/>
      <w:numFmt w:val="lowerLetter"/>
      <w:lvlText w:val="%8."/>
      <w:lvlJc w:val="left"/>
      <w:pPr>
        <w:ind w:left="5760" w:hanging="360"/>
      </w:pPr>
    </w:lvl>
    <w:lvl w:ilvl="8" w:tplc="A2BA6932" w:tentative="1">
      <w:start w:val="1"/>
      <w:numFmt w:val="lowerRoman"/>
      <w:lvlText w:val="%9."/>
      <w:lvlJc w:val="right"/>
      <w:pPr>
        <w:ind w:left="6480" w:hanging="180"/>
      </w:pPr>
    </w:lvl>
  </w:abstractNum>
  <w:abstractNum w:abstractNumId="11" w15:restartNumberingAfterBreak="0">
    <w:nsid w:val="6D7C0A7A"/>
    <w:multiLevelType w:val="multilevel"/>
    <w:tmpl w:val="1422A484"/>
    <w:styleLink w:val="DMDFPTtulosdenotasexplicativas"/>
    <w:lvl w:ilvl="0">
      <w:start w:val="1"/>
      <w:numFmt w:val="decimal"/>
      <w:pStyle w:val="DMDFP-Ttulodenotanvel1"/>
      <w:lvlText w:val="%1."/>
      <w:lvlJc w:val="left"/>
      <w:pPr>
        <w:ind w:left="360" w:hanging="360"/>
      </w:pPr>
      <w:rPr>
        <w:rFonts w:ascii="Calibri" w:hAnsi="Calibri" w:hint="default"/>
        <w:b/>
        <w:sz w:val="26"/>
      </w:rPr>
    </w:lvl>
    <w:lvl w:ilvl="1">
      <w:start w:val="1"/>
      <w:numFmt w:val="decimal"/>
      <w:pStyle w:val="DMDFP-Ttulodenotanvel2"/>
      <w:lvlText w:val="%1.%2."/>
      <w:lvlJc w:val="left"/>
      <w:pPr>
        <w:ind w:left="720" w:hanging="360"/>
      </w:pPr>
      <w:rPr>
        <w:rFonts w:ascii="Calibri" w:hAnsi="Calibri" w:hint="default"/>
        <w:b/>
        <w:i w:val="0"/>
        <w:sz w:val="24"/>
      </w:rPr>
    </w:lvl>
    <w:lvl w:ilvl="2">
      <w:start w:val="1"/>
      <w:numFmt w:val="decimal"/>
      <w:pStyle w:val="DMDFP-Ttulodenotanvel3"/>
      <w:lvlText w:val="%1.%2.%3."/>
      <w:lvlJc w:val="left"/>
      <w:pPr>
        <w:ind w:left="1080" w:hanging="360"/>
      </w:pPr>
      <w:rPr>
        <w:rFonts w:ascii="Calibri" w:hAnsi="Calibri" w:hint="default"/>
        <w:b/>
        <w:i w:val="0"/>
        <w:sz w:val="24"/>
      </w:rPr>
    </w:lvl>
    <w:lvl w:ilvl="3">
      <w:start w:val="1"/>
      <w:numFmt w:val="lowerLetter"/>
      <w:pStyle w:val="DMDFP-Ttuloletras"/>
      <w:lvlText w:val="%4)"/>
      <w:lvlJc w:val="left"/>
      <w:pPr>
        <w:ind w:left="1440" w:hanging="360"/>
      </w:pPr>
      <w:rPr>
        <w:rFonts w:hint="default"/>
      </w:rPr>
    </w:lvl>
    <w:lvl w:ilvl="4">
      <w:start w:val="1"/>
      <w:numFmt w:val="lowerLetter"/>
      <w:lvlRestart w:val="0"/>
      <w:lvlText w:val="%5)"/>
      <w:lvlJc w:val="left"/>
      <w:pPr>
        <w:ind w:left="1800" w:hanging="360"/>
      </w:pPr>
      <w:rPr>
        <w:rFonts w:hint="default"/>
      </w:rPr>
    </w:lvl>
    <w:lvl w:ilvl="5">
      <w:start w:val="1"/>
      <w:numFmt w:val="lowerLetter"/>
      <w:lvlRestart w:val="0"/>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76F35A1"/>
    <w:multiLevelType w:val="hybridMultilevel"/>
    <w:tmpl w:val="354ACAC4"/>
    <w:lvl w:ilvl="0" w:tplc="3AF4108C">
      <w:start w:val="1"/>
      <w:numFmt w:val="lowerLetter"/>
      <w:lvlText w:val="%1."/>
      <w:lvlJc w:val="left"/>
      <w:pPr>
        <w:ind w:left="720" w:hanging="360"/>
      </w:pPr>
    </w:lvl>
    <w:lvl w:ilvl="1" w:tplc="2D9062B2" w:tentative="1">
      <w:start w:val="1"/>
      <w:numFmt w:val="lowerLetter"/>
      <w:lvlText w:val="%2."/>
      <w:lvlJc w:val="left"/>
      <w:pPr>
        <w:ind w:left="1440" w:hanging="360"/>
      </w:pPr>
    </w:lvl>
    <w:lvl w:ilvl="2" w:tplc="D1B0C758" w:tentative="1">
      <w:start w:val="1"/>
      <w:numFmt w:val="lowerRoman"/>
      <w:lvlText w:val="%3."/>
      <w:lvlJc w:val="right"/>
      <w:pPr>
        <w:ind w:left="2160" w:hanging="180"/>
      </w:pPr>
    </w:lvl>
    <w:lvl w:ilvl="3" w:tplc="F4BEB036" w:tentative="1">
      <w:start w:val="1"/>
      <w:numFmt w:val="decimal"/>
      <w:lvlText w:val="%4."/>
      <w:lvlJc w:val="left"/>
      <w:pPr>
        <w:ind w:left="2880" w:hanging="360"/>
      </w:pPr>
    </w:lvl>
    <w:lvl w:ilvl="4" w:tplc="8FFC285C" w:tentative="1">
      <w:start w:val="1"/>
      <w:numFmt w:val="lowerLetter"/>
      <w:lvlText w:val="%5."/>
      <w:lvlJc w:val="left"/>
      <w:pPr>
        <w:ind w:left="3600" w:hanging="360"/>
      </w:pPr>
    </w:lvl>
    <w:lvl w:ilvl="5" w:tplc="9DB0D546" w:tentative="1">
      <w:start w:val="1"/>
      <w:numFmt w:val="lowerRoman"/>
      <w:lvlText w:val="%6."/>
      <w:lvlJc w:val="right"/>
      <w:pPr>
        <w:ind w:left="4320" w:hanging="180"/>
      </w:pPr>
    </w:lvl>
    <w:lvl w:ilvl="6" w:tplc="73F85F4E" w:tentative="1">
      <w:start w:val="1"/>
      <w:numFmt w:val="decimal"/>
      <w:lvlText w:val="%7."/>
      <w:lvlJc w:val="left"/>
      <w:pPr>
        <w:ind w:left="5040" w:hanging="360"/>
      </w:pPr>
    </w:lvl>
    <w:lvl w:ilvl="7" w:tplc="AA04D96A" w:tentative="1">
      <w:start w:val="1"/>
      <w:numFmt w:val="lowerLetter"/>
      <w:lvlText w:val="%8."/>
      <w:lvlJc w:val="left"/>
      <w:pPr>
        <w:ind w:left="5760" w:hanging="360"/>
      </w:pPr>
    </w:lvl>
    <w:lvl w:ilvl="8" w:tplc="341C94EA" w:tentative="1">
      <w:start w:val="1"/>
      <w:numFmt w:val="lowerRoman"/>
      <w:lvlText w:val="%9."/>
      <w:lvlJc w:val="right"/>
      <w:pPr>
        <w:ind w:left="6480" w:hanging="180"/>
      </w:pPr>
    </w:lvl>
  </w:abstractNum>
  <w:abstractNum w:abstractNumId="13" w15:restartNumberingAfterBreak="0">
    <w:nsid w:val="7ACF38E1"/>
    <w:multiLevelType w:val="hybridMultilevel"/>
    <w:tmpl w:val="C70EF908"/>
    <w:lvl w:ilvl="0" w:tplc="E3246432">
      <w:start w:val="1"/>
      <w:numFmt w:val="lowerRoman"/>
      <w:lvlText w:val="(%1)"/>
      <w:lvlJc w:val="left"/>
      <w:pPr>
        <w:ind w:left="1080" w:hanging="720"/>
      </w:pPr>
      <w:rPr>
        <w:rFonts w:hint="default"/>
      </w:rPr>
    </w:lvl>
    <w:lvl w:ilvl="1" w:tplc="57A01E02" w:tentative="1">
      <w:start w:val="1"/>
      <w:numFmt w:val="lowerLetter"/>
      <w:lvlText w:val="%2."/>
      <w:lvlJc w:val="left"/>
      <w:pPr>
        <w:ind w:left="1440" w:hanging="360"/>
      </w:pPr>
    </w:lvl>
    <w:lvl w:ilvl="2" w:tplc="82EC2E12" w:tentative="1">
      <w:start w:val="1"/>
      <w:numFmt w:val="lowerRoman"/>
      <w:lvlText w:val="%3."/>
      <w:lvlJc w:val="right"/>
      <w:pPr>
        <w:ind w:left="2160" w:hanging="180"/>
      </w:pPr>
    </w:lvl>
    <w:lvl w:ilvl="3" w:tplc="CE7ABC18" w:tentative="1">
      <w:start w:val="1"/>
      <w:numFmt w:val="decimal"/>
      <w:lvlText w:val="%4."/>
      <w:lvlJc w:val="left"/>
      <w:pPr>
        <w:ind w:left="2880" w:hanging="360"/>
      </w:pPr>
    </w:lvl>
    <w:lvl w:ilvl="4" w:tplc="553AFF1A" w:tentative="1">
      <w:start w:val="1"/>
      <w:numFmt w:val="lowerLetter"/>
      <w:lvlText w:val="%5."/>
      <w:lvlJc w:val="left"/>
      <w:pPr>
        <w:ind w:left="3600" w:hanging="360"/>
      </w:pPr>
    </w:lvl>
    <w:lvl w:ilvl="5" w:tplc="250CBD06" w:tentative="1">
      <w:start w:val="1"/>
      <w:numFmt w:val="lowerRoman"/>
      <w:lvlText w:val="%6."/>
      <w:lvlJc w:val="right"/>
      <w:pPr>
        <w:ind w:left="4320" w:hanging="180"/>
      </w:pPr>
    </w:lvl>
    <w:lvl w:ilvl="6" w:tplc="1D7C735A" w:tentative="1">
      <w:start w:val="1"/>
      <w:numFmt w:val="decimal"/>
      <w:lvlText w:val="%7."/>
      <w:lvlJc w:val="left"/>
      <w:pPr>
        <w:ind w:left="5040" w:hanging="360"/>
      </w:pPr>
    </w:lvl>
    <w:lvl w:ilvl="7" w:tplc="B712B8BA" w:tentative="1">
      <w:start w:val="1"/>
      <w:numFmt w:val="lowerLetter"/>
      <w:lvlText w:val="%8."/>
      <w:lvlJc w:val="left"/>
      <w:pPr>
        <w:ind w:left="5760" w:hanging="360"/>
      </w:pPr>
    </w:lvl>
    <w:lvl w:ilvl="8" w:tplc="2E4EC9FE" w:tentative="1">
      <w:start w:val="1"/>
      <w:numFmt w:val="lowerRoman"/>
      <w:lvlText w:val="%9."/>
      <w:lvlJc w:val="right"/>
      <w:pPr>
        <w:ind w:left="6480" w:hanging="18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0"/>
  </w:num>
  <w:num w:numId="6">
    <w:abstractNumId w:val="4"/>
  </w:num>
  <w:num w:numId="7">
    <w:abstractNumId w:val="11"/>
    <w:lvlOverride w:ilvl="0">
      <w:startOverride w:val="1"/>
    </w:lvlOverride>
    <w:lvlOverride w:ilvl="1">
      <w:startOverride w:val="1"/>
    </w:lvlOverride>
    <w:lvlOverride w:ilvl="2">
      <w:startOverride w:val="1"/>
    </w:lvlOverride>
    <w:lvlOverride w:ilvl="3">
      <w:startOverride w:val="3"/>
    </w:lvlOverride>
  </w:num>
  <w:num w:numId="8">
    <w:abstractNumId w:val="10"/>
  </w:num>
  <w:num w:numId="9">
    <w:abstractNumId w:val="2"/>
  </w:num>
  <w:num w:numId="10">
    <w:abstractNumId w:val="9"/>
  </w:num>
  <w:num w:numId="11">
    <w:abstractNumId w:val="8"/>
  </w:num>
  <w:num w:numId="12">
    <w:abstractNumId w:val="13"/>
  </w:num>
  <w:num w:numId="13">
    <w:abstractNumId w:val="12"/>
  </w:num>
  <w:num w:numId="14">
    <w:abstractNumId w:val="5"/>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4.9&lt;/DATE&gt;&lt;DYNAMIZEDBY&gt;CYNN&lt;/DYNAMIZEDBY&gt;&lt;DYNAMIZEDON&gt;24/3/2016 20:41:33&lt;/DYNAMIZEDON&gt;&lt;LASTUPDATEDBY&gt;Z034&lt;/LASTUPDATEDBY&gt;&lt;LASTUPDATEDON&gt;2/9/2022 3:00:44 PM&lt;/LASTUPDATEDON&gt;&lt;UTC&gt;1&lt;/UTC&gt;&lt;/UPDATE&gt;&lt;QUERIES bbk=&quot;26111&quot; bbkdesc=&quot;2021 - Anual/ARAUCÁRIA - DFP - 2021/Tabelas&quot; datapro=&quot;BIP_BP&quot; tdatapro=&quot;BIP_BP&quot; author=&quot;&quot; modtime=&quot;2/9/2022 2:59:57 PM&quot; moduser=&quot;Z034&quot; rolluptime=&quot;&quot; syuser=&quot;Z034&quot; syuzeit=&quot;2/9/2022 2:59:57 PM&quot; root=&quot;/BBOOK/DATAPROVIDER[./META/PROPS/ID='BIP_BP']/DATA&quot; colcount=&quot;9&quot; rowcount=&quot;29&quot; url=&quot;&quot; dynamizeds=&quot;DM_SPDM&quot; dynamizedstype=&quot;9&quot; refreshds=&quot;&quot; viewtype=&quot;1&quot;&gt;&lt;QUERY reftype=&quot;ABS&quot; elmntsel=&quot;TABLE&quot; bbk=&quot;26111&quot; bbkdesc=&quot;2021 - Anual/ARAUCÁRIA - DFP - 2021/Tabelas&quot; datapro=&quot;BIP_BP&quot; infos=&quot;&quot; iscomment=&quot;0&quot;&gt;&lt;SELECT&gt;/BBOOK/DATAPROVIDER[./META/PROPS/ID='BIP_BP']/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6.34&lt;/DATE&gt;&lt;DYNAMIZEDBY&gt;z566&lt;/DYNAMIZEDBY&gt;&lt;DYNAMIZEDON&gt;07/02/2017 18:38:20&lt;/DYNAMIZEDON&gt;&lt;LASTUPDATEDBY&gt;Z034&lt;/LASTUPDATEDBY&gt;&lt;LASTUPDATEDON&gt;2/9/2022 3:00:45 PM&lt;/LASTUPDATEDON&gt;&lt;UTC&gt;1&lt;/UTC&gt;&lt;/UPDATE&gt;&lt;QUERIES bbk=&quot;26111&quot; bbkdesc=&quot;2021 - Anual/ARAUCÁRIA - DFP - 2021/Tabelas&quot; datapro=&quot;BIP_DRE&quot; tdatapro=&quot;BIP_DRE&quot; author=&quot;&quot; modtime=&quot;2/9/2022 2:59:57 PM&quot; moduser=&quot;Z034&quot; rolluptime=&quot;&quot; syuser=&quot;Z034&quot; syuzeit=&quot;2/9/2022 2:59:57 PM&quot; root=&quot;/BBOOK/DATAPROVIDER[./META/PROPS/ID='BIP_DRE']/DATA&quot; colcount=&quot;4&quot; rowcount=&quot;31&quot; url=&quot;&quot; dynamizeds=&quot;DM_SPDM&quot; dynamizedstype=&quot;9&quot; refreshds=&quot;&quot; viewtype=&quot;1&quot;&gt;&lt;QUERY reftype=&quot;ABS&quot; elmntsel=&quot;TABLE&quot; bbk=&quot;26111&quot; bbkdesc=&quot;2021 - Anual/ARAUCÁRIA - DFP - 2021/Tabelas&quot; datapro=&quot;BIP_DRE&quot; infos=&quot;&quot; iscomment=&quot;0&quot;&gt;&lt;SELECT&gt;/BBOOK/DATAPROVIDER[./META/PROPS/ID='BIP_DRE']/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4.9&lt;/DATE&gt;&lt;DYNAMIZEDBY&gt;CYNN&lt;/DYNAMIZEDBY&gt;&lt;DYNAMIZEDON&gt;4/5/2016 7:54:38 PM&lt;/DYNAMIZEDON&gt;&lt;LASTUPDATEDBY&gt;Z034&lt;/LASTUPDATEDBY&gt;&lt;LASTUPDATEDON&gt;2/9/2022 3:00:44 PM&lt;/LASTUPDATEDON&gt;&lt;UTC&gt;1&lt;/UTC&gt;&lt;/UPDATE&gt;&lt;QUERIES bbk=&quot;26111&quot; bbkdesc=&quot;2021 - Anual/ARAUCÁRIA - DFP - 2021/Tabelas&quot; datapro=&quot;BIP_DRA&quot; tdatapro=&quot;BIP_DRA&quot; author=&quot;&quot; modtime=&quot;2/9/2022 2:59:57 PM&quot; moduser=&quot;Z034&quot; rolluptime=&quot;&quot; syuser=&quot;Z034&quot; syuzeit=&quot;2/9/2022 2:59:57 PM&quot; root=&quot;/BBOOK/DATAPROVIDER[./META/PROPS/ID='BIP_DRA']/DATA&quot; colcount=&quot;4&quot; rowcount=&quot;12&quot; url=&quot;&quot; dynamizeds=&quot;DM_SPDM&quot; dynamizedstype=&quot;9&quot; refreshds=&quot;&quot; viewtype=&quot;1&quot;&gt;&lt;QUERY reftype=&quot;ABS&quot; elmntsel=&quot;TABLE&quot; bbk=&quot;26111&quot; bbkdesc=&quot;2021 - Anual/ARAUCÁRIA - DFP - 2021/Tabelas&quot; datapro=&quot;BIP_DRA&quot; infos=&quot;&quot; iscomment=&quot;0&quot;&gt;&lt;SELECT&gt;/BBOOK/DATAPROVIDER[./META/PROPS/ID='BIP_DRA']/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0.8.20&lt;/DATE&gt;&lt;DYNAMIZEDBY&gt;us69&lt;/DYNAMIZEDBY&gt;&lt;DYNAMIZEDON&gt;23/10/2015 17:09:39&lt;/DYNAMIZEDON&gt;&lt;LASTUPDATEDBY&gt;Z034&lt;/LASTUPDATEDBY&gt;&lt;LASTUPDATEDON&gt;2/9/2022 3:00:44 PM&lt;/LASTUPDATEDON&gt;&lt;UTC&gt;1&lt;/UTC&gt;&lt;/UPDATE&gt;&lt;QUERIES bbk=&quot;26111&quot; bbkdesc=&quot;2021 - Anual/ARAUCÁRIA - DFP - 2021/Tabelas&quot; datapro=&quot;BIP_DFC&quot; tdatapro=&quot;BIP_DFC&quot; author=&quot;&quot; modtime=&quot;2/9/2022 2:59:57 PM&quot; moduser=&quot;Z034&quot; rolluptime=&quot;&quot; syuser=&quot;Z034&quot; syuzeit=&quot;2/9/2022 2:59:57 PM&quot; root=&quot;/BBOOK/DATAPROVIDER[./META/PROPS/ID='BIP_DFC']/DATA&quot; colcount=&quot;4&quot; rowcount=&quot;44&quot; url=&quot;&quot; dynamizeds=&quot;DM_SPDM&quot; dynamizedstype=&quot;9&quot; refreshds=&quot;&quot; viewtype=&quot;1&quot;&gt;&lt;QUERY reftype=&quot;ABS&quot; elmntsel=&quot;TABLE&quot; bbk=&quot;26111&quot; bbkdesc=&quot;2021 - Anual/ARAUCÁRIA - DFP - 2021/Tabelas&quot; datapro=&quot;BIP_DFC&quot; infos=&quot;&quot; iscomment=&quot;0&quot;&gt;&lt;SELECT&gt;/BBOOK/DATAPROVIDER[./META/PROPS/ID='BIP_DFC']/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0.8.20&lt;/DATE&gt;&lt;DYNAMIZEDBY&gt;us69&lt;/DYNAMIZEDBY&gt;&lt;DYNAMIZEDON&gt;23/10/2015 17:10:20&lt;/DYNAMIZEDON&gt;&lt;LASTUPDATEDBY&gt;Z034&lt;/LASTUPDATEDBY&gt;&lt;LASTUPDATEDON&gt;2/9/2022 3:00:44 PM&lt;/LASTUPDATEDON&gt;&lt;UTC&gt;1&lt;/UTC&gt;&lt;/UPDATE&gt;&lt;QUERIES bbk=&quot;26111&quot; bbkdesc=&quot;2021 - Anual/ARAUCÁRIA - DFP - 2021/Tabelas&quot; datapro=&quot;BIP_DMPL&quot; tdatapro=&quot;BIP_DMPL&quot; author=&quot;&quot; modtime=&quot;2/9/2022 2:59:57 PM&quot; moduser=&quot;Z034&quot; rolluptime=&quot;&quot; syuser=&quot;Z034&quot; syuzeit=&quot;2/9/2022 2:59:57 PM&quot; root=&quot;/BBOOK/DATAPROVIDER[./META/PROPS/ID='BIP_DMPL']/DATA&quot; colcount=&quot;5&quot; rowcount=&quot;12&quot; url=&quot;&quot; dynamizeds=&quot;DM_SPDM&quot; dynamizedstype=&quot;9&quot; refreshds=&quot;&quot; viewtype=&quot;1&quot;&gt;&lt;QUERY reftype=&quot;ABS&quot; elmntsel=&quot;TABLE&quot; bbk=&quot;26111&quot; bbkdesc=&quot;2021 - Anual/ARAUCÁRIA - DFP - 2021/Tabelas&quot; datapro=&quot;BIP_DMPL&quot; infos=&quot;&quot; iscomment=&quot;0&quot;&gt;&lt;SELECT&gt;/BBOOK/DATAPROVIDER[./META/PROPS/ID='BIP_DMPL']/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0.8.20&lt;/DATE&gt;&lt;DYNAMIZEDBY&gt;us69&lt;/DYNAMIZEDBY&gt;&lt;DYNAMIZEDON&gt;23/10/2015 17:11:22&lt;/DYNAMIZEDON&gt;&lt;LASTUPDATEDBY&gt;Z034&lt;/LASTUPDATEDBY&gt;&lt;LASTUPDATEDON&gt;2/9/2022 3:00:45 PM&lt;/LASTUPDATEDON&gt;&lt;UTC&gt;1&lt;/UTC&gt;&lt;/UPDATE&gt;&lt;QUERIES bbk=&quot;26111&quot; bbkdesc=&quot;2021 - Anual/ARAUCÁRIA - DFP - 2021/Tabelas&quot; datapro=&quot;BIP_DVA&quot; tdatapro=&quot;BIP_DVA&quot; author=&quot;&quot; modtime=&quot;2/9/2022 2:59:57 PM&quot; moduser=&quot;Z034&quot; rolluptime=&quot;&quot; syuser=&quot;Z034&quot; syuzeit=&quot;2/9/2022 2:59:57 PM&quot; root=&quot;/BBOOK/DATAPROVIDER[./META/PROPS/ID='BIP_DVA']/DATA&quot; colcount=&quot;5&quot; rowcount=&quot;45&quot; url=&quot;&quot; dynamizeds=&quot;DM_SPDM&quot; dynamizedstype=&quot;9&quot; refreshds=&quot;&quot; viewtype=&quot;1&quot;&gt;&lt;QUERY reftype=&quot;ABS&quot; elmntsel=&quot;TABLE&quot; bbk=&quot;26111&quot; bbkdesc=&quot;2021 - Anual/ARAUCÁRIA - DFP - 2021/Tabelas&quot; datapro=&quot;BIP_DVA&quot; infos=&quot;&quot; iscomment=&quot;0&quot;&gt;&lt;SELECT&gt;/BBOOK/DATAPROVIDER[./META/PROPS/ID='BIP_DVA']/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4.9&lt;/DATE&gt;&lt;DYNAMIZEDBY&gt;CYNN&lt;/DYNAMIZEDBY&gt;&lt;DYNAMIZEDON&gt;4/5/2016 9:44:26 PM&lt;/DYNAMIZEDON&gt;&lt;LASTUPDATEDBY&gt;Z034&lt;/LASTUPDATEDBY&gt;&lt;LASTUPDATEDON&gt;2/9/2022 3:00:44 PM&lt;/LASTUPDATEDON&gt;&lt;UTC&gt;1&lt;/UTC&gt;&lt;/UPDATE&gt;&lt;QUERIES bbk=&quot;26111&quot; bbkdesc=&quot;2021 - Anual/ARAUCÁRIA - DFP - 2021/Tabelas&quot; datapro=&quot;BIP_MOVPCLD&quot; tdatapro=&quot;BIP_MOVPCLD&quot; author=&quot;&quot; modtime=&quot;2/9/2022 2:59:57 PM&quot; moduser=&quot;Z034&quot; rolluptime=&quot;&quot; syuser=&quot;Z034&quot; syuzeit=&quot;2/9/2022 2:59:57 PM&quot; root=&quot;/BBOOK/DATAPROVIDER[./META/PROPS/ID='BIP_MOVPCLD']/DATA&quot; colcount=&quot;3&quot; rowcount=&quot;5&quot; url=&quot;&quot; dynamizeds=&quot;DM_SPDM&quot; dynamizedstype=&quot;9&quot; refreshds=&quot;&quot; viewtype=&quot;1&quot;&gt;&lt;QUERY reftype=&quot;ABS&quot; elmntsel=&quot;TABLE&quot; bbk=&quot;26111&quot; bbkdesc=&quot;2021 - Anual/ARAUCÁRIA - DFP - 2021/Tabelas&quot; datapro=&quot;BIP_MOVPCLD&quot; infos=&quot;&quot; iscomment=&quot;0&quot;&gt;&lt;SELECT&gt;/BBOOK/DATAPROVIDER[./META/PROPS/ID='BIP_MOVPCLD']/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4.9&lt;/DATE&gt;&lt;DYNAMIZEDBY&gt;CYNN&lt;/DYNAMIZEDBY&gt;&lt;DYNAMIZEDON&gt;4/5/2016 9:42:28 PM&lt;/DYNAMIZEDON&gt;&lt;LASTUPDATEDBY&gt;Z034&lt;/LASTUPDATEDBY&gt;&lt;LASTUPDATEDON&gt;2/9/2022 3:00:44 PM&lt;/LASTUPDATEDON&gt;&lt;UTC&gt;1&lt;/UTC&gt;&lt;/UPDATE&gt;&lt;QUERIES bbk=&quot;26111&quot; bbkdesc=&quot;2021 - Anual/ARAUCÁRIA - DFP - 2021/Tabelas&quot; datapro=&quot;BIP_CTASAREC&quot; tdatapro=&quot;BIP_CTASAREC&quot; author=&quot;&quot; modtime=&quot;2/9/2022 2:59:57 PM&quot; moduser=&quot;Z034&quot; rolluptime=&quot;&quot; syuser=&quot;Z034&quot; syuzeit=&quot;2/9/2022 2:59:57 PM&quot; root=&quot;/BBOOK/DATAPROVIDER[./META/PROPS/ID='BIP_CTASAREC']/DATA&quot; colcount=&quot;3&quot; rowcount=&quot;8&quot; url=&quot;&quot; dynamizeds=&quot;DM_SPDM&quot; dynamizedstype=&quot;9&quot; refreshds=&quot;&quot; viewtype=&quot;1&quot;&gt;&lt;QUERY reftype=&quot;ABS&quot; elmntsel=&quot;TABLE&quot; bbk=&quot;26111&quot; bbkdesc=&quot;2021 - Anual/ARAUCÁRIA - DFP - 2021/Tabelas&quot; datapro=&quot;BIP_CTASAREC&quot; infos=&quot;&quot; iscomment=&quot;0&quot;&gt;&lt;SELECT&gt;/BBOOK/DATAPROVIDER[./META/PROPS/ID='BIP_CTASAREC']/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4.9&lt;/DATE&gt;&lt;DYNAMIZEDBY&gt;CYNN&lt;/DYNAMIZEDBY&gt;&lt;DYNAMIZEDON&gt;4/5/2016 9:46:24 PM&lt;/DYNAMIZEDON&gt;&lt;LASTUPDATEDBY&gt;Z034&lt;/LASTUPDATEDBY&gt;&lt;LASTUPDATEDON&gt;2/9/2022 3:00:44 PM&lt;/LASTUPDATEDON&gt;&lt;UTC&gt;1&lt;/UTC&gt;&lt;/UPDATE&gt;&lt;QUERIES bbk=&quot;26111&quot; bbkdesc=&quot;2021 - Anual/ARAUCÁRIA - DFP - 2021/Tabelas&quot; datapro=&quot;BIP_CTASARECVENC&quot; tdatapro=&quot;BIP_CTASARECVENC&quot; author=&quot;&quot; modtime=&quot;2/9/2022 2:59:57 PM&quot; moduser=&quot;Z034&quot; rolluptime=&quot;&quot; syuser=&quot;Z034&quot; syuzeit=&quot;2/9/2022 2:59:57 PM&quot; root=&quot;/BBOOK/DATAPROVIDER[./META/PROPS/ID='BIP_CTASARECVENC']/DATA&quot; colcount=&quot;3&quot; rowcount=&quot;6&quot; url=&quot;&quot; dynamizeds=&quot;DM_SPDM&quot; dynamizedstype=&quot;9&quot; refreshds=&quot;&quot; viewtype=&quot;1&quot;&gt;&lt;QUERY reftype=&quot;ABS&quot; elmntsel=&quot;TABLE&quot; bbk=&quot;26111&quot; bbkdesc=&quot;2021 - Anual/ARAUCÁRIA - DFP - 2021/Tabelas&quot; datapro=&quot;BIP_CTASARECVENC&quot; infos=&quot;&quot; iscomment=&quot;0&quot;&gt;&lt;SELECT&gt;/BBOOK/DATAPROVIDER[./META/PROPS/ID='BIP_CTASARECVENC']/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4.9&lt;/DATE&gt;&lt;DYNAMIZEDBY&gt;CYNN&lt;/DYNAMIZEDBY&gt;&lt;DYNAMIZEDON&gt;6/4/2016 13:31:17&lt;/DYNAMIZEDON&gt;&lt;LASTUPDATEDBY&gt;Z034&lt;/LASTUPDATEDBY&gt;&lt;LASTUPDATEDON&gt;2/9/2022 3:00:45 PM&lt;/LASTUPDATEDON&gt;&lt;UTC&gt;1&lt;/UTC&gt;&lt;/UPDATE&gt;&lt;QUERIES bbk=&quot;26111&quot; bbkdesc=&quot;2021 - Anual/ARAUCÁRIA - DFP - 2021/Tabelas&quot; datapro=&quot;BIP_ESTOQUES&quot; tdatapro=&quot;BIP_ESTOQUES&quot; author=&quot;&quot; modtime=&quot;2/9/2022 2:59:57 PM&quot; moduser=&quot;Z034&quot; rolluptime=&quot;&quot; syuser=&quot;Z034&quot; syuzeit=&quot;2/9/2022 2:59:57 PM&quot; root=&quot;/BBOOK/DATAPROVIDER[./META/PROPS/ID='BIP_ESTOQUES']/DATA&quot; colcount=&quot;3&quot; rowcount=&quot;9&quot; url=&quot;&quot; dynamizeds=&quot;DM_SPDM&quot; dynamizedstype=&quot;9&quot; refreshds=&quot;&quot; viewtype=&quot;1&quot;&gt;&lt;QUERY reftype=&quot;ABS&quot; elmntsel=&quot;TABLE&quot; bbk=&quot;26111&quot; bbkdesc=&quot;2021 - Anual/ARAUCÁRIA - DFP - 2021/Tabelas&quot; datapro=&quot;BIP_ESTOQUES&quot; infos=&quot;&quot; iscomment=&quot;0&quot;&gt;&lt;SELECT&gt;/BBOOK/DATAPROVIDER[./META/PROPS/ID='BIP_ESTOQUES']/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6.34&lt;/DATE&gt;&lt;DYNAMIZEDBY&gt;z566&lt;/DYNAMIZEDBY&gt;&lt;DYNAMIZEDON&gt;2/15/2017 12:37:09 PM&lt;/DYNAMIZEDON&gt;&lt;LASTUPDATEDBY&gt;Z034&lt;/LASTUPDATEDBY&gt;&lt;LASTUPDATEDON&gt;2/9/2022 3:00:45 PM&lt;/LASTUPDATEDON&gt;&lt;UTC&gt;1&lt;/UTC&gt;&lt;/UPDATE&gt;&lt;QUERIES bbk=&quot;26111&quot; bbkdesc=&quot;2021 - Anual/ARAUCÁRIA - DFP - 2021/Tabelas&quot; datapro=&quot;BIP_PARTES_RELACIONADAS&quot; tdatapro=&quot;BIP_PARTES_RELACIONADAS&quot; author=&quot;&quot; modtime=&quot;2/9/2022 2:59:57 PM&quot; moduser=&quot;Z034&quot; rolluptime=&quot;&quot; syuser=&quot;Z034&quot; syuzeit=&quot;2/9/2022 2:59:57 PM&quot; root=&quot;/BBOOK/DATAPROVIDER[./META/PROPS/ID='BIP_PARTES_RELACIONADAS']/DATA&quot; colcount=&quot;4&quot; rowcount=&quot;17&quot; url=&quot;&quot; dynamizeds=&quot;DM_SPDM&quot; dynamizedstype=&quot;9&quot; refreshds=&quot;&quot; viewtype=&quot;1&quot;&gt;&lt;QUERY reftype=&quot;ABS&quot; elmntsel=&quot;TABLE&quot; bbk=&quot;26111&quot; bbkdesc=&quot;2021 - Anual/ARAUCÁRIA - DFP - 2021/Tabelas&quot; datapro=&quot;BIP_PARTES_RELACIONADAS&quot; infos=&quot;&quot; iscomment=&quot;0&quot;&gt;&lt;SELECT&gt;/BBOOK/DATAPROVIDER[./META/PROPS/ID='BIP_PARTES_RELACIONADAS']/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0.8.20&lt;/DATE&gt;&lt;DYNAMIZEDBY&gt;us69&lt;/DYNAMIZEDBY&gt;&lt;DYNAMIZEDON&gt;23/10/2015 17:26:47&lt;/DYNAMIZEDON&gt;&lt;LASTUPDATEDBY&gt;Z034&lt;/LASTUPDATEDBY&gt;&lt;LASTUPDATEDON&gt;2/9/2022 3:00:45 PM&lt;/LASTUPDATEDON&gt;&lt;UTC&gt;1&lt;/UTC&gt;&lt;/UPDATE&gt;&lt;QUERIES bbk=&quot;26111&quot; bbkdesc=&quot;2021 - Anual/ARAUCÁRIA - DFP - 2021/Tabelas&quot; datapro=&quot;BIP_FORNECEDORES&quot; tdatapro=&quot;BIP_FORNECEDORES&quot; author=&quot;&quot; modtime=&quot;2/9/2022 2:59:57 PM&quot; moduser=&quot;Z034&quot; rolluptime=&quot;&quot; syuser=&quot;Z034&quot; syuzeit=&quot;2/9/2022 2:59:57 PM&quot; root=&quot;/BBOOK/DATAPROVIDER[./META/PROPS/ID='BIP_FORNECEDORES']/DATA&quot; colcount=&quot;3&quot; rowcount=&quot;4&quot; url=&quot;&quot; dynamizeds=&quot;DM_SPDM&quot; dynamizedstype=&quot;9&quot; refreshds=&quot;&quot; viewtype=&quot;1&quot;&gt;&lt;QUERY reftype=&quot;ABS&quot; elmntsel=&quot;TABLE&quot; bbk=&quot;26111&quot; bbkdesc=&quot;2021 - Anual/ARAUCÁRIA - DFP - 2021/Tabelas&quot; datapro=&quot;BIP_FORNECEDORES&quot; infos=&quot;&quot; iscomment=&quot;0&quot;&gt;&lt;SELECT&gt;/BBOOK/DATAPROVIDER[./META/PROPS/ID='BIP_FORNECEDORES']/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4.9&lt;/DATE&gt;&lt;DYNAMIZEDBY&gt;CYNN&lt;/DYNAMIZEDBY&gt;&lt;DYNAMIZEDON&gt;8/4/2016 13:29:04&lt;/DYNAMIZEDON&gt;&lt;LASTUPDATEDBY&gt;Z034&lt;/LASTUPDATEDBY&gt;&lt;LASTUPDATEDON&gt;2/9/2022 3:00:46 PM&lt;/LASTUPDATEDON&gt;&lt;UTC&gt;1&lt;/UTC&gt;&lt;/UPDATE&gt;&lt;QUERIES bbk=&quot;26111&quot; bbkdesc=&quot;2021 - Anual/ARAUCÁRIA - DFP - 2021/Tabelas&quot; datapro=&quot;BIP_TRIBCORR_IRCS&quot; tdatapro=&quot;BIP_TRIBCORR_IRCS&quot; author=&quot;&quot; modtime=&quot;2/9/2022 2:59:57 PM&quot; moduser=&quot;Z034&quot; rolluptime=&quot;&quot; syuser=&quot;Z034&quot; syuzeit=&quot;2/9/2022 2:59:57 PM&quot; root=&quot;/BBOOK/DATAPROVIDER[./META/PROPS/ID='BIP_TRIBCORR_IRCS']/DATA&quot; colcount=&quot;8&quot; rowcount=&quot;5&quot; url=&quot;&quot; dynamizeds=&quot;DM_SPDM&quot; dynamizedstype=&quot;9&quot; refreshds=&quot;&quot; viewtype=&quot;1&quot;&gt;&lt;QUERY reftype=&quot;ABS&quot; elmntsel=&quot;TABLE&quot; bbk=&quot;26111&quot; bbkdesc=&quot;2021 - Anual/ARAUCÁRIA - DFP - 2021/Tabelas&quot; datapro=&quot;BIP_TRIBCORR_IRCS&quot; infos=&quot;&quot; iscomment=&quot;0&quot;&gt;&lt;SELECT&gt;/BBOOK/DATAPROVIDER[./META/PROPS/ID='BIP_TRIBCORR_IRCS']/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4.9&lt;/DATE&gt;&lt;DYNAMIZEDBY&gt;CYNN&lt;/DYNAMIZEDBY&gt;&lt;DYNAMIZEDON&gt;8/4/2016 13:29:34&lt;/DYNAMIZEDON&gt;&lt;LASTUPDATEDBY&gt;Z034&lt;/LASTUPDATEDBY&gt;&lt;LASTUPDATEDON&gt;2/9/2022 3:00:46 PM&lt;/LASTUPDATEDON&gt;&lt;UTC&gt;1&lt;/UTC&gt;&lt;/UPDATE&gt;&lt;QUERIES bbk=&quot;26111&quot; bbkdesc=&quot;2021 - Anual/ARAUCÁRIA - DFP - 2021/Tabelas&quot; datapro=&quot;BIP_TRIBCORR_DEMAIS&quot; tdatapro=&quot;BIP_TRIBCORR_DEMAIS&quot; author=&quot;&quot; modtime=&quot;2/9/2022 2:59:57 PM&quot; moduser=&quot;Z034&quot; rolluptime=&quot;&quot; syuser=&quot;Z034&quot; syuzeit=&quot;2/9/2022 2:59:57 PM&quot; root=&quot;/BBOOK/DATAPROVIDER[./META/PROPS/ID='BIP_TRIBCORR_DEMAIS']/DATA&quot; colcount=&quot;7&quot; rowcount=&quot;7&quot; url=&quot;&quot; dynamizeds=&quot;DM_SPDM&quot; dynamizedstype=&quot;9&quot; refreshds=&quot;&quot; viewtype=&quot;1&quot;&gt;&lt;QUERY reftype=&quot;ABS&quot; elmntsel=&quot;TABLE&quot; bbk=&quot;26111&quot; bbkdesc=&quot;2021 - Anual/ARAUCÁRIA - DFP - 2021/Tabelas&quot; datapro=&quot;BIP_TRIBCORR_DEMAIS&quot; infos=&quot;&quot; iscomment=&quot;0&quot;&gt;&lt;SELECT&gt;/BBOOK/DATAPROVIDER[./META/PROPS/ID='BIP_TRIBCORR_DEMAI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4.9&lt;/DATE&gt;&lt;DYNAMIZEDBY&gt;CYNN&lt;/DYNAMIZEDBY&gt;&lt;DYNAMIZEDON&gt;8/4/2016 16:18:30&lt;/DYNAMIZEDON&gt;&lt;LASTUPDATEDBY&gt;Z034&lt;/LASTUPDATEDBY&gt;&lt;LASTUPDATEDON&gt;2/9/2022 3:00:46 PM&lt;/LASTUPDATEDON&gt;&lt;UTC&gt;1&lt;/UTC&gt;&lt;/UPDATE&gt;&lt;QUERIES bbk=&quot;26111&quot; bbkdesc=&quot;2021 - Anual/ARAUCÁRIA - DFP - 2021/Tabelas&quot; datapro=&quot;BIP_RES_AÇÃO&quot; tdatapro=&quot;BIP_RES_AÇÃO&quot; author=&quot;&quot; modtime=&quot;2/9/2022 2:59:57 PM&quot; moduser=&quot;Z034&quot; rolluptime=&quot;&quot; syuser=&quot;Z034&quot; syuzeit=&quot;2/9/2022 2:59:57 PM&quot; root=&quot;/BBOOK/DATAPROVIDER[./META/PROPS/ID='BIP_RES_AÇÃO']/DATA&quot; colcount=&quot;3&quot; rowcount=&quot;5&quot; url=&quot;&quot; dynamizeds=&quot;DM_SPDM&quot; dynamizedstype=&quot;9&quot; refreshds=&quot;&quot; viewtype=&quot;1&quot;&gt;&lt;QUERY reftype=&quot;ABS&quot; elmntsel=&quot;TABLE&quot; bbk=&quot;26111&quot; bbkdesc=&quot;2021 - Anual/ARAUCÁRIA - DFP - 2021/Tabelas&quot; datapro=&quot;BIP_RES_AÇÃO&quot; infos=&quot;&quot; iscomment=&quot;0&quot;&gt;&lt;SELECT&gt;/BBOOK/DATAPROVIDER[./META/PROPS/ID='BIP_RES_AÇÃO']/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4.9&lt;/DATE&gt;&lt;DYNAMIZEDBY&gt;CYNN&lt;/DYNAMIZEDBY&gt;&lt;DYNAMIZEDON&gt;8/4/2016 16:54:29&lt;/DYNAMIZEDON&gt;&lt;LASTUPDATEDBY&gt;Z034&lt;/LASTUPDATEDBY&gt;&lt;LASTUPDATEDON&gt;2/9/2022 3:00:46 PM&lt;/LASTUPDATEDON&gt;&lt;UTC&gt;1&lt;/UTC&gt;&lt;/UPDATE&gt;&lt;QUERIES bbk=&quot;26111&quot; bbkdesc=&quot;2021 - Anual/ARAUCÁRIA - DFP - 2021/Tabelas&quot; datapro=&quot;BIP_DEP_JUDICIAIS&quot; tdatapro=&quot;BIP_DEP_JUDICIAIS&quot; author=&quot;&quot; modtime=&quot;2/9/2022 2:59:57 PM&quot; moduser=&quot;Z034&quot; rolluptime=&quot;&quot; syuser=&quot;Z034&quot; syuzeit=&quot;2/9/2022 2:59:57 PM&quot; root=&quot;/BBOOK/DATAPROVIDER[./META/PROPS/ID='BIP_DEP_JUDICIAIS']/DATA&quot; colcount=&quot;3&quot; rowcount=&quot;10&quot; url=&quot;&quot; dynamizeds=&quot;DM_SPDM&quot; dynamizedstype=&quot;9&quot; refreshds=&quot;&quot; viewtype=&quot;1&quot;&gt;&lt;QUERY reftype=&quot;ABS&quot; elmntsel=&quot;TABLE&quot; bbk=&quot;26111&quot; bbkdesc=&quot;2021 - Anual/ARAUCÁRIA - DFP - 2021/Tabelas&quot; datapro=&quot;BIP_DEP_JUDICIAIS&quot; infos=&quot;&quot; iscomment=&quot;0&quot;&gt;&lt;SELECT&gt;/BBOOK/DATAPROVIDER[./META/PROPS/ID='BIP_DEP_JUDICIAIS']/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4.9&lt;/DATE&gt;&lt;DYNAMIZEDBY&gt;CYNN&lt;/DYNAMIZEDBY&gt;&lt;DYNAMIZEDON&gt;8/4/2016 13:55:38&lt;/DYNAMIZEDON&gt;&lt;LASTUPDATEDBY&gt;Z034&lt;/LASTUPDATEDBY&gt;&lt;LASTUPDATEDON&gt;2/9/2022 3:00:46 PM&lt;/LASTUPDATEDON&gt;&lt;UTC&gt;1&lt;/UTC&gt;&lt;/UPDATE&gt;&lt;QUERIES bbk=&quot;26111&quot; bbkdesc=&quot;2021 - Anual/ARAUCÁRIA - DFP - 2021/Tabelas&quot; datapro=&quot;BIP_RECONC_IRCS&quot; tdatapro=&quot;BIP_RECONC_IRCS&quot; author=&quot;&quot; modtime=&quot;2/9/2022 2:59:57 PM&quot; moduser=&quot;Z034&quot; rolluptime=&quot;&quot; syuser=&quot;Z034&quot; syuzeit=&quot;2/9/2022 2:59:57 PM&quot; root=&quot;/BBOOK/DATAPROVIDER[./META/PROPS/ID='BIP_RECONC_IRCS']/DATA&quot; colcount=&quot;3&quot; rowcount=&quot;17&quot; url=&quot;&quot; dynamizeds=&quot;DM_SPDM&quot; dynamizedstype=&quot;9&quot; refreshds=&quot;&quot; viewtype=&quot;1&quot;&gt;&lt;QUERY reftype=&quot;ABS&quot; elmntsel=&quot;TABLE&quot; bbk=&quot;26111&quot; bbkdesc=&quot;2021 - Anual/ARAUCÁRIA - DFP - 2021/Tabelas&quot; datapro=&quot;BIP_RECONC_IRCS&quot; infos=&quot;&quot; iscomment=&quot;0&quot;&gt;&lt;SELECT&gt;/BBOOK/DATAPROVIDER[./META/PROPS/ID='BIP_RECONC_IRCS']/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4.9&lt;/DATE&gt;&lt;DYNAMIZEDBY&gt;CYNN&lt;/DYNAMIZEDBY&gt;&lt;DYNAMIZEDON&gt;8/4/2016 14:33:04&lt;/DYNAMIZEDON&gt;&lt;LASTUPDATEDBY&gt;Z034&lt;/LASTUPDATEDBY&gt;&lt;LASTUPDATEDON&gt;2/9/2022 3:00:44 PM&lt;/LASTUPDATEDON&gt;&lt;UTC&gt;1&lt;/UTC&gt;&lt;/UPDATE&gt;&lt;QUERIES bbk=&quot;26111&quot; bbkdesc=&quot;2021 - Anual/ARAUCÁRIA - DFP - 2021/Tabelas&quot; datapro=&quot;BIP_BENEFICIO_PÓS_EMPREGO&quot; tdatapro=&quot;BIP_BENEFICIO_PÓS_EMPREGO&quot; author=&quot;&quot; modtime=&quot;2/9/2022 2:59:57 PM&quot; moduser=&quot;Z034&quot; rolluptime=&quot;&quot; syuser=&quot;Z034&quot; syuzeit=&quot;2/9/2022 2:59:57 PM&quot; root=&quot;/BBOOK/DATAPROVIDER[./META/PROPS/ID='BIP_BENEFICIO_PÓS_EMPREGO']/DATA&quot; colcount=&quot;5&quot; rowcount=&quot;48&quot; url=&quot;&quot; dynamizeds=&quot;DM_SPDM&quot; dynamizedstype=&quot;9&quot; refreshds=&quot;&quot; viewtype=&quot;1&quot;&gt;&lt;QUERY reftype=&quot;ABS&quot; elmntsel=&quot;TABLE&quot; bbk=&quot;26111&quot; bbkdesc=&quot;2021 - Anual/ARAUCÁRIA - DFP - 2021/Tabelas&quot; datapro=&quot;BIP_BENEFICIO_PÓS_EMPREGO&quot; infos=&quot;&quot; iscomment=&quot;0&quot;&gt;&lt;SELECT&gt;/BBOOK/DATAPROVIDER[./META/PROPS/ID='BIP_BENEFICIO_PÓS_EMPREGO']/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4.9&lt;/DATE&gt;&lt;DYNAMIZEDBY&gt;CYNN&lt;/DYNAMIZEDBY&gt;&lt;DYNAMIZEDON&gt;8/4/2016 16:57:09&lt;/DYNAMIZEDON&gt;&lt;LASTUPDATEDBY&gt;Z034&lt;/LASTUPDATEDBY&gt;&lt;LASTUPDATEDON&gt;2/9/2022 3:00:46 PM&lt;/LASTUPDATEDON&gt;&lt;UTC&gt;1&lt;/UTC&gt;&lt;/UPDATE&gt;&lt;QUERIES bbk=&quot;26111&quot; bbkdesc=&quot;2021 - Anual/ARAUCÁRIA - DFP - 2021/Tabelas&quot; datapro=&quot;BIP_PROV_JUDICIAL_NÃOPROV&quot; tdatapro=&quot;BIP_PROV_JUDICIAL_NÃOPROV&quot; author=&quot;&quot; modtime=&quot;2/9/2022 2:59:57 PM&quot; moduser=&quot;Z034&quot; rolluptime=&quot;&quot; syuser=&quot;Z034&quot; syuzeit=&quot;2/9/2022 2:59:57 PM&quot; root=&quot;/BBOOK/DATAPROVIDER[./META/PROPS/ID='BIP_PROV_JUDICIAL_NÃOPROV']/DATA&quot; colcount=&quot;3&quot; rowcount=&quot;20&quot; url=&quot;&quot; dynamizeds=&quot;DM_SPDM&quot; dynamizedstype=&quot;9&quot; refreshds=&quot;&quot; viewtype=&quot;1&quot;&gt;&lt;QUERY reftype=&quot;ABS&quot; elmntsel=&quot;TABLE&quot; bbk=&quot;26111&quot; bbkdesc=&quot;2021 - Anual/ARAUCÁRIA - DFP - 2021/Tabelas&quot; datapro=&quot;BIP_PROV_JUDICIAL_NÃOPROV&quot; infos=&quot;&quot; iscomment=&quot;0&quot;&gt;&lt;SELECT&gt;/BBOOK/DATAPROVIDER[./META/PROPS/ID='BIP_PROV_JUDICIAL_NÃOPROV']/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0.8.20&lt;/DATE&gt;&lt;DYNAMIZEDBY&gt;us69&lt;/DYNAMIZEDBY&gt;&lt;DYNAMIZEDON&gt;23/10/2015 17:47:55&lt;/DYNAMIZEDON&gt;&lt;LASTUPDATEDBY&gt;Z034&lt;/LASTUPDATEDBY&gt;&lt;LASTUPDATEDON&gt;2/9/2022 3:00:46 PM&lt;/LASTUPDATEDON&gt;&lt;UTC&gt;1&lt;/UTC&gt;&lt;/UPDATE&gt;&lt;QUERIES bbk=&quot;26111&quot; bbkdesc=&quot;2021 - Anual/ARAUCÁRIA - DFP - 2021/Tabelas&quot; datapro=&quot;BIP_RECEITA_DE_VENDAS&quot; tdatapro=&quot;BIP_RECEITA_DE_VENDAS&quot; author=&quot;&quot; modtime=&quot;2/9/2022 2:59:57 PM&quot; moduser=&quot;Z034&quot; rolluptime=&quot;&quot; syuser=&quot;Z034&quot; syuzeit=&quot;2/9/2022 2:59:57 PM&quot; root=&quot;/BBOOK/DATAPROVIDER[./META/PROPS/ID='BIP_RECEITA_DE_VENDAS']/DATA&quot; colcount=&quot;3&quot; rowcount=&quot;10&quot; url=&quot;&quot; dynamizeds=&quot;DM_SPDM&quot; dynamizedstype=&quot;9&quot; refreshds=&quot;&quot; viewtype=&quot;1&quot;&gt;&lt;QUERY reftype=&quot;ABS&quot; elmntsel=&quot;TABLE&quot; bbk=&quot;26111&quot; bbkdesc=&quot;2021 - Anual/ARAUCÁRIA - DFP - 2021/Tabelas&quot; datapro=&quot;BIP_RECEITA_DE_VENDAS&quot; infos=&quot;&quot; iscomment=&quot;0&quot;&gt;&lt;SELECT&gt;/BBOOK/DATAPROVIDER[./META/PROPS/ID='BIP_RECEITA_DE_VENDAS']/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0.8.20&lt;/DATE&gt;&lt;DYNAMIZEDBY&gt;us69&lt;/DYNAMIZEDBY&gt;&lt;DYNAMIZEDON&gt;23/10/2015 17:48:41&lt;/DYNAMIZEDON&gt;&lt;LASTUPDATEDBY&gt;Z034&lt;/LASTUPDATEDBY&gt;&lt;LASTUPDATEDON&gt;2/9/2022 3:00:45 PM&lt;/LASTUPDATEDON&gt;&lt;UTC&gt;1&lt;/UTC&gt;&lt;/UPDATE&gt;&lt;QUERIES bbk=&quot;26111&quot; bbkdesc=&quot;2021 - Anual/ARAUCÁRIA - DFP - 2021/Tabelas&quot; datapro=&quot;BIP_ODO&quot; tdatapro=&quot;BIP_ODO&quot; author=&quot;&quot; modtime=&quot;2/9/2022 2:59:57 PM&quot; moduser=&quot;Z034&quot; rolluptime=&quot;&quot; syuser=&quot;Z034&quot; syuzeit=&quot;2/9/2022 2:59:57 PM&quot; root=&quot;/BBOOK/DATAPROVIDER[./META/PROPS/ID='BIP_ODO']/DATA&quot; colcount=&quot;3&quot; rowcount=&quot;11&quot; url=&quot;&quot; dynamizeds=&quot;DM_SPDM&quot; dynamizedstype=&quot;9&quot; refreshds=&quot;&quot; viewtype=&quot;1&quot;&gt;&lt;QUERY reftype=&quot;ABS&quot; elmntsel=&quot;TABLE&quot; bbk=&quot;26111&quot; bbkdesc=&quot;2021 - Anual/ARAUCÁRIA - DFP - 2021/Tabelas&quot; datapro=&quot;BIP_ODO&quot; infos=&quot;&quot; iscomment=&quot;0&quot;&gt;&lt;SELECT&gt;/BBOOK/DATAPROVIDER[./META/PROPS/ID='BIP_ODO']/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4.9&lt;/DATE&gt;&lt;DYNAMIZEDBY&gt;CYNN&lt;/DYNAMIZEDBY&gt;&lt;DYNAMIZEDON&gt;8/4/2016 16:28:45&lt;/DYNAMIZEDON&gt;&lt;LASTUPDATEDBY&gt;Z034&lt;/LASTUPDATEDBY&gt;&lt;LASTUPDATEDON&gt;2/9/2022 3:00:44 PM&lt;/LASTUPDATEDON&gt;&lt;UTC&gt;1&lt;/UTC&gt;&lt;/UPDATE&gt;&lt;QUERIES bbk=&quot;26111&quot; bbkdesc=&quot;2021 - Anual/ARAUCÁRIA - DFP - 2021/Tabelas&quot; datapro=&quot;BIP_DESP_POR_NATUREZA&quot; tdatapro=&quot;BIP_DESP_POR_NATUREZA&quot; author=&quot;&quot; modtime=&quot;2/9/2022 2:59:57 PM&quot; moduser=&quot;Z034&quot; rolluptime=&quot;&quot; syuser=&quot;Z034&quot; syuzeit=&quot;2/9/2022 2:59:57 PM&quot; root=&quot;/BBOOK/DATAPROVIDER[./META/PROPS/ID='BIP_DESP_POR_NATUREZA']/DATA&quot; colcount=&quot;3&quot; rowcount=&quot;21&quot; url=&quot;&quot; dynamizeds=&quot;DM_SPDM&quot; dynamizedstype=&quot;9&quot; refreshds=&quot;&quot; viewtype=&quot;1&quot;&gt;&lt;QUERY reftype=&quot;ABS&quot; elmntsel=&quot;TABLE&quot; bbk=&quot;26111&quot; bbkdesc=&quot;2021 - Anual/ARAUCÁRIA - DFP - 2021/Tabelas&quot; datapro=&quot;BIP_DESP_POR_NATUREZA&quot; infos=&quot;&quot; iscomment=&quot;0&quot;&gt;&lt;SELECT&gt;/BBOOK/DATAPROVIDER[./META/PROPS/ID='BIP_DESP_POR_NATUREZA']/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4.9&lt;/DATE&gt;&lt;DYNAMIZEDBY&gt;CYNN&lt;/DYNAMIZEDBY&gt;&lt;DYNAMIZEDON&gt;8/4/2016 16:43:49&lt;/DYNAMIZEDON&gt;&lt;LASTUPDATEDBY&gt;Z034&lt;/LASTUPDATEDBY&gt;&lt;LASTUPDATEDON&gt;2/9/2022 3:00:46 PM&lt;/LASTUPDATEDON&gt;&lt;UTC&gt;1&lt;/UTC&gt;&lt;/UPDATE&gt;&lt;QUERIES bbk=&quot;26111&quot; bbkdesc=&quot;2021 - Anual/ARAUCÁRIA - DFP - 2021/Tabelas&quot; datapro=&quot;BIP_RES_FIN&quot; tdatapro=&quot;BIP_RES_FIN&quot; author=&quot;&quot; modtime=&quot;2/9/2022 2:59:57 PM&quot; moduser=&quot;Z034&quot; rolluptime=&quot;&quot; syuser=&quot;Z034&quot; syuzeit=&quot;2/9/2022 2:59:57 PM&quot; root=&quot;/BBOOK/DATAPROVIDER[./META/PROPS/ID='BIP_RES_FIN']/DATA&quot; colcount=&quot;3&quot; rowcount=&quot;13&quot; url=&quot;&quot; dynamizeds=&quot;DM_SPDM&quot; dynamizedstype=&quot;9&quot; refreshds=&quot;&quot; viewtype=&quot;1&quot;&gt;&lt;QUERY reftype=&quot;ABS&quot; elmntsel=&quot;TABLE&quot; bbk=&quot;26111&quot; bbkdesc=&quot;2021 - Anual/ARAUCÁRIA - DFP - 2021/Tabelas&quot; datapro=&quot;BIP_RES_FIN&quot; infos=&quot;&quot; iscomment=&quot;0&quot;&gt;&lt;SELECT&gt;/BBOOK/DATAPROVIDER[./META/PROPS/ID='BIP_RES_FIN']/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1.4.9&lt;/DATE&gt;&lt;DYNAMIZEDBY&gt;CYNN&lt;/DYNAMIZEDBY&gt;&lt;DYNAMIZEDON&gt;8/4/2016 17:15:44&lt;/DYNAMIZEDON&gt;&lt;LASTUPDATEDBY&gt;Z034&lt;/LASTUPDATEDBY&gt;&lt;LASTUPDATEDON&gt;2/9/2022 3:00:45 PM&lt;/LASTUPDATEDON&gt;&lt;UTC&gt;1&lt;/UTC&gt;&lt;/UPDATE&gt;&lt;QUERIES bbk=&quot;26111&quot; bbkdesc=&quot;2021 - Anual/ARAUCÁRIA - DFP - 2021/Tabelas&quot; datapro=&quot;BIP_GERENC_DE_RISCOS&quot; tdatapro=&quot;BIP_GERENC_DE_RISCOS&quot; author=&quot;&quot; modtime=&quot;2/9/2022 2:59:57 PM&quot; moduser=&quot;Z034&quot; rolluptime=&quot;&quot; syuser=&quot;Z034&quot; syuzeit=&quot;2/9/2022 2:59:57 PM&quot; root=&quot;/BBOOK/DATAPROVIDER[./META/PROPS/ID='BIP_GERENC_DE_RISCOS']/DATA&quot; colcount=&quot;3&quot; rowcount=&quot;17&quot; url=&quot;&quot; dynamizeds=&quot;DM_SPDM&quot; dynamizedstype=&quot;9&quot; refreshds=&quot;&quot; viewtype=&quot;1&quot;&gt;&lt;QUERY reftype=&quot;ABS&quot; elmntsel=&quot;TABLE&quot; bbk=&quot;26111&quot; bbkdesc=&quot;2021 - Anual/ARAUCÁRIA - DFP - 2021/Tabelas&quot; datapro=&quot;BIP_GERENC_DE_RISCOS&quot; infos=&quot;&quot; iscomment=&quot;0&quot;&gt;&lt;SELECT&gt;/BBOOK/DATAPROVIDER[./META/PROPS/ID='BIP_GERENC_DE_RISCOS']/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46&lt;/FLCID&gt;&lt;RELATION&gt;&lt;/RELATION&gt;&lt;LINKED&gt;&lt;/LINKED&gt;&lt;SVALUE&gt;&lt;/SVALUE&gt;&lt;INFO&gt;&lt;/INFO&gt;&lt;/META&gt;&lt;UPDATE&gt;&lt;DATE&gt;10.0.8.20&lt;/DATE&gt;&lt;DYNAMIZEDBY&gt;us69&lt;/DYNAMIZEDBY&gt;&lt;DYNAMIZEDON&gt;23/10/2015 17:55:13&lt;/DYNAMIZEDON&gt;&lt;LASTUPDATEDBY&gt;Z034&lt;/LASTUPDATEDBY&gt;&lt;LASTUPDATEDON&gt;2/9/2022 3:00:43 PM&lt;/LASTUPDATEDON&gt;&lt;UTC&gt;1&lt;/UTC&gt;&lt;/UPDATE&gt;&lt;QUERIES bbk=&quot;26111&quot; bbkdesc=&quot;2021 - Anual/ARAUCÁRIA - DFP - 2021/Tabelas&quot; datapro=&quot;BIP_ASSINATURAS&quot; tdatapro=&quot;BIP_ASSINATURAS&quot; author=&quot;&quot; modtime=&quot;2/9/2022 2:59:57 PM&quot; moduser=&quot;Z034&quot; rolluptime=&quot;&quot; syuser=&quot;Z034&quot; syuzeit=&quot;2/9/2022 2:59:57 PM&quot; root=&quot;/BBOOK/DATAPROVIDER[./META/PROPS/ID='BIP_ASSINATURAS']/DATA&quot; colcount=&quot;5&quot; rowcount=&quot;15&quot; url=&quot;&quot; dynamizeds=&quot;DM_SPDM&quot; dynamizedstype=&quot;9&quot; refreshds=&quot;&quot; viewtype=&quot;1&quot;&gt;&lt;QUERY reftype=&quot;ABS&quot; elmntsel=&quot;TABLE&quot; bbk=&quot;26111&quot; bbkdesc=&quot;2021 - Anual/ARAUCÁRIA - DFP - 2021/Tabelas&quot; datapro=&quot;BIP_ASSINATURAS&quot; infos=&quot;&quot; iscomment=&quot;0&quot;&gt;&lt;SELECT&gt;/BBOOK/DATAPROVIDER[./META/PROPS/ID='BIP_ASSINATURAS']/DATA/ROW&lt;/SELECT&gt;&lt;FILTERS&gt;&lt;FILTER&gt;&lt;/FILTER&gt;&lt;/FILTERS&gt;&lt;/QUERY&gt;&lt;/QUERIES&gt;&lt;/OBJECT&gt;"/>
    <w:docVar w:name="BIP_VARIABLES" w:val="&lt;BBOOKS&gt;&lt;BBOOK bbname=&quot;DefaultVariables&quot;&gt;&lt;VARIABLES /&gt;&lt;/BBOOK&gt;&lt;BBOOK bbname=&quot;3540&quot; bbdesc=&quot;2015 - Anual/ARAUCÁRIA - DFP - 2015/Tabelas (xlsx)&quot; dsname=&quot;DM_SPDM&quot;&gt;&lt;VARIABLES&gt;&lt;/VARIABLES&gt;&lt;/BBOOK&gt;&lt;BBOOK bbname=&quot;26111&quot; bbdesc=&quot;2021 - Anual/ARAUCÁRIA - DFP - 2021/Tabelas&quot; dsname=&quot;DM_SPDM&quot;&gt;&lt;VARIABLES /&gt;&lt;/BBOOK&gt;&lt;BBOOK bbname=&quot;1701&quot; bbdesc=&quot;2015 - Anual/PBEN - DFP/TABELAS (xlsx)&quot; dsname=&quot;DM_SPDM&quot;&gt;&lt;VARIABLES /&gt;&lt;/BBOOK&gt;&lt;BBOOK bbname=&quot;8131&quot; bbdesc=&quot;2015 - Anual/ARAUCÁRIA - DFP/Tabelas (xlsx)&quot; dsname=&quot;DM_SPDM&quot;&gt;&lt;VARIABLES /&gt;&lt;/BBOOK&gt;&lt;BBOOK bbname=&quot;13471&quot; bbdesc=&quot;2015 - Anual/ARAUCÁRIA - DFP/Tabelas (xlsx)&quot; dsname=&quot;DM_SPDM&quot;&gt;&lt;VARIABLES /&gt;&lt;/BBOOK&gt;&lt;/BBOOKS&gt;"/>
    <w:docVar w:name="DM_MAPPING000" w:val="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"/>
    <w:docVar w:name="DM_WB_C26080_METADATA" w:val="&lt;ChapterMetadata&gt;&lt;ChapterId&gt;26080&lt;/ChapterId&gt;&lt;ChapterName&gt;DMPL&lt;/ChapterName&gt;&lt;ChapterNoOfPages&gt;-1&lt;/ChapterNoOfPages&gt;&lt;ChapterVersion&gt;22&lt;/ChapterVersion&gt;&lt;/ChapterMetadata&gt;"/>
    <w:docVar w:name="DM_WB_C26082_METADATA" w:val="&lt;ChapterMetadata&gt;&lt;ChapterId&gt;26082&lt;/ChapterId&gt;&lt;ChapterName&gt;Custo dos Produtos vendidos e despesas operacionais&lt;/ChapterName&gt;&lt;ChapterNoOfPages&gt;-1&lt;/ChapterNoOfPages&gt;&lt;ChapterVersion&gt;24&lt;/ChapterVersion&gt;&lt;/ChapterMetadata&gt;"/>
    <w:docVar w:name="DM_WB_C26083_METADATA" w:val="&lt;ChapterMetadata&gt;&lt;ChapterId&gt;26083&lt;/ChapterId&gt;&lt;ChapterName&gt;Contas a receber-líquidas&lt;/ChapterName&gt;&lt;ChapterNoOfPages&gt;-1&lt;/ChapterNoOfPages&gt;&lt;ChapterVersion&gt;24&lt;/ChapterVersion&gt;&lt;/ChapterMetadata&gt;"/>
    <w:docVar w:name="DM_WB_C26084_METADATA" w:val="&lt;ChapterMetadata&gt;&lt;ChapterId&gt;26084&lt;/ChapterId&gt;&lt;ChapterName&gt;A Companhia e suas operações&lt;/ChapterName&gt;&lt;ChapterNoOfPages&gt;-1&lt;/ChapterNoOfPages&gt;&lt;ChapterVersion&gt;5&lt;/ChapterVersion&gt;&lt;/ChapterMetadata&gt;"/>
    <w:docVar w:name="DM_WB_C26085_METADATA" w:val="&lt;ChapterMetadata&gt;&lt;ChapterId&gt;26085&lt;/ChapterId&gt;&lt;ChapterName&gt;Estimativas e julgamentos relevantes&lt;/ChapterName&gt;&lt;ChapterNoOfPages&gt;-1&lt;/ChapterNoOfPages&gt;&lt;ChapterVersion&gt;3&lt;/ChapterVersion&gt;&lt;/ChapterMetadata&gt;"/>
    <w:docVar w:name="DM_WB_C26088_METADATA" w:val="&lt;ChapterMetadata&gt;&lt;ChapterId&gt;26088&lt;/ChapterId&gt;&lt;ChapterName&gt;Estoques&lt;/ChapterName&gt;&lt;ChapterNoOfPages&gt;-1&lt;/ChapterNoOfPages&gt;&lt;ChapterVersion&gt;31&lt;/ChapterVersion&gt;&lt;/ChapterMetadata&gt;"/>
    <w:docVar w:name="DM_WB_C26090_METADATA" w:val="&lt;ChapterMetadata&gt;&lt;ChapterId&gt;26090&lt;/ChapterId&gt;&lt;ChapterName&gt;Resultado financeiro líquido&lt;/ChapterName&gt;&lt;ChapterNoOfPages&gt;-1&lt;/ChapterNoOfPages&gt;&lt;ChapterVersion&gt;22&lt;/ChapterVersion&gt;&lt;/ChapterMetadata&gt;"/>
    <w:docVar w:name="DM_WB_C26091_METADATA" w:val="&lt;ChapterMetadata&gt;&lt;ChapterId&gt;26091&lt;/ChapterId&gt;&lt;ChapterName&gt;Partes relacionadas&lt;/ChapterName&gt;&lt;ChapterNoOfPages&gt;-1&lt;/ChapterNoOfPages&gt;&lt;ChapterVersion&gt;25&lt;/ChapterVersion&gt;&lt;/ChapterMetadata&gt;"/>
    <w:docVar w:name="DM_WB_C26092_METADATA" w:val="&lt;ChapterMetadata&gt;&lt;ChapterId&gt;26092&lt;/ChapterId&gt;&lt;ChapterName&gt;Assinaturas&lt;/ChapterName&gt;&lt;ChapterNoOfPages&gt;-1&lt;/ChapterNoOfPages&gt;&lt;ChapterVersion&gt;20&lt;/ChapterVersion&gt;&lt;/ChapterMetadata&gt;"/>
    <w:docVar w:name="DM_WB_C26093_METADATA" w:val="&lt;ChapterMetadata&gt;&lt;ChapterId&gt;26093&lt;/ChapterId&gt;&lt;ChapterName&gt;Relatório de Auditoria&lt;/ChapterName&gt;&lt;ChapterNoOfPages&gt;-1&lt;/ChapterNoOfPages&gt;&lt;ChapterVersion&gt;1&lt;/ChapterVersion&gt;&lt;/ChapterMetadata&gt;"/>
    <w:docVar w:name="DM_WB_C26094_METADATA" w:val="&lt;ChapterMetadata&gt;&lt;ChapterId&gt;26094&lt;/ChapterId&gt;&lt;ChapterName&gt;Capa&lt;/ChapterName&gt;&lt;ChapterNoOfPages&gt;-1&lt;/ChapterNoOfPages&gt;&lt;ChapterVersion&gt;3&lt;/ChapterVersion&gt;&lt;/ChapterMetadata&gt;"/>
    <w:docVar w:name="DM_WB_C26095_METADATA" w:val="&lt;ChapterMetadata&gt;&lt;ChapterId&gt;26095&lt;/ChapterId&gt;&lt;ChapterName&gt;Realização e reconciliação do IR e CSSL&lt;/ChapterName&gt;&lt;ChapterNoOfPages&gt;-1&lt;/ChapterNoOfPages&gt;&lt;ChapterVersion&gt;23&lt;/ChapterVersion&gt;&lt;/ChapterMetadata&gt;"/>
    <w:docVar w:name="DM_WB_C26097_METADATA" w:val="&lt;ChapterMetadata&gt;&lt;ChapterId&gt;26097&lt;/ChapterId&gt;&lt;ChapterName&gt;Novas normas e interpretações&lt;/ChapterName&gt;&lt;ChapterNoOfPages&gt;-1&lt;/ChapterNoOfPages&gt;&lt;ChapterVersion&gt;12&lt;/ChapterVersion&gt;&lt;/ChapterMetadata&gt;"/>
    <w:docVar w:name="DM_WB_C26098_METADATA" w:val="&lt;ChapterMetadata&gt;&lt;ChapterId&gt;26098&lt;/ChapterId&gt;&lt;ChapterName&gt;Tributos&lt;/ChapterName&gt;&lt;ChapterNoOfPages&gt;-1&lt;/ChapterNoOfPages&gt;&lt;ChapterVersion&gt;23&lt;/ChapterVersion&gt;&lt;/ChapterMetadata&gt;"/>
    <w:docVar w:name="DM_WB_C26099_METADATA" w:val="&lt;ChapterMetadata&gt;&lt;ChapterId&gt;26099&lt;/ChapterId&gt;&lt;ChapterName&gt;Processos judiciais e contingências&lt;/ChapterName&gt;&lt;ChapterNoOfPages&gt;-1&lt;/ChapterNoOfPages&gt;&lt;ChapterVersion&gt;22&lt;/ChapterVersion&gt;&lt;/ChapterMetadata&gt;"/>
    <w:docVar w:name="DM_WB_C26101_METADATA" w:val="&lt;ChapterMetadata&gt;&lt;ChapterId&gt;26101&lt;/ChapterId&gt;&lt;ChapterName&gt;Benefícios pós-emprego&lt;/ChapterName&gt;&lt;ChapterNoOfPages&gt;-1&lt;/ChapterNoOfPages&gt;&lt;ChapterVersion&gt;34&lt;/ChapterVersion&gt;&lt;/ChapterMetadata&gt;"/>
    <w:docVar w:name="DM_WB_C26102_METADATA" w:val="&lt;ChapterMetadata&gt;&lt;ChapterId&gt;26102&lt;/ChapterId&gt;&lt;ChapterName&gt;Sumário das principais práticas contábeis&lt;/ChapterName&gt;&lt;ChapterNoOfPages&gt;-1&lt;/ChapterNoOfPages&gt;&lt;ChapterVersion&gt;7&lt;/ChapterVersion&gt;&lt;/ChapterMetadata&gt;"/>
    <w:docVar w:name="DM_WB_C26103_METADATA" w:val="&lt;ChapterMetadata&gt;&lt;ChapterId&gt;26103&lt;/ChapterId&gt;&lt;ChapterName&gt;BP&lt;/ChapterName&gt;&lt;ChapterNoOfPages&gt;-1&lt;/ChapterNoOfPages&gt;&lt;ChapterVersion&gt;22&lt;/ChapterVersion&gt;&lt;/ChapterMetadata&gt;"/>
    <w:docVar w:name="DM_WB_C26104_METADATA" w:val="&lt;ChapterMetadata&gt;&lt;ChapterId&gt;26104&lt;/ChapterId&gt;&lt;ChapterName&gt;Base de apresentação das demonstrações contábeis&lt;/ChapterName&gt;&lt;ChapterNoOfPages&gt;-1&lt;/ChapterNoOfPages&gt;&lt;ChapterVersion&gt;5&lt;/ChapterVersion&gt;&lt;/ChapterMetadata&gt;"/>
    <w:docVar w:name="DM_WB_C26105_METADATA" w:val="&lt;ChapterMetadata&gt;&lt;ChapterId&gt;26105&lt;/ChapterId&gt;&lt;ChapterName&gt;Receita de vendas&lt;/ChapterName&gt;&lt;ChapterNoOfPages&gt;-1&lt;/ChapterNoOfPages&gt;&lt;ChapterVersion&gt;22&lt;/ChapterVersion&gt;&lt;/ChapterMetadata&gt;"/>
    <w:docVar w:name="DM_WB_C26106_METADATA" w:val="&lt;ChapterMetadata&gt;&lt;ChapterId&gt;26106&lt;/ChapterId&gt;&lt;ChapterName&gt;Notas Explicativas&lt;/ChapterName&gt;&lt;ChapterNoOfPages&gt;-1&lt;/ChapterNoOfPages&gt;&lt;ChapterVersion&gt;1&lt;/ChapterVersion&gt;&lt;/ChapterMetadata&gt;"/>
    <w:docVar w:name="DM_WB_C26107_METADATA" w:val="&lt;ChapterMetadata&gt;&lt;ChapterId&gt;26107&lt;/ChapterId&gt;&lt;ChapterName&gt;Índice&lt;/ChapterName&gt;&lt;ChapterNoOfPages&gt;-1&lt;/ChapterNoOfPages&gt;&lt;ChapterVersion&gt;1&lt;/ChapterVersion&gt;&lt;/ChapterMetadata&gt;"/>
    <w:docVar w:name="DM_WB_C26108_METADATA" w:val="&lt;ChapterMetadata&gt;&lt;ChapterId&gt;26108&lt;/ChapterId&gt;&lt;ChapterName&gt;DFC&lt;/ChapterName&gt;&lt;ChapterNoOfPages&gt;-1&lt;/ChapterNoOfPages&gt;&lt;ChapterVersion&gt;22&lt;/ChapterVersion&gt;&lt;/ChapterMetadata&gt;"/>
    <w:docVar w:name="DM_WB_C26109_METADATA" w:val="&lt;ChapterMetadata&gt;&lt;ChapterId&gt;26109&lt;/ChapterId&gt;&lt;ChapterName&gt;Outras despesas líquidas&lt;/ChapterName&gt;&lt;ChapterNoOfPages&gt;-1&lt;/ChapterNoOfPages&gt;&lt;ChapterVersion&gt;24&lt;/ChapterVersion&gt;&lt;/ChapterMetadata&gt;"/>
    <w:docVar w:name="DM_WB_C26110_METADATA" w:val="&lt;ChapterMetadata&gt;&lt;ChapterId&gt;26110&lt;/ChapterId&gt;&lt;ChapterName&gt;Patrimônio líquido&lt;/ChapterName&gt;&lt;ChapterNoOfPages&gt;-1&lt;/ChapterNoOfPages&gt;&lt;ChapterVersion&gt;25&lt;/ChapterVersion&gt;&lt;/ChapterMetadata&gt;"/>
    <w:docVar w:name="DM_WB_C26112_METADATA" w:val="&lt;ChapterMetadata&gt;&lt;ChapterId&gt;26112&lt;/ChapterId&gt;&lt;ChapterName&gt;Instrumentos financeiros e Gerenciamento de riscos&lt;/ChapterName&gt;&lt;ChapterNoOfPages&gt;-1&lt;/ChapterNoOfPages&gt;&lt;ChapterVersion&gt;23&lt;/ChapterVersion&gt;&lt;/ChapterMetadata&gt;"/>
    <w:docVar w:name="DM_WB_C26114_METADATA" w:val="&lt;ChapterMetadata&gt;&lt;ChapterId&gt;26114&lt;/ChapterId&gt;&lt;ChapterName&gt;DRA&lt;/ChapterName&gt;&lt;ChapterNoOfPages&gt;-1&lt;/ChapterNoOfPages&gt;&lt;ChapterVersion&gt;24&lt;/ChapterVersion&gt;&lt;/ChapterMetadata&gt;"/>
    <w:docVar w:name="DM_WB_C26115_METADATA" w:val="&lt;ChapterMetadata&gt;&lt;ChapterId&gt;26115&lt;/ChapterId&gt;&lt;ChapterName&gt;DVA&lt;/ChapterName&gt;&lt;ChapterNoOfPages&gt;-1&lt;/ChapterNoOfPages&gt;&lt;ChapterVersion&gt;22&lt;/ChapterVersion&gt;&lt;/ChapterMetadata&gt;"/>
    <w:docVar w:name="DM_WB_C26118_METADATA" w:val="&lt;ChapterMetadata&gt;&lt;ChapterId&gt;26118&lt;/ChapterId&gt;&lt;ChapterName&gt;Fornecedores&lt;/ChapterName&gt;&lt;ChapterNoOfPages&gt;-1&lt;/ChapterNoOfPages&gt;&lt;ChapterVersion&gt;21&lt;/ChapterVersion&gt;&lt;/ChapterMetadata&gt;"/>
    <w:docVar w:name="DM_WB_C26120_METADATA" w:val="&lt;ChapterMetadata&gt;&lt;ChapterId&gt;26120&lt;/ChapterId&gt;&lt;ChapterName&gt;DRE&lt;/ChapterName&gt;&lt;ChapterNoOfPages&gt;-1&lt;/ChapterNoOfPages&gt;&lt;ChapterVersion&gt;24&lt;/ChapterVersion&gt;&lt;/ChapterMetadata&gt;"/>
    <w:docVar w:name="doc_tbl00007_1_1" w:val="|@|1|1046"/>
    <w:docVar w:name="doc_tbl00016_1_1" w:val="Ativo não circulante|@|1|1046"/>
  </w:docVars>
  <w:rsids>
    <w:rsidRoot w:val="00057783"/>
    <w:rsid w:val="00004C99"/>
    <w:rsid w:val="000113AF"/>
    <w:rsid w:val="00012605"/>
    <w:rsid w:val="000176EE"/>
    <w:rsid w:val="00030435"/>
    <w:rsid w:val="000317EC"/>
    <w:rsid w:val="00031A05"/>
    <w:rsid w:val="00034158"/>
    <w:rsid w:val="00042606"/>
    <w:rsid w:val="0004772E"/>
    <w:rsid w:val="00053674"/>
    <w:rsid w:val="00057783"/>
    <w:rsid w:val="000601F4"/>
    <w:rsid w:val="000613FD"/>
    <w:rsid w:val="000618D5"/>
    <w:rsid w:val="00062C8E"/>
    <w:rsid w:val="0006451C"/>
    <w:rsid w:val="0006657A"/>
    <w:rsid w:val="00070188"/>
    <w:rsid w:val="00071CB7"/>
    <w:rsid w:val="0007588D"/>
    <w:rsid w:val="00094153"/>
    <w:rsid w:val="00095ECF"/>
    <w:rsid w:val="000A114C"/>
    <w:rsid w:val="000B0C88"/>
    <w:rsid w:val="000B5998"/>
    <w:rsid w:val="000C06A8"/>
    <w:rsid w:val="000F4F5B"/>
    <w:rsid w:val="00102338"/>
    <w:rsid w:val="001253DC"/>
    <w:rsid w:val="00144743"/>
    <w:rsid w:val="00171C2D"/>
    <w:rsid w:val="00181762"/>
    <w:rsid w:val="00183BFA"/>
    <w:rsid w:val="0018784D"/>
    <w:rsid w:val="001A7416"/>
    <w:rsid w:val="001B3646"/>
    <w:rsid w:val="001B6354"/>
    <w:rsid w:val="001D10AB"/>
    <w:rsid w:val="001D2738"/>
    <w:rsid w:val="001D46A9"/>
    <w:rsid w:val="001E0C25"/>
    <w:rsid w:val="001E2D02"/>
    <w:rsid w:val="001E64E9"/>
    <w:rsid w:val="001F1320"/>
    <w:rsid w:val="001F1ECF"/>
    <w:rsid w:val="001F2D4A"/>
    <w:rsid w:val="001F47F1"/>
    <w:rsid w:val="002032A5"/>
    <w:rsid w:val="00204712"/>
    <w:rsid w:val="0022321A"/>
    <w:rsid w:val="00234B55"/>
    <w:rsid w:val="00236FAF"/>
    <w:rsid w:val="00245A5E"/>
    <w:rsid w:val="00253ED2"/>
    <w:rsid w:val="00254ED4"/>
    <w:rsid w:val="00255C13"/>
    <w:rsid w:val="00255DD5"/>
    <w:rsid w:val="00261AB6"/>
    <w:rsid w:val="00263C6B"/>
    <w:rsid w:val="00267174"/>
    <w:rsid w:val="00267A30"/>
    <w:rsid w:val="002710E9"/>
    <w:rsid w:val="00271796"/>
    <w:rsid w:val="00274782"/>
    <w:rsid w:val="0027606E"/>
    <w:rsid w:val="00296DFB"/>
    <w:rsid w:val="002A34FE"/>
    <w:rsid w:val="002A452C"/>
    <w:rsid w:val="002A69D6"/>
    <w:rsid w:val="002C291F"/>
    <w:rsid w:val="002C4A14"/>
    <w:rsid w:val="002C70DC"/>
    <w:rsid w:val="002D1E47"/>
    <w:rsid w:val="002D31AA"/>
    <w:rsid w:val="002D7B5D"/>
    <w:rsid w:val="002E397E"/>
    <w:rsid w:val="002E6965"/>
    <w:rsid w:val="002F253B"/>
    <w:rsid w:val="0030482E"/>
    <w:rsid w:val="003133C6"/>
    <w:rsid w:val="0033195F"/>
    <w:rsid w:val="00333069"/>
    <w:rsid w:val="00345097"/>
    <w:rsid w:val="00345F33"/>
    <w:rsid w:val="00355F06"/>
    <w:rsid w:val="0037641C"/>
    <w:rsid w:val="00376EEE"/>
    <w:rsid w:val="003869BE"/>
    <w:rsid w:val="0039432B"/>
    <w:rsid w:val="003A2992"/>
    <w:rsid w:val="003B08AD"/>
    <w:rsid w:val="003C4948"/>
    <w:rsid w:val="003D3091"/>
    <w:rsid w:val="003D63FA"/>
    <w:rsid w:val="003D6774"/>
    <w:rsid w:val="003D76E2"/>
    <w:rsid w:val="003D7A14"/>
    <w:rsid w:val="003E2436"/>
    <w:rsid w:val="003E50AF"/>
    <w:rsid w:val="00407970"/>
    <w:rsid w:val="00423395"/>
    <w:rsid w:val="00425212"/>
    <w:rsid w:val="00431854"/>
    <w:rsid w:val="004329DA"/>
    <w:rsid w:val="00434A7C"/>
    <w:rsid w:val="004413B1"/>
    <w:rsid w:val="004515B5"/>
    <w:rsid w:val="0045488B"/>
    <w:rsid w:val="00454930"/>
    <w:rsid w:val="004550E5"/>
    <w:rsid w:val="00466D01"/>
    <w:rsid w:val="0046723C"/>
    <w:rsid w:val="00473237"/>
    <w:rsid w:val="00477D3B"/>
    <w:rsid w:val="00480A44"/>
    <w:rsid w:val="00482489"/>
    <w:rsid w:val="0048311D"/>
    <w:rsid w:val="00484683"/>
    <w:rsid w:val="00492425"/>
    <w:rsid w:val="004A0B4E"/>
    <w:rsid w:val="004B43C5"/>
    <w:rsid w:val="004B4532"/>
    <w:rsid w:val="004B706E"/>
    <w:rsid w:val="004B7454"/>
    <w:rsid w:val="004B7BFB"/>
    <w:rsid w:val="004C05C7"/>
    <w:rsid w:val="004C0870"/>
    <w:rsid w:val="004C1C39"/>
    <w:rsid w:val="004C26B8"/>
    <w:rsid w:val="004E15BE"/>
    <w:rsid w:val="004E4736"/>
    <w:rsid w:val="004F0502"/>
    <w:rsid w:val="004F6069"/>
    <w:rsid w:val="004F6E86"/>
    <w:rsid w:val="005045E0"/>
    <w:rsid w:val="0051152D"/>
    <w:rsid w:val="00513404"/>
    <w:rsid w:val="005135C3"/>
    <w:rsid w:val="00515C3D"/>
    <w:rsid w:val="0051661C"/>
    <w:rsid w:val="005174D5"/>
    <w:rsid w:val="0052177B"/>
    <w:rsid w:val="00521DF7"/>
    <w:rsid w:val="00522BFF"/>
    <w:rsid w:val="00525579"/>
    <w:rsid w:val="00554FC0"/>
    <w:rsid w:val="00571705"/>
    <w:rsid w:val="0057225F"/>
    <w:rsid w:val="00575EF7"/>
    <w:rsid w:val="00576662"/>
    <w:rsid w:val="00577721"/>
    <w:rsid w:val="0058369E"/>
    <w:rsid w:val="00583A77"/>
    <w:rsid w:val="0059202D"/>
    <w:rsid w:val="005A3944"/>
    <w:rsid w:val="005C3E14"/>
    <w:rsid w:val="005D1822"/>
    <w:rsid w:val="005D36E6"/>
    <w:rsid w:val="005D3CA0"/>
    <w:rsid w:val="005D6935"/>
    <w:rsid w:val="005F337A"/>
    <w:rsid w:val="005F6D1A"/>
    <w:rsid w:val="005F7D64"/>
    <w:rsid w:val="00600C3C"/>
    <w:rsid w:val="00600DCA"/>
    <w:rsid w:val="00603202"/>
    <w:rsid w:val="00605168"/>
    <w:rsid w:val="00610DAE"/>
    <w:rsid w:val="00622F80"/>
    <w:rsid w:val="006255C6"/>
    <w:rsid w:val="006276F8"/>
    <w:rsid w:val="0064101E"/>
    <w:rsid w:val="00643C74"/>
    <w:rsid w:val="0064487A"/>
    <w:rsid w:val="0065495D"/>
    <w:rsid w:val="00660CD9"/>
    <w:rsid w:val="00665BA7"/>
    <w:rsid w:val="00673428"/>
    <w:rsid w:val="00684A3C"/>
    <w:rsid w:val="0068795B"/>
    <w:rsid w:val="0069359C"/>
    <w:rsid w:val="00694547"/>
    <w:rsid w:val="00696163"/>
    <w:rsid w:val="006A154A"/>
    <w:rsid w:val="006A5536"/>
    <w:rsid w:val="006A622C"/>
    <w:rsid w:val="006B4FA1"/>
    <w:rsid w:val="006C2085"/>
    <w:rsid w:val="006C5C95"/>
    <w:rsid w:val="006D0F6D"/>
    <w:rsid w:val="006D533C"/>
    <w:rsid w:val="006D667C"/>
    <w:rsid w:val="006E60B4"/>
    <w:rsid w:val="006F7B16"/>
    <w:rsid w:val="00712E97"/>
    <w:rsid w:val="007312D2"/>
    <w:rsid w:val="00731A6C"/>
    <w:rsid w:val="007540CD"/>
    <w:rsid w:val="00755F6A"/>
    <w:rsid w:val="00756033"/>
    <w:rsid w:val="007621EC"/>
    <w:rsid w:val="0079066C"/>
    <w:rsid w:val="00796299"/>
    <w:rsid w:val="0079683A"/>
    <w:rsid w:val="007A6D47"/>
    <w:rsid w:val="007C5F5A"/>
    <w:rsid w:val="007D502E"/>
    <w:rsid w:val="007F1F47"/>
    <w:rsid w:val="007F29F8"/>
    <w:rsid w:val="007F4600"/>
    <w:rsid w:val="007F6165"/>
    <w:rsid w:val="007F7472"/>
    <w:rsid w:val="0080722C"/>
    <w:rsid w:val="0081271B"/>
    <w:rsid w:val="00824FA9"/>
    <w:rsid w:val="00826579"/>
    <w:rsid w:val="0084079E"/>
    <w:rsid w:val="008516A3"/>
    <w:rsid w:val="00857128"/>
    <w:rsid w:val="00863435"/>
    <w:rsid w:val="008672F2"/>
    <w:rsid w:val="00873D5A"/>
    <w:rsid w:val="008764E8"/>
    <w:rsid w:val="00880053"/>
    <w:rsid w:val="00883FE7"/>
    <w:rsid w:val="0088476C"/>
    <w:rsid w:val="008849DE"/>
    <w:rsid w:val="008A02EE"/>
    <w:rsid w:val="008A3FEB"/>
    <w:rsid w:val="008A5AF4"/>
    <w:rsid w:val="008C1C43"/>
    <w:rsid w:val="008C4740"/>
    <w:rsid w:val="008C742C"/>
    <w:rsid w:val="008D1E87"/>
    <w:rsid w:val="008D6309"/>
    <w:rsid w:val="008D70C0"/>
    <w:rsid w:val="008E1F95"/>
    <w:rsid w:val="008E3001"/>
    <w:rsid w:val="008E3316"/>
    <w:rsid w:val="008E4579"/>
    <w:rsid w:val="008F272F"/>
    <w:rsid w:val="008F35EC"/>
    <w:rsid w:val="008F6493"/>
    <w:rsid w:val="00911DD3"/>
    <w:rsid w:val="00915012"/>
    <w:rsid w:val="00922D7C"/>
    <w:rsid w:val="0092680F"/>
    <w:rsid w:val="009271BE"/>
    <w:rsid w:val="00930FC2"/>
    <w:rsid w:val="009317C3"/>
    <w:rsid w:val="00943562"/>
    <w:rsid w:val="009454B6"/>
    <w:rsid w:val="00954E8A"/>
    <w:rsid w:val="009567F4"/>
    <w:rsid w:val="009571A0"/>
    <w:rsid w:val="009576DC"/>
    <w:rsid w:val="00957DC1"/>
    <w:rsid w:val="00975E88"/>
    <w:rsid w:val="00984AA3"/>
    <w:rsid w:val="00991682"/>
    <w:rsid w:val="009A664F"/>
    <w:rsid w:val="009C3838"/>
    <w:rsid w:val="009E3287"/>
    <w:rsid w:val="009E6007"/>
    <w:rsid w:val="00A03F2F"/>
    <w:rsid w:val="00A140DA"/>
    <w:rsid w:val="00A15A3B"/>
    <w:rsid w:val="00A46181"/>
    <w:rsid w:val="00A46E90"/>
    <w:rsid w:val="00A47302"/>
    <w:rsid w:val="00A64724"/>
    <w:rsid w:val="00A72924"/>
    <w:rsid w:val="00A72F7D"/>
    <w:rsid w:val="00A8077E"/>
    <w:rsid w:val="00A83F96"/>
    <w:rsid w:val="00A84FA0"/>
    <w:rsid w:val="00A930C4"/>
    <w:rsid w:val="00A9628F"/>
    <w:rsid w:val="00AA0B90"/>
    <w:rsid w:val="00AA3211"/>
    <w:rsid w:val="00AA4179"/>
    <w:rsid w:val="00AA5D71"/>
    <w:rsid w:val="00AB434C"/>
    <w:rsid w:val="00AD05DF"/>
    <w:rsid w:val="00AD121E"/>
    <w:rsid w:val="00AD26EA"/>
    <w:rsid w:val="00AD68DD"/>
    <w:rsid w:val="00AE1BC7"/>
    <w:rsid w:val="00AE73D6"/>
    <w:rsid w:val="00AF1193"/>
    <w:rsid w:val="00AF2A5D"/>
    <w:rsid w:val="00AF33D6"/>
    <w:rsid w:val="00B02531"/>
    <w:rsid w:val="00B02931"/>
    <w:rsid w:val="00B11E32"/>
    <w:rsid w:val="00B125BC"/>
    <w:rsid w:val="00B151A8"/>
    <w:rsid w:val="00B16A86"/>
    <w:rsid w:val="00B201D1"/>
    <w:rsid w:val="00B20C4E"/>
    <w:rsid w:val="00B22C53"/>
    <w:rsid w:val="00B364D7"/>
    <w:rsid w:val="00B4054F"/>
    <w:rsid w:val="00B41738"/>
    <w:rsid w:val="00B4297E"/>
    <w:rsid w:val="00B45093"/>
    <w:rsid w:val="00B5776B"/>
    <w:rsid w:val="00B62074"/>
    <w:rsid w:val="00B63A65"/>
    <w:rsid w:val="00B7061D"/>
    <w:rsid w:val="00B71EDD"/>
    <w:rsid w:val="00B71FA4"/>
    <w:rsid w:val="00BA1441"/>
    <w:rsid w:val="00BA20CF"/>
    <w:rsid w:val="00BC1CD6"/>
    <w:rsid w:val="00BC701D"/>
    <w:rsid w:val="00BD010B"/>
    <w:rsid w:val="00BD6E66"/>
    <w:rsid w:val="00BE7023"/>
    <w:rsid w:val="00BF5B34"/>
    <w:rsid w:val="00BF6799"/>
    <w:rsid w:val="00C17C4B"/>
    <w:rsid w:val="00C229BB"/>
    <w:rsid w:val="00C30E75"/>
    <w:rsid w:val="00C41004"/>
    <w:rsid w:val="00C51EEB"/>
    <w:rsid w:val="00C5202E"/>
    <w:rsid w:val="00C82082"/>
    <w:rsid w:val="00C83FB9"/>
    <w:rsid w:val="00C85DE2"/>
    <w:rsid w:val="00C91568"/>
    <w:rsid w:val="00C935E7"/>
    <w:rsid w:val="00C96320"/>
    <w:rsid w:val="00CA161D"/>
    <w:rsid w:val="00CA6BAB"/>
    <w:rsid w:val="00CB4DCB"/>
    <w:rsid w:val="00CD00CC"/>
    <w:rsid w:val="00CD06AA"/>
    <w:rsid w:val="00CF7279"/>
    <w:rsid w:val="00D026F5"/>
    <w:rsid w:val="00D1060C"/>
    <w:rsid w:val="00D261CB"/>
    <w:rsid w:val="00D32D60"/>
    <w:rsid w:val="00D341AF"/>
    <w:rsid w:val="00D4495D"/>
    <w:rsid w:val="00D45D13"/>
    <w:rsid w:val="00D46EA0"/>
    <w:rsid w:val="00D60F8B"/>
    <w:rsid w:val="00D777E4"/>
    <w:rsid w:val="00D77906"/>
    <w:rsid w:val="00D82534"/>
    <w:rsid w:val="00D836B1"/>
    <w:rsid w:val="00D85049"/>
    <w:rsid w:val="00D858D4"/>
    <w:rsid w:val="00DA65B8"/>
    <w:rsid w:val="00DA75D7"/>
    <w:rsid w:val="00DB6F5D"/>
    <w:rsid w:val="00DC26CA"/>
    <w:rsid w:val="00DC33DB"/>
    <w:rsid w:val="00DC4242"/>
    <w:rsid w:val="00DC4FD7"/>
    <w:rsid w:val="00DC6DE1"/>
    <w:rsid w:val="00DC7343"/>
    <w:rsid w:val="00DD6CBB"/>
    <w:rsid w:val="00DD6DFE"/>
    <w:rsid w:val="00DE5B20"/>
    <w:rsid w:val="00DF2602"/>
    <w:rsid w:val="00DF5EF6"/>
    <w:rsid w:val="00E122C5"/>
    <w:rsid w:val="00E23F9B"/>
    <w:rsid w:val="00E3074C"/>
    <w:rsid w:val="00E3357C"/>
    <w:rsid w:val="00E358B8"/>
    <w:rsid w:val="00E36CF0"/>
    <w:rsid w:val="00E5129C"/>
    <w:rsid w:val="00E65FA4"/>
    <w:rsid w:val="00E83C90"/>
    <w:rsid w:val="00E8754B"/>
    <w:rsid w:val="00E973D3"/>
    <w:rsid w:val="00EA7F37"/>
    <w:rsid w:val="00EB770A"/>
    <w:rsid w:val="00ED1B39"/>
    <w:rsid w:val="00ED5F25"/>
    <w:rsid w:val="00ED6DE0"/>
    <w:rsid w:val="00EE0CBB"/>
    <w:rsid w:val="00EF012A"/>
    <w:rsid w:val="00EF4994"/>
    <w:rsid w:val="00F010E8"/>
    <w:rsid w:val="00F03760"/>
    <w:rsid w:val="00F03A15"/>
    <w:rsid w:val="00F06172"/>
    <w:rsid w:val="00F143DF"/>
    <w:rsid w:val="00F14C96"/>
    <w:rsid w:val="00F155C3"/>
    <w:rsid w:val="00F17513"/>
    <w:rsid w:val="00F21952"/>
    <w:rsid w:val="00F243B6"/>
    <w:rsid w:val="00F24984"/>
    <w:rsid w:val="00F40FBE"/>
    <w:rsid w:val="00F471F9"/>
    <w:rsid w:val="00F66DB2"/>
    <w:rsid w:val="00F820EA"/>
    <w:rsid w:val="00F84E78"/>
    <w:rsid w:val="00F871C1"/>
    <w:rsid w:val="00FA2D75"/>
    <w:rsid w:val="00FA393F"/>
    <w:rsid w:val="00FA4FE5"/>
    <w:rsid w:val="00FB7BF8"/>
    <w:rsid w:val="00FC3094"/>
    <w:rsid w:val="00FD5FF3"/>
    <w:rsid w:val="00FD7DA1"/>
    <w:rsid w:val="00FE6E6F"/>
    <w:rsid w:val="00FF21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ocId w14:val="33453599"/>
  <w15:chartTrackingRefBased/>
  <w15:docId w15:val="{135C5511-B909-42C8-936D-36213835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57128"/>
    <w:pPr>
      <w:keepNext/>
      <w:numPr>
        <w:numId w:val="16"/>
      </w:numPr>
      <w:spacing w:before="240" w:after="60" w:line="240" w:lineRule="auto"/>
      <w:outlineLvl w:val="0"/>
    </w:pPr>
    <w:rPr>
      <w:rFonts w:ascii="Petrobras Sans" w:eastAsia="Times New Roman" w:hAnsi="Petrobras Sans" w:cs="Arial"/>
      <w:b/>
      <w:bCs/>
      <w:color w:val="1F3864" w:themeColor="accent5" w:themeShade="80"/>
      <w:kern w:val="32"/>
      <w:sz w:val="28"/>
      <w:szCs w:val="32"/>
      <w:u w:val="single"/>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2436"/>
    <w:pPr>
      <w:autoSpaceDE w:val="0"/>
      <w:autoSpaceDN w:val="0"/>
      <w:adjustRightInd w:val="0"/>
      <w:spacing w:after="0" w:line="240" w:lineRule="auto"/>
    </w:pPr>
    <w:rPr>
      <w:rFonts w:eastAsia="Times New Roman" w:cs="Calibri"/>
      <w:color w:val="000000"/>
      <w:sz w:val="24"/>
      <w:szCs w:val="24"/>
      <w:lang w:eastAsia="pt-BR"/>
    </w:rPr>
  </w:style>
  <w:style w:type="character" w:styleId="Hyperlink">
    <w:name w:val="Hyperlink"/>
    <w:basedOn w:val="DefaultParagraphFont"/>
    <w:uiPriority w:val="99"/>
    <w:unhideWhenUsed/>
    <w:rsid w:val="00760F70"/>
    <w:rPr>
      <w:rFonts w:ascii="Calibri" w:hAnsi="Calibri"/>
      <w:color w:val="0000FF"/>
      <w:sz w:val="24"/>
      <w:u w:val="single"/>
    </w:rPr>
  </w:style>
  <w:style w:type="paragraph" w:styleId="TOC1">
    <w:name w:val="toc 1"/>
    <w:basedOn w:val="Normal"/>
    <w:next w:val="Normal"/>
    <w:autoRedefine/>
    <w:uiPriority w:val="39"/>
    <w:unhideWhenUsed/>
    <w:qFormat/>
    <w:rsid w:val="00C552D9"/>
    <w:pPr>
      <w:spacing w:after="0" w:line="240" w:lineRule="auto"/>
    </w:pPr>
    <w:rPr>
      <w:rFonts w:eastAsia="Batang"/>
      <w:sz w:val="24"/>
      <w:szCs w:val="20"/>
      <w:lang w:eastAsia="pt-BR"/>
    </w:rPr>
  </w:style>
  <w:style w:type="paragraph" w:customStyle="1" w:styleId="DMDFP-Pagrgrafodeespaamento">
    <w:name w:val="DM DFP - Pagrágrafo de espaçamento"/>
    <w:rsid w:val="00F820EA"/>
    <w:pPr>
      <w:tabs>
        <w:tab w:val="left" w:pos="2475"/>
      </w:tabs>
      <w:spacing w:after="0" w:line="240" w:lineRule="auto"/>
    </w:pPr>
    <w:rPr>
      <w:rFonts w:eastAsia="Batang"/>
      <w:bCs/>
      <w:sz w:val="10"/>
      <w:lang w:eastAsia="pt-BR"/>
    </w:rPr>
  </w:style>
  <w:style w:type="paragraph" w:customStyle="1" w:styleId="DMDFP-CabealhoEmpresa">
    <w:name w:val="DM DFP - Cabeçalho Empresa"/>
    <w:next w:val="DMDFP-CabealhoTexto"/>
    <w:qFormat/>
    <w:rsid w:val="000601F4"/>
    <w:pPr>
      <w:spacing w:after="0" w:line="240" w:lineRule="auto"/>
    </w:pPr>
    <w:rPr>
      <w:rFonts w:eastAsia="Batang"/>
      <w:b/>
      <w:sz w:val="28"/>
      <w:szCs w:val="28"/>
    </w:rPr>
  </w:style>
  <w:style w:type="paragraph" w:customStyle="1" w:styleId="DMDFP-CabealhoTexto">
    <w:name w:val="DM DFP - Cabeçalho Texto"/>
    <w:qFormat/>
    <w:rsid w:val="00C625F0"/>
    <w:pPr>
      <w:spacing w:after="0" w:line="240" w:lineRule="auto"/>
    </w:pPr>
    <w:rPr>
      <w:rFonts w:eastAsia="Batang"/>
      <w:sz w:val="24"/>
      <w:szCs w:val="24"/>
    </w:rPr>
  </w:style>
  <w:style w:type="paragraph" w:customStyle="1" w:styleId="DMDFP-Cabealhotextoitlico">
    <w:name w:val="DM DFP - Cabeçalho texto itálico"/>
    <w:basedOn w:val="DMDFP-CabealhoTexto"/>
    <w:next w:val="DMDFP-CabealhoTexto"/>
    <w:qFormat/>
    <w:rsid w:val="006A50C0"/>
    <w:rPr>
      <w:i/>
      <w:sz w:val="22"/>
    </w:rPr>
  </w:style>
  <w:style w:type="paragraph" w:styleId="Header">
    <w:name w:val="header"/>
    <w:basedOn w:val="Normal"/>
    <w:link w:val="HeaderChar"/>
    <w:rsid w:val="00DF7D42"/>
    <w:pPr>
      <w:tabs>
        <w:tab w:val="center" w:pos="4252"/>
        <w:tab w:val="right" w:pos="8504"/>
      </w:tabs>
      <w:spacing w:after="0" w:line="240" w:lineRule="auto"/>
    </w:pPr>
    <w:rPr>
      <w:rFonts w:ascii="Times New Roman" w:eastAsia="Batang" w:hAnsi="Times New Roman"/>
      <w:sz w:val="20"/>
      <w:szCs w:val="20"/>
      <w:lang w:eastAsia="pt-BR"/>
    </w:rPr>
  </w:style>
  <w:style w:type="character" w:customStyle="1" w:styleId="HeaderChar">
    <w:name w:val="Header Char"/>
    <w:basedOn w:val="DefaultParagraphFont"/>
    <w:link w:val="Header"/>
    <w:rsid w:val="00DF7D42"/>
    <w:rPr>
      <w:rFonts w:ascii="Times New Roman" w:eastAsia="Batang" w:hAnsi="Times New Roman"/>
      <w:sz w:val="20"/>
      <w:szCs w:val="20"/>
      <w:lang w:eastAsia="pt-BR"/>
    </w:rPr>
  </w:style>
  <w:style w:type="paragraph" w:styleId="Footer">
    <w:name w:val="footer"/>
    <w:basedOn w:val="Normal"/>
    <w:link w:val="FooterChar"/>
    <w:uiPriority w:val="99"/>
    <w:rsid w:val="00DF7D42"/>
    <w:pPr>
      <w:tabs>
        <w:tab w:val="center" w:pos="4252"/>
        <w:tab w:val="right" w:pos="8504"/>
      </w:tabs>
      <w:spacing w:after="0" w:line="240" w:lineRule="auto"/>
    </w:pPr>
    <w:rPr>
      <w:rFonts w:ascii="Times New Roman" w:eastAsia="Batang" w:hAnsi="Times New Roman"/>
      <w:sz w:val="20"/>
      <w:szCs w:val="20"/>
      <w:lang w:eastAsia="pt-BR"/>
    </w:rPr>
  </w:style>
  <w:style w:type="character" w:customStyle="1" w:styleId="FooterChar">
    <w:name w:val="Footer Char"/>
    <w:basedOn w:val="DefaultParagraphFont"/>
    <w:link w:val="Footer"/>
    <w:uiPriority w:val="99"/>
    <w:rsid w:val="00DF7D42"/>
    <w:rPr>
      <w:rFonts w:ascii="Times New Roman" w:eastAsia="Batang" w:hAnsi="Times New Roman"/>
      <w:sz w:val="20"/>
      <w:szCs w:val="20"/>
      <w:lang w:eastAsia="pt-BR"/>
    </w:rPr>
  </w:style>
  <w:style w:type="paragraph" w:customStyle="1" w:styleId="DMDFP-TtuloNegritoNvel1">
    <w:name w:val="DM DFP - Título Negrito Nível 1"/>
    <w:next w:val="DMDFP-CorpodeTexto"/>
    <w:rsid w:val="000503F9"/>
    <w:pPr>
      <w:keepNext/>
      <w:keepLines/>
      <w:spacing w:before="240" w:after="240" w:line="240" w:lineRule="auto"/>
      <w:jc w:val="both"/>
      <w:outlineLvl w:val="0"/>
    </w:pPr>
    <w:rPr>
      <w:rFonts w:eastAsia="Batang" w:cs="Calibri"/>
      <w:b/>
      <w:sz w:val="26"/>
      <w:szCs w:val="26"/>
      <w:lang w:eastAsia="pt-BR"/>
    </w:rPr>
  </w:style>
  <w:style w:type="paragraph" w:customStyle="1" w:styleId="DMDFP-CorpodeTexto">
    <w:name w:val="DM DFP - Corpo de Texto"/>
    <w:qFormat/>
    <w:rsid w:val="00DA33F2"/>
    <w:pPr>
      <w:keepLines/>
      <w:autoSpaceDE w:val="0"/>
      <w:autoSpaceDN w:val="0"/>
      <w:adjustRightInd w:val="0"/>
      <w:spacing w:after="240" w:line="240" w:lineRule="auto"/>
      <w:jc w:val="both"/>
    </w:pPr>
    <w:rPr>
      <w:rFonts w:eastAsia="Batang" w:cs="Calibri"/>
      <w:lang w:eastAsia="pt-BR"/>
    </w:rPr>
  </w:style>
  <w:style w:type="paragraph" w:customStyle="1" w:styleId="DMDFP-CabealhoTtuloDemonstrao">
    <w:name w:val="DM DFP - Cabeçalho Título Demonstração"/>
    <w:next w:val="DMDFP-CorpodeTexto"/>
    <w:rsid w:val="00CD00CC"/>
    <w:pPr>
      <w:spacing w:after="0" w:line="240" w:lineRule="auto"/>
      <w:outlineLvl w:val="0"/>
    </w:pPr>
    <w:rPr>
      <w:rFonts w:eastAsia="Batang"/>
      <w:sz w:val="24"/>
      <w:szCs w:val="24"/>
    </w:rPr>
  </w:style>
  <w:style w:type="paragraph" w:customStyle="1" w:styleId="DMETW26111BIPBP">
    <w:name w:val="DM_ETW_26111_BIP_BP"/>
    <w:pPr>
      <w:spacing w:after="0" w:line="240" w:lineRule="auto"/>
    </w:pPr>
    <w:rPr>
      <w:rFonts w:ascii="Times New Roman" w:eastAsia="Times New Roman" w:hAnsi="Times New Roman"/>
      <w:sz w:val="20"/>
      <w:szCs w:val="20"/>
      <w:lang w:val="en-US"/>
    </w:rPr>
  </w:style>
  <w:style w:type="paragraph" w:customStyle="1" w:styleId="DMETW26111BIPDRE">
    <w:name w:val="DM_ETW_26111_BIP_DRE"/>
    <w:pPr>
      <w:spacing w:after="0" w:line="240" w:lineRule="auto"/>
    </w:pPr>
    <w:rPr>
      <w:rFonts w:ascii="Times New Roman" w:eastAsia="Times New Roman" w:hAnsi="Times New Roman"/>
      <w:sz w:val="20"/>
      <w:szCs w:val="20"/>
      <w:lang w:val="en-US"/>
    </w:rPr>
  </w:style>
  <w:style w:type="paragraph" w:customStyle="1" w:styleId="DMETW26111BIPDRA">
    <w:name w:val="DM_ETW_26111_BIP_DRA"/>
    <w:pPr>
      <w:spacing w:after="0" w:line="240" w:lineRule="auto"/>
    </w:pPr>
    <w:rPr>
      <w:rFonts w:ascii="Times New Roman" w:eastAsia="Times New Roman" w:hAnsi="Times New Roman"/>
      <w:sz w:val="20"/>
      <w:szCs w:val="20"/>
      <w:lang w:val="en-US"/>
    </w:rPr>
  </w:style>
  <w:style w:type="paragraph" w:customStyle="1" w:styleId="DMETW26111BIPDFC">
    <w:name w:val="DM_ETW_26111_BIP_DFC"/>
    <w:pPr>
      <w:spacing w:after="0" w:line="240" w:lineRule="auto"/>
    </w:pPr>
    <w:rPr>
      <w:rFonts w:ascii="Times New Roman" w:eastAsia="Times New Roman" w:hAnsi="Times New Roman"/>
      <w:sz w:val="20"/>
      <w:szCs w:val="20"/>
      <w:lang w:val="en-US"/>
    </w:rPr>
  </w:style>
  <w:style w:type="paragraph" w:customStyle="1" w:styleId="DMDFP-Pargrafodefimdetabela">
    <w:name w:val="DM DFP - Parágrafo de fim de tabela"/>
    <w:next w:val="DMDFP-Pargrafodecontinuaodorelatrio"/>
    <w:qFormat/>
    <w:rsid w:val="00CA11A5"/>
    <w:pPr>
      <w:keepNext/>
      <w:widowControl w:val="0"/>
      <w:spacing w:after="0" w:line="240" w:lineRule="auto"/>
      <w:jc w:val="both"/>
    </w:pPr>
    <w:rPr>
      <w:rFonts w:eastAsia="Times New Roman"/>
      <w:b/>
      <w:color w:val="FF0000"/>
      <w:sz w:val="6"/>
      <w:szCs w:val="6"/>
      <w:lang w:eastAsia="pt-BR"/>
    </w:rPr>
  </w:style>
  <w:style w:type="paragraph" w:customStyle="1" w:styleId="DMDFP-Pargrafodecontinuaodorelatrio">
    <w:name w:val="DM DFP - Parágrafo de continuação do relatório"/>
    <w:next w:val="DMDFP-CorpodeTexto"/>
    <w:qFormat/>
    <w:rsid w:val="00387A23"/>
    <w:pPr>
      <w:widowControl w:val="0"/>
      <w:spacing w:line="240" w:lineRule="auto"/>
    </w:pPr>
    <w:rPr>
      <w:rFonts w:eastAsia="Times New Roman"/>
      <w:b/>
      <w:color w:val="548DD4"/>
      <w:sz w:val="6"/>
      <w:szCs w:val="6"/>
      <w:lang w:eastAsia="pt-BR"/>
    </w:rPr>
  </w:style>
  <w:style w:type="paragraph" w:customStyle="1" w:styleId="DMETW26111BIPDMPL">
    <w:name w:val="DM_ETW_26111_BIP_DMPL"/>
    <w:pPr>
      <w:spacing w:after="0" w:line="240" w:lineRule="auto"/>
    </w:pPr>
    <w:rPr>
      <w:rFonts w:ascii="Times New Roman" w:eastAsia="Times New Roman" w:hAnsi="Times New Roman"/>
      <w:sz w:val="20"/>
      <w:szCs w:val="20"/>
      <w:lang w:val="en-US"/>
    </w:rPr>
  </w:style>
  <w:style w:type="paragraph" w:customStyle="1" w:styleId="DMETW26111BIPDVA">
    <w:name w:val="DM_ETW_26111_BIP_DVA"/>
    <w:pPr>
      <w:spacing w:after="0" w:line="240" w:lineRule="auto"/>
    </w:pPr>
    <w:rPr>
      <w:rFonts w:ascii="Times New Roman" w:eastAsia="Times New Roman" w:hAnsi="Times New Roman"/>
      <w:sz w:val="20"/>
      <w:szCs w:val="20"/>
      <w:lang w:val="en-US"/>
    </w:rPr>
  </w:style>
  <w:style w:type="paragraph" w:customStyle="1" w:styleId="DMDFP-Ttulodenotanvel1">
    <w:name w:val="DM DFP - Título de nota nível 1"/>
    <w:next w:val="DMDFP-CorpodeTexto"/>
    <w:rsid w:val="003B723C"/>
    <w:pPr>
      <w:keepNext/>
      <w:keepLines/>
      <w:numPr>
        <w:numId w:val="1"/>
      </w:numPr>
      <w:spacing w:before="240" w:after="240" w:line="240" w:lineRule="auto"/>
      <w:ind w:left="567" w:hanging="567"/>
      <w:jc w:val="both"/>
      <w:outlineLvl w:val="0"/>
    </w:pPr>
    <w:rPr>
      <w:rFonts w:eastAsia="Batang" w:cs="Calibri"/>
      <w:b/>
      <w:sz w:val="26"/>
      <w:szCs w:val="26"/>
    </w:rPr>
  </w:style>
  <w:style w:type="numbering" w:customStyle="1" w:styleId="DMDFPTtulosdenotasexplicativas">
    <w:name w:val="DM DFP Títulos de notas explicativas"/>
    <w:uiPriority w:val="99"/>
    <w:rsid w:val="00BB2E4F"/>
    <w:pPr>
      <w:numPr>
        <w:numId w:val="1"/>
      </w:numPr>
    </w:pPr>
  </w:style>
  <w:style w:type="paragraph" w:customStyle="1" w:styleId="DMDFP-Ttulodenotanvel2">
    <w:name w:val="DM DFP - Título de nota nível 2"/>
    <w:next w:val="DMDFP-CorpodeTexto"/>
    <w:rsid w:val="003B723C"/>
    <w:pPr>
      <w:keepNext/>
      <w:keepLines/>
      <w:numPr>
        <w:ilvl w:val="1"/>
        <w:numId w:val="1"/>
      </w:numPr>
      <w:spacing w:before="240" w:after="240" w:line="240" w:lineRule="auto"/>
      <w:ind w:left="567" w:hanging="567"/>
      <w:jc w:val="both"/>
      <w:outlineLvl w:val="1"/>
    </w:pPr>
    <w:rPr>
      <w:rFonts w:eastAsia="Batang" w:cs="Calibri"/>
      <w:b/>
      <w:sz w:val="24"/>
      <w:szCs w:val="24"/>
    </w:rPr>
  </w:style>
  <w:style w:type="paragraph" w:customStyle="1" w:styleId="DMDFP-Ttulodenotanvel3">
    <w:name w:val="DM DFP - Título de nota nível 3"/>
    <w:next w:val="DMDFP-CorpodeTexto"/>
    <w:qFormat/>
    <w:rsid w:val="003B723C"/>
    <w:pPr>
      <w:keepNext/>
      <w:keepLines/>
      <w:numPr>
        <w:ilvl w:val="2"/>
        <w:numId w:val="1"/>
      </w:numPr>
      <w:spacing w:before="240" w:after="240" w:line="240" w:lineRule="auto"/>
      <w:ind w:left="567" w:hanging="567"/>
      <w:jc w:val="both"/>
      <w:outlineLvl w:val="2"/>
    </w:pPr>
    <w:rPr>
      <w:rFonts w:eastAsia="Batang" w:cs="Calibri"/>
      <w:b/>
      <w:sz w:val="24"/>
      <w:szCs w:val="24"/>
    </w:rPr>
  </w:style>
  <w:style w:type="paragraph" w:customStyle="1" w:styleId="DMDFP-Ttuloletras">
    <w:name w:val="DM DFP - Título letras"/>
    <w:next w:val="DMDFP-CorpodeTexto"/>
    <w:qFormat/>
    <w:rsid w:val="003B723C"/>
    <w:pPr>
      <w:keepNext/>
      <w:numPr>
        <w:ilvl w:val="3"/>
        <w:numId w:val="1"/>
      </w:numPr>
      <w:spacing w:before="240" w:after="240" w:line="240" w:lineRule="auto"/>
      <w:ind w:left="567" w:hanging="567"/>
      <w:jc w:val="both"/>
      <w:outlineLvl w:val="3"/>
    </w:pPr>
    <w:rPr>
      <w:rFonts w:eastAsia="Batang" w:cs="Calibri"/>
      <w:b/>
      <w:sz w:val="24"/>
      <w:szCs w:val="24"/>
    </w:rPr>
  </w:style>
  <w:style w:type="paragraph" w:customStyle="1" w:styleId="DMDFP-Listamarcadores-bolinha">
    <w:name w:val="DM DFP - Lista marcadores - bolinha"/>
    <w:next w:val="DMDFP-CorpodeTexto"/>
    <w:qFormat/>
    <w:rsid w:val="00DB6992"/>
    <w:pPr>
      <w:numPr>
        <w:numId w:val="3"/>
      </w:numPr>
      <w:spacing w:after="240" w:line="240" w:lineRule="auto"/>
      <w:ind w:left="284" w:hanging="284"/>
    </w:pPr>
    <w:rPr>
      <w:rFonts w:eastAsia="Batang" w:cs="Calibri"/>
      <w:lang w:eastAsia="pt-BR"/>
    </w:rPr>
  </w:style>
  <w:style w:type="character" w:customStyle="1" w:styleId="normaltextrun">
    <w:name w:val="normaltextrun"/>
    <w:basedOn w:val="DefaultParagraphFont"/>
    <w:rsid w:val="007F1F47"/>
  </w:style>
  <w:style w:type="paragraph" w:customStyle="1" w:styleId="DMETW26022BIPNORMAS">
    <w:name w:val="DM_ETW_26022_BIP_NORMAS"/>
    <w:rsid w:val="00484683"/>
    <w:pPr>
      <w:spacing w:after="0" w:line="240" w:lineRule="auto"/>
    </w:pPr>
    <w:rPr>
      <w:rFonts w:ascii="Times New Roman" w:eastAsia="Times New Roman" w:hAnsi="Times New Roman"/>
      <w:sz w:val="20"/>
      <w:szCs w:val="20"/>
      <w:lang w:val="en-US"/>
    </w:rPr>
  </w:style>
  <w:style w:type="character" w:customStyle="1" w:styleId="eop">
    <w:name w:val="eop"/>
    <w:basedOn w:val="DefaultParagraphFont"/>
    <w:rsid w:val="007F1F47"/>
  </w:style>
  <w:style w:type="paragraph" w:customStyle="1" w:styleId="DMETW26111BIPCTASAREC">
    <w:name w:val="DM_ETW_26111_BIP_CTASAREC"/>
    <w:pPr>
      <w:spacing w:after="0" w:line="240" w:lineRule="auto"/>
    </w:pPr>
    <w:rPr>
      <w:rFonts w:ascii="Times New Roman" w:eastAsia="Times New Roman" w:hAnsi="Times New Roman"/>
      <w:sz w:val="20"/>
      <w:szCs w:val="20"/>
      <w:lang w:val="en-US"/>
    </w:rPr>
  </w:style>
  <w:style w:type="paragraph" w:customStyle="1" w:styleId="DMDFP-Ttulonegrito">
    <w:name w:val="DM DFP - Título negrito"/>
    <w:next w:val="DMDFP-CorpodeTexto"/>
    <w:qFormat/>
    <w:rsid w:val="003B723C"/>
    <w:pPr>
      <w:keepNext/>
      <w:keepLines/>
      <w:spacing w:before="240" w:after="240" w:line="240" w:lineRule="auto"/>
      <w:jc w:val="both"/>
    </w:pPr>
    <w:rPr>
      <w:rFonts w:eastAsia="Batang" w:cs="Calibri"/>
      <w:b/>
      <w:lang w:eastAsia="pt-BR"/>
    </w:rPr>
  </w:style>
  <w:style w:type="paragraph" w:customStyle="1" w:styleId="DMETW26111BIPMOVPCLD">
    <w:name w:val="DM_ETW_26111_BIP_MOVPCLD"/>
    <w:pPr>
      <w:spacing w:after="0" w:line="240" w:lineRule="auto"/>
    </w:pPr>
    <w:rPr>
      <w:rFonts w:ascii="Times New Roman" w:eastAsia="Times New Roman" w:hAnsi="Times New Roman"/>
      <w:sz w:val="20"/>
      <w:szCs w:val="20"/>
      <w:lang w:val="en-US"/>
    </w:rPr>
  </w:style>
  <w:style w:type="paragraph" w:customStyle="1" w:styleId="DMETW26111BIPCTASARECVENC">
    <w:name w:val="DM_ETW_26111_BIP_CTASARECVENC"/>
    <w:pPr>
      <w:spacing w:after="0" w:line="240" w:lineRule="auto"/>
    </w:pPr>
    <w:rPr>
      <w:rFonts w:ascii="Times New Roman" w:eastAsia="Times New Roman" w:hAnsi="Times New Roman"/>
      <w:sz w:val="20"/>
      <w:szCs w:val="20"/>
      <w:lang w:val="en-US"/>
    </w:rPr>
  </w:style>
  <w:style w:type="paragraph" w:customStyle="1" w:styleId="DMETW26111BIPESTOQUES">
    <w:name w:val="DM_ETW_26111_BIP_ESTOQUES"/>
    <w:pPr>
      <w:spacing w:after="0" w:line="240" w:lineRule="auto"/>
    </w:pPr>
    <w:rPr>
      <w:rFonts w:ascii="Times New Roman" w:eastAsia="Times New Roman" w:hAnsi="Times New Roman"/>
      <w:sz w:val="20"/>
      <w:szCs w:val="20"/>
      <w:lang w:val="en-US"/>
    </w:rPr>
  </w:style>
  <w:style w:type="paragraph" w:customStyle="1" w:styleId="DMETW26111BIPFORNECEDORES">
    <w:name w:val="DM_ETW_26111_BIP_FORNECEDORES"/>
    <w:pPr>
      <w:spacing w:after="0" w:line="240" w:lineRule="auto"/>
    </w:pPr>
    <w:rPr>
      <w:rFonts w:ascii="Times New Roman" w:eastAsia="Times New Roman" w:hAnsi="Times New Roman"/>
      <w:sz w:val="20"/>
      <w:szCs w:val="20"/>
      <w:lang w:val="en-US"/>
    </w:rPr>
  </w:style>
  <w:style w:type="paragraph" w:customStyle="1" w:styleId="DMETW26111BIPPARTESRELACIONADAS">
    <w:name w:val="DM_ETW_26111_BIP_PARTES_RELACIONADAS"/>
    <w:pPr>
      <w:spacing w:after="0" w:line="240" w:lineRule="auto"/>
    </w:pPr>
    <w:rPr>
      <w:rFonts w:ascii="Times New Roman" w:eastAsia="Times New Roman" w:hAnsi="Times New Roman"/>
      <w:sz w:val="20"/>
      <w:szCs w:val="20"/>
      <w:lang w:val="en-US"/>
    </w:rPr>
  </w:style>
  <w:style w:type="paragraph" w:customStyle="1" w:styleId="DMETW26111BIPTRIBCORRIRCS">
    <w:name w:val="DM_ETW_26111_BIP_TRIBCORR_IRCS"/>
    <w:pPr>
      <w:spacing w:after="0" w:line="240" w:lineRule="auto"/>
    </w:pPr>
    <w:rPr>
      <w:rFonts w:ascii="Times New Roman" w:eastAsia="Times New Roman" w:hAnsi="Times New Roman"/>
      <w:sz w:val="20"/>
      <w:szCs w:val="20"/>
      <w:lang w:val="en-US"/>
    </w:rPr>
  </w:style>
  <w:style w:type="paragraph" w:customStyle="1" w:styleId="DMETW26111BIPTRIBCORRDEMAIS">
    <w:name w:val="DM_ETW_26111_BIP_TRIBCORR_DEMAIS"/>
    <w:pPr>
      <w:spacing w:after="0" w:line="240" w:lineRule="auto"/>
    </w:pPr>
    <w:rPr>
      <w:rFonts w:ascii="Times New Roman" w:eastAsia="Times New Roman" w:hAnsi="Times New Roman"/>
      <w:sz w:val="20"/>
      <w:szCs w:val="20"/>
      <w:lang w:val="en-US"/>
    </w:rPr>
  </w:style>
  <w:style w:type="paragraph" w:customStyle="1" w:styleId="DMETW26111BIPRECONCIRCS">
    <w:name w:val="DM_ETW_26111_BIP_RECONC_IRCS"/>
    <w:pPr>
      <w:spacing w:after="0" w:line="240" w:lineRule="auto"/>
    </w:pPr>
    <w:rPr>
      <w:rFonts w:ascii="Times New Roman" w:eastAsia="Times New Roman" w:hAnsi="Times New Roman"/>
      <w:sz w:val="20"/>
      <w:szCs w:val="20"/>
      <w:lang w:val="en-US"/>
    </w:rPr>
  </w:style>
  <w:style w:type="paragraph" w:customStyle="1" w:styleId="DMETW26111BIPBENEFICIOPSEMPREGO">
    <w:name w:val="DM_ETW_26111_BIP_BENEFICIO_PÓS_EMPREGO"/>
    <w:pPr>
      <w:spacing w:after="0" w:line="240" w:lineRule="auto"/>
    </w:pPr>
    <w:rPr>
      <w:rFonts w:ascii="Times New Roman" w:eastAsia="Times New Roman" w:hAnsi="Times New Roman"/>
      <w:sz w:val="20"/>
      <w:szCs w:val="20"/>
      <w:lang w:val="en-US"/>
    </w:rPr>
  </w:style>
  <w:style w:type="paragraph" w:customStyle="1" w:styleId="DMETW26111BIPRESAO">
    <w:name w:val="DM_ETW_26111_BIP_RES_AÇÃO"/>
    <w:pPr>
      <w:spacing w:after="0" w:line="240" w:lineRule="auto"/>
    </w:pPr>
    <w:rPr>
      <w:rFonts w:ascii="Times New Roman" w:eastAsia="Times New Roman" w:hAnsi="Times New Roman"/>
      <w:sz w:val="20"/>
      <w:szCs w:val="20"/>
      <w:lang w:val="en-US"/>
    </w:rPr>
  </w:style>
  <w:style w:type="paragraph" w:customStyle="1" w:styleId="DMETW26111BIPRECEITADEVENDAS">
    <w:name w:val="DM_ETW_26111_BIP_RECEITA_DE_VENDAS"/>
    <w:pPr>
      <w:spacing w:after="0" w:line="240" w:lineRule="auto"/>
    </w:pPr>
    <w:rPr>
      <w:rFonts w:ascii="Times New Roman" w:eastAsia="Times New Roman" w:hAnsi="Times New Roman"/>
      <w:sz w:val="20"/>
      <w:szCs w:val="20"/>
      <w:lang w:val="en-US"/>
    </w:rPr>
  </w:style>
  <w:style w:type="paragraph" w:customStyle="1" w:styleId="DMETW26111BIPDESPPORNATUREZA">
    <w:name w:val="DM_ETW_26111_BIP_DESP_POR_NATUREZA"/>
    <w:pPr>
      <w:spacing w:after="0" w:line="240" w:lineRule="auto"/>
    </w:pPr>
    <w:rPr>
      <w:rFonts w:ascii="Times New Roman" w:eastAsia="Times New Roman" w:hAnsi="Times New Roman"/>
      <w:sz w:val="20"/>
      <w:szCs w:val="20"/>
      <w:lang w:val="en-US"/>
    </w:rPr>
  </w:style>
  <w:style w:type="paragraph" w:customStyle="1" w:styleId="DMETW26111BIPODO">
    <w:name w:val="DM_ETW_26111_BIP_ODO"/>
    <w:pPr>
      <w:spacing w:after="0" w:line="240" w:lineRule="auto"/>
    </w:pPr>
    <w:rPr>
      <w:rFonts w:ascii="Times New Roman" w:eastAsia="Times New Roman" w:hAnsi="Times New Roman"/>
      <w:sz w:val="20"/>
      <w:szCs w:val="20"/>
      <w:lang w:val="en-US"/>
    </w:rPr>
  </w:style>
  <w:style w:type="paragraph" w:customStyle="1" w:styleId="DMETW26111BIPRESFIN">
    <w:name w:val="DM_ETW_26111_BIP_RES_FIN"/>
    <w:pPr>
      <w:spacing w:after="0" w:line="240" w:lineRule="auto"/>
    </w:pPr>
    <w:rPr>
      <w:rFonts w:ascii="Times New Roman" w:eastAsia="Times New Roman" w:hAnsi="Times New Roman"/>
      <w:sz w:val="20"/>
      <w:szCs w:val="20"/>
      <w:lang w:val="en-US"/>
    </w:rPr>
  </w:style>
  <w:style w:type="paragraph" w:customStyle="1" w:styleId="DMETW26111BIPDEPJUDICIAIS">
    <w:name w:val="DM_ETW_26111_BIP_DEP_JUDICIAIS"/>
    <w:pPr>
      <w:spacing w:after="0" w:line="240" w:lineRule="auto"/>
    </w:pPr>
    <w:rPr>
      <w:rFonts w:ascii="Times New Roman" w:eastAsia="Times New Roman" w:hAnsi="Times New Roman"/>
      <w:sz w:val="20"/>
      <w:szCs w:val="20"/>
      <w:lang w:val="en-US"/>
    </w:rPr>
  </w:style>
  <w:style w:type="paragraph" w:customStyle="1" w:styleId="DMETW26111BIPPROVJUDICIALNOPROV">
    <w:name w:val="DM_ETW_26111_BIP_PROV_JUDICIAL_NÃOPROV"/>
    <w:pPr>
      <w:spacing w:after="0" w:line="240" w:lineRule="auto"/>
    </w:pPr>
    <w:rPr>
      <w:rFonts w:ascii="Times New Roman" w:eastAsia="Times New Roman" w:hAnsi="Times New Roman"/>
      <w:sz w:val="20"/>
      <w:szCs w:val="20"/>
      <w:lang w:val="en-US"/>
    </w:rPr>
  </w:style>
  <w:style w:type="paragraph" w:customStyle="1" w:styleId="DMETW26111BIPGERENCDERISCOS">
    <w:name w:val="DM_ETW_26111_BIP_GERENC_DE_RISCOS"/>
    <w:pPr>
      <w:spacing w:after="0" w:line="240" w:lineRule="auto"/>
    </w:pPr>
    <w:rPr>
      <w:rFonts w:ascii="Times New Roman" w:eastAsia="Times New Roman" w:hAnsi="Times New Roman"/>
      <w:sz w:val="20"/>
      <w:szCs w:val="20"/>
      <w:lang w:val="en-US"/>
    </w:rPr>
  </w:style>
  <w:style w:type="paragraph" w:customStyle="1" w:styleId="DMETW26111BIPASSINATURAS">
    <w:name w:val="DM_ETW_26111_BIP_ASSINATURAS"/>
    <w:pPr>
      <w:spacing w:after="0" w:line="240" w:lineRule="auto"/>
    </w:pPr>
    <w:rPr>
      <w:rFonts w:ascii="Times New Roman" w:eastAsia="Times New Roman" w:hAnsi="Times New Roman"/>
      <w:sz w:val="20"/>
      <w:szCs w:val="20"/>
      <w:lang w:val="en-US"/>
    </w:rPr>
  </w:style>
  <w:style w:type="paragraph" w:customStyle="1" w:styleId="NoParagraphStyle">
    <w:name w:val="[No Paragraph Style]"/>
    <w:rsid w:val="001B3646"/>
    <w:pPr>
      <w:widowControl w:val="0"/>
      <w:autoSpaceDE w:val="0"/>
      <w:autoSpaceDN w:val="0"/>
      <w:adjustRightInd w:val="0"/>
      <w:spacing w:after="0" w:line="288" w:lineRule="auto"/>
      <w:textAlignment w:val="center"/>
    </w:pPr>
    <w:rPr>
      <w:rFonts w:ascii="Helvetica Regular" w:eastAsia="Times New Roman" w:hAnsi="Helvetica Regular" w:cs="Helvetica Regular"/>
      <w:color w:val="000000"/>
      <w:sz w:val="24"/>
      <w:szCs w:val="24"/>
      <w:lang w:val="en-US" w:eastAsia="en-NZ"/>
    </w:rPr>
  </w:style>
  <w:style w:type="paragraph" w:customStyle="1" w:styleId="Bodycopy95ptSpreads">
    <w:name w:val="Bodycopy 9.5pt (Spreads)"/>
    <w:basedOn w:val="NoParagraphStyle"/>
    <w:uiPriority w:val="99"/>
    <w:rsid w:val="001B3646"/>
    <w:pPr>
      <w:suppressAutoHyphens/>
      <w:spacing w:after="120" w:line="240" w:lineRule="atLeast"/>
    </w:pPr>
    <w:rPr>
      <w:rFonts w:ascii="Univers LT Std 45 Light" w:hAnsi="Univers LT Std 45 Light" w:cs="Univers LT Std 45 Light"/>
      <w:sz w:val="19"/>
      <w:szCs w:val="19"/>
      <w:lang w:val="en-GB"/>
    </w:rPr>
  </w:style>
  <w:style w:type="paragraph" w:customStyle="1" w:styleId="Bullets95ptSpreads">
    <w:name w:val="Bullets 9.5pt (Spreads)"/>
    <w:basedOn w:val="Bodycopy95ptSpreads"/>
    <w:uiPriority w:val="99"/>
    <w:rsid w:val="001B3646"/>
    <w:pPr>
      <w:numPr>
        <w:numId w:val="15"/>
      </w:numPr>
      <w:ind w:left="227" w:hanging="227"/>
    </w:pPr>
  </w:style>
  <w:style w:type="paragraph" w:customStyle="1" w:styleId="Sub-heading12ptSpreads">
    <w:name w:val="Sub-heading 12pt (Spreads)"/>
    <w:basedOn w:val="NoParagraphStyle"/>
    <w:uiPriority w:val="99"/>
    <w:rsid w:val="001B3646"/>
    <w:pPr>
      <w:suppressAutoHyphens/>
      <w:spacing w:before="57" w:after="120" w:line="280" w:lineRule="atLeast"/>
    </w:pPr>
    <w:rPr>
      <w:rFonts w:ascii="Univers LT Std 45 Light" w:hAnsi="Univers LT Std 45 Light" w:cs="Univers LT Std 45 Light"/>
      <w:b/>
      <w:bCs/>
      <w:color w:val="004E98"/>
    </w:rPr>
  </w:style>
  <w:style w:type="paragraph" w:customStyle="1" w:styleId="StatementHeadingcontinuedSpreads">
    <w:name w:val="Statement Heading continued (Spreads)"/>
    <w:basedOn w:val="Normal"/>
    <w:uiPriority w:val="99"/>
    <w:rsid w:val="001B3646"/>
    <w:pPr>
      <w:keepNext/>
      <w:widowControl w:val="0"/>
      <w:tabs>
        <w:tab w:val="left" w:pos="1701"/>
      </w:tabs>
      <w:suppressAutoHyphens/>
      <w:autoSpaceDE w:val="0"/>
      <w:autoSpaceDN w:val="0"/>
      <w:adjustRightInd w:val="0"/>
      <w:spacing w:after="120" w:line="520" w:lineRule="atLeast"/>
      <w:ind w:left="1701" w:hanging="1701"/>
      <w:jc w:val="right"/>
      <w:textAlignment w:val="center"/>
    </w:pPr>
    <w:rPr>
      <w:rFonts w:ascii="KPMG Extralight" w:eastAsia="Times New Roman" w:hAnsi="KPMG Extralight" w:cs="KPMG Extralight"/>
      <w:color w:val="6D2077"/>
      <w:spacing w:val="-12"/>
      <w:sz w:val="60"/>
      <w:szCs w:val="60"/>
      <w:lang w:val="en-GB" w:eastAsia="en-NZ"/>
    </w:rPr>
  </w:style>
  <w:style w:type="paragraph" w:customStyle="1" w:styleId="TableHeadSpreads">
    <w:name w:val="Table Head (Spreads)"/>
    <w:basedOn w:val="Normal"/>
    <w:uiPriority w:val="99"/>
    <w:rsid w:val="001B3646"/>
    <w:pPr>
      <w:widowControl w:val="0"/>
      <w:autoSpaceDE w:val="0"/>
      <w:autoSpaceDN w:val="0"/>
      <w:adjustRightInd w:val="0"/>
      <w:spacing w:after="0" w:line="240" w:lineRule="atLeast"/>
      <w:textAlignment w:val="center"/>
    </w:pPr>
    <w:rPr>
      <w:rFonts w:ascii="Univers LT Std 45 Light" w:eastAsia="Times New Roman" w:hAnsi="Univers LT Std 45 Light" w:cs="Univers LT Std 45 Light"/>
      <w:b/>
      <w:bCs/>
      <w:color w:val="FFFFFF"/>
      <w:sz w:val="19"/>
      <w:szCs w:val="19"/>
      <w:lang w:val="en-GB" w:eastAsia="en-NZ"/>
    </w:rPr>
  </w:style>
  <w:style w:type="paragraph" w:customStyle="1" w:styleId="KAMKNormal">
    <w:name w:val="KAMKNormal"/>
    <w:basedOn w:val="Normal"/>
    <w:link w:val="KAMKNormalChar"/>
    <w:qFormat/>
    <w:rsid w:val="001B3646"/>
    <w:pPr>
      <w:spacing w:before="120" w:after="120" w:line="240" w:lineRule="auto"/>
    </w:pPr>
    <w:rPr>
      <w:rFonts w:ascii="Tahoma" w:eastAsia="Times New Roman" w:hAnsi="Tahoma" w:cs="Times New Roman"/>
      <w:color w:val="000000"/>
      <w:szCs w:val="24"/>
      <w:lang w:val="en-US"/>
    </w:rPr>
  </w:style>
  <w:style w:type="character" w:customStyle="1" w:styleId="KAMKNormalChar">
    <w:name w:val="KAMKNormal Char"/>
    <w:basedOn w:val="DefaultParagraphFont"/>
    <w:link w:val="KAMKNormal"/>
    <w:rsid w:val="001B3646"/>
    <w:rPr>
      <w:rFonts w:ascii="Tahoma" w:eastAsia="Times New Roman" w:hAnsi="Tahoma" w:cs="Times New Roman"/>
      <w:color w:val="000000"/>
      <w:szCs w:val="24"/>
      <w:lang w:val="en-US"/>
    </w:rPr>
  </w:style>
  <w:style w:type="paragraph" w:styleId="BodyText">
    <w:name w:val="Body Text"/>
    <w:basedOn w:val="Normal"/>
    <w:link w:val="BodyTextChar"/>
    <w:qFormat/>
    <w:rsid w:val="001B3646"/>
    <w:pPr>
      <w:spacing w:before="60" w:after="60" w:line="240" w:lineRule="auto"/>
    </w:pPr>
    <w:rPr>
      <w:rFonts w:ascii="Univers for KPMG Light" w:eastAsia="Times New Roman" w:hAnsi="Univers for KPMG Light" w:cs="Times New Roman"/>
      <w:szCs w:val="20"/>
      <w:lang w:val="en-AU"/>
    </w:rPr>
  </w:style>
  <w:style w:type="character" w:customStyle="1" w:styleId="BodyTextChar">
    <w:name w:val="Body Text Char"/>
    <w:basedOn w:val="DefaultParagraphFont"/>
    <w:link w:val="BodyText"/>
    <w:rsid w:val="001B3646"/>
    <w:rPr>
      <w:rFonts w:ascii="Univers for KPMG Light" w:eastAsia="Times New Roman" w:hAnsi="Univers for KPMG Light" w:cs="Times New Roman"/>
      <w:szCs w:val="20"/>
      <w:lang w:val="en-AU"/>
    </w:rPr>
  </w:style>
  <w:style w:type="character" w:customStyle="1" w:styleId="Heading1Char">
    <w:name w:val="Heading 1 Char"/>
    <w:basedOn w:val="DefaultParagraphFont"/>
    <w:link w:val="Heading1"/>
    <w:rsid w:val="00857128"/>
    <w:rPr>
      <w:rFonts w:ascii="Petrobras Sans" w:eastAsia="Times New Roman" w:hAnsi="Petrobras Sans" w:cs="Arial"/>
      <w:b/>
      <w:bCs/>
      <w:color w:val="1F3864" w:themeColor="accent5" w:themeShade="80"/>
      <w:kern w:val="32"/>
      <w:sz w:val="28"/>
      <w:szCs w:val="32"/>
      <w:u w:val="single"/>
      <w:lang w:eastAsia="pt-BR"/>
    </w:rPr>
  </w:style>
  <w:style w:type="paragraph" w:styleId="ListParagraph">
    <w:name w:val="List Paragraph"/>
    <w:basedOn w:val="Normal"/>
    <w:uiPriority w:val="34"/>
    <w:qFormat/>
    <w:rsid w:val="00857128"/>
    <w:pPr>
      <w:spacing w:line="252" w:lineRule="auto"/>
      <w:ind w:left="720"/>
      <w:contextualSpacing/>
    </w:pPr>
    <w:rPr>
      <w:rFonts w:cs="Calibri"/>
    </w:rPr>
  </w:style>
  <w:style w:type="table" w:styleId="ListTable4-Accent5">
    <w:name w:val="List Table 4 Accent 5"/>
    <w:basedOn w:val="TableNormal"/>
    <w:uiPriority w:val="49"/>
    <w:rsid w:val="0085712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76.xml"/><Relationship Id="rId21" Type="http://schemas.openxmlformats.org/officeDocument/2006/relationships/footer" Target="footer5.xml"/><Relationship Id="rId42" Type="http://schemas.openxmlformats.org/officeDocument/2006/relationships/footer" Target="footer11.xml"/><Relationship Id="rId47" Type="http://schemas.openxmlformats.org/officeDocument/2006/relationships/header" Target="header24.xml"/><Relationship Id="rId63" Type="http://schemas.openxmlformats.org/officeDocument/2006/relationships/header" Target="header36.xml"/><Relationship Id="rId68" Type="http://schemas.openxmlformats.org/officeDocument/2006/relationships/header" Target="header40.xml"/><Relationship Id="rId84" Type="http://schemas.openxmlformats.org/officeDocument/2006/relationships/header" Target="header52.xml"/><Relationship Id="rId89" Type="http://schemas.openxmlformats.org/officeDocument/2006/relationships/header" Target="header56.xml"/><Relationship Id="rId112" Type="http://schemas.openxmlformats.org/officeDocument/2006/relationships/header" Target="header72.xml"/><Relationship Id="rId16" Type="http://schemas.openxmlformats.org/officeDocument/2006/relationships/footer" Target="footer3.xml"/><Relationship Id="rId107" Type="http://schemas.openxmlformats.org/officeDocument/2006/relationships/footer" Target="footer27.xml"/><Relationship Id="rId11" Type="http://schemas.openxmlformats.org/officeDocument/2006/relationships/image" Target="media/image1.emf"/><Relationship Id="rId32" Type="http://schemas.openxmlformats.org/officeDocument/2006/relationships/header" Target="header13.xml"/><Relationship Id="rId37" Type="http://schemas.openxmlformats.org/officeDocument/2006/relationships/header" Target="header17.xml"/><Relationship Id="rId53" Type="http://schemas.openxmlformats.org/officeDocument/2006/relationships/header" Target="header29.xml"/><Relationship Id="rId58" Type="http://schemas.openxmlformats.org/officeDocument/2006/relationships/footer" Target="footer15.xml"/><Relationship Id="rId74" Type="http://schemas.openxmlformats.org/officeDocument/2006/relationships/footer" Target="footer19.xml"/><Relationship Id="rId79" Type="http://schemas.openxmlformats.org/officeDocument/2006/relationships/header" Target="header48.xml"/><Relationship Id="rId102" Type="http://schemas.openxmlformats.org/officeDocument/2006/relationships/header" Target="header65.xml"/><Relationship Id="rId123" Type="http://schemas.openxmlformats.org/officeDocument/2006/relationships/footer" Target="footer31.xml"/><Relationship Id="rId128" Type="http://schemas.openxmlformats.org/officeDocument/2006/relationships/header" Target="header84.xml"/><Relationship Id="rId5" Type="http://schemas.openxmlformats.org/officeDocument/2006/relationships/numbering" Target="numbering.xml"/><Relationship Id="rId90" Type="http://schemas.openxmlformats.org/officeDocument/2006/relationships/footer" Target="footer23.xml"/><Relationship Id="rId95" Type="http://schemas.openxmlformats.org/officeDocument/2006/relationships/footer" Target="footer24.xm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header" Target="header21.xml"/><Relationship Id="rId48" Type="http://schemas.openxmlformats.org/officeDocument/2006/relationships/header" Target="header25.xml"/><Relationship Id="rId64" Type="http://schemas.openxmlformats.org/officeDocument/2006/relationships/header" Target="header37.xml"/><Relationship Id="rId69" Type="http://schemas.openxmlformats.org/officeDocument/2006/relationships/header" Target="header41.xml"/><Relationship Id="rId113" Type="http://schemas.openxmlformats.org/officeDocument/2006/relationships/header" Target="header73.xml"/><Relationship Id="rId118" Type="http://schemas.openxmlformats.org/officeDocument/2006/relationships/header" Target="header77.xml"/><Relationship Id="rId80" Type="http://schemas.openxmlformats.org/officeDocument/2006/relationships/header" Target="header49.xml"/><Relationship Id="rId85" Type="http://schemas.openxmlformats.org/officeDocument/2006/relationships/header" Target="header53.xml"/><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header" Target="header14.xml"/><Relationship Id="rId38" Type="http://schemas.openxmlformats.org/officeDocument/2006/relationships/footer" Target="footer10.xml"/><Relationship Id="rId59" Type="http://schemas.openxmlformats.org/officeDocument/2006/relationships/header" Target="header33.xml"/><Relationship Id="rId103" Type="http://schemas.openxmlformats.org/officeDocument/2006/relationships/footer" Target="footer26.xml"/><Relationship Id="rId108" Type="http://schemas.openxmlformats.org/officeDocument/2006/relationships/header" Target="header69.xml"/><Relationship Id="rId124" Type="http://schemas.openxmlformats.org/officeDocument/2006/relationships/header" Target="header81.xml"/><Relationship Id="rId129" Type="http://schemas.openxmlformats.org/officeDocument/2006/relationships/fontTable" Target="fontTable.xml"/><Relationship Id="rId54" Type="http://schemas.openxmlformats.org/officeDocument/2006/relationships/footer" Target="footer14.xml"/><Relationship Id="rId70" Type="http://schemas.openxmlformats.org/officeDocument/2006/relationships/footer" Target="footer18.xml"/><Relationship Id="rId75" Type="http://schemas.openxmlformats.org/officeDocument/2006/relationships/header" Target="header45.xml"/><Relationship Id="rId91" Type="http://schemas.openxmlformats.org/officeDocument/2006/relationships/header" Target="header57.xml"/><Relationship Id="rId96" Type="http://schemas.openxmlformats.org/officeDocument/2006/relationships/header" Target="header6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eader" Target="header10.xml"/><Relationship Id="rId49" Type="http://schemas.openxmlformats.org/officeDocument/2006/relationships/header" Target="header26.xml"/><Relationship Id="rId114" Type="http://schemas.openxmlformats.org/officeDocument/2006/relationships/header" Target="header74.xml"/><Relationship Id="rId119" Type="http://schemas.openxmlformats.org/officeDocument/2006/relationships/footer" Target="footer30.xml"/><Relationship Id="rId44" Type="http://schemas.openxmlformats.org/officeDocument/2006/relationships/header" Target="header22.xml"/><Relationship Id="rId60" Type="http://schemas.openxmlformats.org/officeDocument/2006/relationships/header" Target="header34.xml"/><Relationship Id="rId65" Type="http://schemas.openxmlformats.org/officeDocument/2006/relationships/header" Target="header38.xml"/><Relationship Id="rId81" Type="http://schemas.openxmlformats.org/officeDocument/2006/relationships/header" Target="header50.xml"/><Relationship Id="rId86" Type="http://schemas.openxmlformats.org/officeDocument/2006/relationships/footer" Target="footer22.xml"/><Relationship Id="rId130"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header" Target="header18.xml"/><Relationship Id="rId109" Type="http://schemas.openxmlformats.org/officeDocument/2006/relationships/header" Target="header70.xml"/><Relationship Id="rId34" Type="http://schemas.openxmlformats.org/officeDocument/2006/relationships/footer" Target="footer9.xml"/><Relationship Id="rId50" Type="http://schemas.openxmlformats.org/officeDocument/2006/relationships/footer" Target="footer13.xml"/><Relationship Id="rId55" Type="http://schemas.openxmlformats.org/officeDocument/2006/relationships/header" Target="header30.xml"/><Relationship Id="rId76" Type="http://schemas.openxmlformats.org/officeDocument/2006/relationships/header" Target="header46.xml"/><Relationship Id="rId97" Type="http://schemas.openxmlformats.org/officeDocument/2006/relationships/header" Target="header61.xml"/><Relationship Id="rId104" Type="http://schemas.openxmlformats.org/officeDocument/2006/relationships/header" Target="header66.xml"/><Relationship Id="rId120" Type="http://schemas.openxmlformats.org/officeDocument/2006/relationships/header" Target="header78.xml"/><Relationship Id="rId125" Type="http://schemas.openxmlformats.org/officeDocument/2006/relationships/header" Target="header82.xml"/><Relationship Id="rId7" Type="http://schemas.openxmlformats.org/officeDocument/2006/relationships/settings" Target="settings.xml"/><Relationship Id="rId71" Type="http://schemas.openxmlformats.org/officeDocument/2006/relationships/header" Target="header42.xml"/><Relationship Id="rId92" Type="http://schemas.openxmlformats.org/officeDocument/2006/relationships/image" Target="media/image3.emf"/><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header" Target="header19.xml"/><Relationship Id="rId45" Type="http://schemas.openxmlformats.org/officeDocument/2006/relationships/header" Target="header23.xml"/><Relationship Id="rId66" Type="http://schemas.openxmlformats.org/officeDocument/2006/relationships/footer" Target="footer17.xml"/><Relationship Id="rId87" Type="http://schemas.openxmlformats.org/officeDocument/2006/relationships/header" Target="header54.xml"/><Relationship Id="rId110" Type="http://schemas.openxmlformats.org/officeDocument/2006/relationships/header" Target="header71.xml"/><Relationship Id="rId115" Type="http://schemas.openxmlformats.org/officeDocument/2006/relationships/footer" Target="footer29.xml"/><Relationship Id="rId61" Type="http://schemas.openxmlformats.org/officeDocument/2006/relationships/header" Target="header35.xml"/><Relationship Id="rId82" Type="http://schemas.openxmlformats.org/officeDocument/2006/relationships/footer" Target="footer21.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footer" Target="footer8.xml"/><Relationship Id="rId35" Type="http://schemas.openxmlformats.org/officeDocument/2006/relationships/header" Target="header15.xml"/><Relationship Id="rId56" Type="http://schemas.openxmlformats.org/officeDocument/2006/relationships/header" Target="header31.xml"/><Relationship Id="rId77" Type="http://schemas.openxmlformats.org/officeDocument/2006/relationships/header" Target="header47.xml"/><Relationship Id="rId100" Type="http://schemas.openxmlformats.org/officeDocument/2006/relationships/header" Target="header63.xml"/><Relationship Id="rId105" Type="http://schemas.openxmlformats.org/officeDocument/2006/relationships/header" Target="header67.xml"/><Relationship Id="rId126" Type="http://schemas.openxmlformats.org/officeDocument/2006/relationships/header" Target="header83.xml"/><Relationship Id="rId8" Type="http://schemas.openxmlformats.org/officeDocument/2006/relationships/webSettings" Target="webSettings.xml"/><Relationship Id="rId51" Type="http://schemas.openxmlformats.org/officeDocument/2006/relationships/header" Target="header27.xml"/><Relationship Id="rId72" Type="http://schemas.openxmlformats.org/officeDocument/2006/relationships/header" Target="header43.xml"/><Relationship Id="rId93" Type="http://schemas.openxmlformats.org/officeDocument/2006/relationships/header" Target="header58.xml"/><Relationship Id="rId98" Type="http://schemas.openxmlformats.org/officeDocument/2006/relationships/header" Target="header62.xml"/><Relationship Id="rId121" Type="http://schemas.openxmlformats.org/officeDocument/2006/relationships/header" Target="header79.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footer" Target="footer12.xml"/><Relationship Id="rId67" Type="http://schemas.openxmlformats.org/officeDocument/2006/relationships/header" Target="header39.xml"/><Relationship Id="rId116" Type="http://schemas.openxmlformats.org/officeDocument/2006/relationships/header" Target="header75.xml"/><Relationship Id="rId20" Type="http://schemas.openxmlformats.org/officeDocument/2006/relationships/header" Target="header5.xml"/><Relationship Id="rId41" Type="http://schemas.openxmlformats.org/officeDocument/2006/relationships/header" Target="header20.xml"/><Relationship Id="rId62" Type="http://schemas.openxmlformats.org/officeDocument/2006/relationships/footer" Target="footer16.xml"/><Relationship Id="rId83" Type="http://schemas.openxmlformats.org/officeDocument/2006/relationships/header" Target="header51.xml"/><Relationship Id="rId88" Type="http://schemas.openxmlformats.org/officeDocument/2006/relationships/header" Target="header55.xml"/><Relationship Id="rId111" Type="http://schemas.openxmlformats.org/officeDocument/2006/relationships/footer" Target="footer28.xml"/><Relationship Id="rId15" Type="http://schemas.openxmlformats.org/officeDocument/2006/relationships/footer" Target="footer2.xml"/><Relationship Id="rId36" Type="http://schemas.openxmlformats.org/officeDocument/2006/relationships/header" Target="header16.xml"/><Relationship Id="rId57" Type="http://schemas.openxmlformats.org/officeDocument/2006/relationships/header" Target="header32.xml"/><Relationship Id="rId106" Type="http://schemas.openxmlformats.org/officeDocument/2006/relationships/header" Target="header68.xml"/><Relationship Id="rId127" Type="http://schemas.openxmlformats.org/officeDocument/2006/relationships/footer" Target="footer32.xml"/><Relationship Id="rId10" Type="http://schemas.openxmlformats.org/officeDocument/2006/relationships/endnotes" Target="endnotes.xml"/><Relationship Id="rId31" Type="http://schemas.openxmlformats.org/officeDocument/2006/relationships/header" Target="header12.xml"/><Relationship Id="rId52" Type="http://schemas.openxmlformats.org/officeDocument/2006/relationships/header" Target="header28.xml"/><Relationship Id="rId73" Type="http://schemas.openxmlformats.org/officeDocument/2006/relationships/header" Target="header44.xml"/><Relationship Id="rId78" Type="http://schemas.openxmlformats.org/officeDocument/2006/relationships/footer" Target="footer20.xml"/><Relationship Id="rId94" Type="http://schemas.openxmlformats.org/officeDocument/2006/relationships/header" Target="header59.xml"/><Relationship Id="rId99" Type="http://schemas.openxmlformats.org/officeDocument/2006/relationships/footer" Target="footer25.xml"/><Relationship Id="rId101" Type="http://schemas.openxmlformats.org/officeDocument/2006/relationships/header" Target="header64.xml"/><Relationship Id="rId122" Type="http://schemas.openxmlformats.org/officeDocument/2006/relationships/header" Target="header80.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footer" Target="footer7.xml"/></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211F72B022B12438E3789DD0B2BDE3F" ma:contentTypeVersion="4" ma:contentTypeDescription="Crie um novo documento." ma:contentTypeScope="" ma:versionID="b2db71a456959077a18ded8d09f76958">
  <xsd:schema xmlns:xsd="http://www.w3.org/2001/XMLSchema" xmlns:xs="http://www.w3.org/2001/XMLSchema" xmlns:p="http://schemas.microsoft.com/office/2006/metadata/properties" xmlns:ns2="46b1f968-42e9-474c-863d-9b31127611d4" xmlns:ns3="e078d401-979d-4414-83a6-1c24aac9e676" targetNamespace="http://schemas.microsoft.com/office/2006/metadata/properties" ma:root="true" ma:fieldsID="bc60d773b646c2fd70845bc80a949bfe" ns2:_="" ns3:_="">
    <xsd:import namespace="46b1f968-42e9-474c-863d-9b31127611d4"/>
    <xsd:import namespace="e078d401-979d-4414-83a6-1c24aac9e6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1f968-42e9-474c-863d-9b3112761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78d401-979d-4414-83a6-1c24aac9e676" elementFormDefault="qualified">
    <xsd:import namespace="http://schemas.microsoft.com/office/2006/documentManagement/types"/>
    <xsd:import namespace="http://schemas.microsoft.com/office/infopath/2007/PartnerControls"/>
    <xsd:element name="SharedWithUsers" ma:index="1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47296-EB6D-4953-B151-CA4900F956E7}">
  <ds:schemaRefs>
    <ds:schemaRef ds:uri="http://schemas.microsoft.com/sharepoint/v3/contenttype/forms"/>
  </ds:schemaRefs>
</ds:datastoreItem>
</file>

<file path=customXml/itemProps2.xml><?xml version="1.0" encoding="utf-8"?>
<ds:datastoreItem xmlns:ds="http://schemas.openxmlformats.org/officeDocument/2006/customXml" ds:itemID="{CC4FBB7C-C149-49CE-B6DC-7CB64B8EF2E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C0E53C-D76A-47E2-8B73-DDF783A32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b1f968-42e9-474c-863d-9b31127611d4"/>
    <ds:schemaRef ds:uri="e078d401-979d-4414-83a6-1c24aac9e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7005EA-9DB2-4A49-9DC6-3537CDA71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12866</Words>
  <Characters>69482</Characters>
  <Application>Microsoft Office Word</Application>
  <DocSecurity>0</DocSecurity>
  <Lines>579</Lines>
  <Paragraphs>164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Petrobras</Company>
  <LinksUpToDate>false</LinksUpToDate>
  <CharactersWithSpaces>82184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Vasconcelos, Frederick B</cp:lastModifiedBy>
  <cp:revision>6</cp:revision>
  <cp:lastPrinted>2022-03-04T18:08:00Z</cp:lastPrinted>
  <dcterms:created xsi:type="dcterms:W3CDTF">2022-03-04T18:01:00Z</dcterms:created>
  <dcterms:modified xsi:type="dcterms:W3CDTF">2022-03-11T20:16:00Z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0x010100A211F72B022B12438E3789DD0B2BDE3F</vt:lpwstr>
  </property>
  <property fmtid="{D5CDD505-2E9C-101B-9397-08002B2CF9AE}" pid="3" name="MSIP_Label_140b9f7d-8e3a-482f-9702-4b7ffc40985a_Enabled">
    <vt:lpwstr>true</vt:lpwstr>
  </property>
  <property fmtid="{D5CDD505-2E9C-101B-9397-08002B2CF9AE}" pid="4" name="MSIP_Label_140b9f7d-8e3a-482f-9702-4b7ffc40985a_SetDate">
    <vt:lpwstr>2022-11-22T15:08:55Z</vt:lpwstr>
  </property>
  <property fmtid="{D5CDD505-2E9C-101B-9397-08002B2CF9AE}" pid="5" name="MSIP_Label_140b9f7d-8e3a-482f-9702-4b7ffc40985a_Method">
    <vt:lpwstr>Privileged</vt:lpwstr>
  </property>
  <property fmtid="{D5CDD505-2E9C-101B-9397-08002B2CF9AE}" pid="6" name="MSIP_Label_140b9f7d-8e3a-482f-9702-4b7ffc40985a_Name">
    <vt:lpwstr>Pública</vt:lpwstr>
  </property>
  <property fmtid="{D5CDD505-2E9C-101B-9397-08002B2CF9AE}" pid="7" name="MSIP_Label_140b9f7d-8e3a-482f-9702-4b7ffc40985a_SiteId">
    <vt:lpwstr>5b6f6241-9a57-4be4-8e50-1dfa72e79a57</vt:lpwstr>
  </property>
  <property fmtid="{D5CDD505-2E9C-101B-9397-08002B2CF9AE}" pid="8" name="MSIP_Label_140b9f7d-8e3a-482f-9702-4b7ffc40985a_ActionId">
    <vt:lpwstr>914fe2f8-c403-44f9-a89c-4fa03560ddc2</vt:lpwstr>
  </property>
  <property fmtid="{D5CDD505-2E9C-101B-9397-08002B2CF9AE}" pid="9" name="MSIP_Label_140b9f7d-8e3a-482f-9702-4b7ffc40985a_ContentBits">
    <vt:lpwstr>0</vt:lpwstr>
  </property>
</Properties>
</file>